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73" w:rsidRPr="009110E8" w:rsidRDefault="00201073" w:rsidP="009110E8">
      <w:pPr>
        <w:pStyle w:val="a5"/>
        <w:rPr>
          <w:rFonts w:ascii="Times New Roman" w:hAnsi="Times New Roman"/>
          <w:sz w:val="20"/>
          <w:szCs w:val="20"/>
          <w:lang w:eastAsia="ru-RU"/>
        </w:rPr>
      </w:pPr>
      <w:r w:rsidRPr="009110E8">
        <w:rPr>
          <w:rFonts w:ascii="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773"/>
        <w:gridCol w:w="5133"/>
        <w:gridCol w:w="37"/>
      </w:tblGrid>
      <w:tr w:rsidR="00201073" w:rsidRPr="009110E8" w:rsidTr="00201073">
        <w:trPr>
          <w:tblCellSpacing w:w="7" w:type="dxa"/>
        </w:trPr>
        <w:tc>
          <w:tcPr>
            <w:tcW w:w="0" w:type="auto"/>
            <w:vAlign w:val="center"/>
            <w:hideMark/>
          </w:tcPr>
          <w:p w:rsidR="00201073" w:rsidRPr="009110E8" w:rsidRDefault="00201073" w:rsidP="009110E8">
            <w:pPr>
              <w:pStyle w:val="a5"/>
              <w:rPr>
                <w:rFonts w:ascii="Times New Roman" w:hAnsi="Times New Roman"/>
                <w:sz w:val="20"/>
                <w:szCs w:val="20"/>
                <w:lang w:eastAsia="ru-RU"/>
              </w:rPr>
            </w:pPr>
            <w:r w:rsidRPr="009110E8">
              <w:rPr>
                <w:rFonts w:ascii="Times New Roman" w:hAnsi="Times New Roman"/>
                <w:sz w:val="20"/>
                <w:szCs w:val="20"/>
                <w:lang w:eastAsia="ru-RU"/>
              </w:rPr>
              <w:t>Сообщение</w:t>
            </w:r>
          </w:p>
        </w:tc>
        <w:tc>
          <w:tcPr>
            <w:tcW w:w="0" w:type="auto"/>
            <w:vAlign w:val="center"/>
            <w:hideMark/>
          </w:tcPr>
          <w:p w:rsidR="00201073" w:rsidRPr="009110E8" w:rsidRDefault="00201073" w:rsidP="009110E8">
            <w:pPr>
              <w:pStyle w:val="a5"/>
              <w:rPr>
                <w:rFonts w:ascii="Times New Roman" w:hAnsi="Times New Roman"/>
                <w:sz w:val="20"/>
                <w:szCs w:val="20"/>
                <w:lang w:eastAsia="ru-RU"/>
              </w:rPr>
            </w:pPr>
            <w:r w:rsidRPr="009110E8">
              <w:rPr>
                <w:rFonts w:ascii="Times New Roman" w:hAnsi="Times New Roman"/>
                <w:sz w:val="20"/>
                <w:szCs w:val="20"/>
                <w:lang w:eastAsia="ru-RU"/>
              </w:rPr>
              <w:t>№ 124584845</w:t>
            </w:r>
          </w:p>
        </w:tc>
        <w:tc>
          <w:tcPr>
            <w:tcW w:w="0" w:type="auto"/>
            <w:vAlign w:val="center"/>
            <w:hideMark/>
          </w:tcPr>
          <w:p w:rsidR="00201073" w:rsidRPr="009110E8" w:rsidRDefault="00201073" w:rsidP="009110E8">
            <w:pPr>
              <w:pStyle w:val="a5"/>
              <w:rPr>
                <w:rFonts w:ascii="Times New Roman" w:hAnsi="Times New Roman"/>
                <w:sz w:val="20"/>
                <w:szCs w:val="20"/>
                <w:lang w:eastAsia="ru-RU"/>
              </w:rPr>
            </w:pPr>
          </w:p>
        </w:tc>
      </w:tr>
      <w:tr w:rsidR="00201073" w:rsidRPr="009110E8" w:rsidTr="00201073">
        <w:trPr>
          <w:tblCellSpacing w:w="7" w:type="dxa"/>
        </w:trPr>
        <w:tc>
          <w:tcPr>
            <w:tcW w:w="0" w:type="auto"/>
            <w:vAlign w:val="center"/>
            <w:hideMark/>
          </w:tcPr>
          <w:p w:rsidR="00201073" w:rsidRPr="009110E8" w:rsidRDefault="00201073" w:rsidP="009110E8">
            <w:pPr>
              <w:pStyle w:val="a5"/>
              <w:rPr>
                <w:rFonts w:ascii="Times New Roman" w:hAnsi="Times New Roman"/>
                <w:sz w:val="20"/>
                <w:szCs w:val="20"/>
                <w:lang w:eastAsia="ru-RU"/>
              </w:rPr>
            </w:pPr>
            <w:r w:rsidRPr="009110E8">
              <w:rPr>
                <w:rFonts w:ascii="Times New Roman" w:hAnsi="Times New Roman"/>
                <w:sz w:val="20"/>
                <w:szCs w:val="20"/>
                <w:lang w:eastAsia="ru-RU"/>
              </w:rPr>
              <w:t>Функция сообщения:</w:t>
            </w:r>
          </w:p>
        </w:tc>
        <w:tc>
          <w:tcPr>
            <w:tcW w:w="0" w:type="auto"/>
            <w:vAlign w:val="center"/>
            <w:hideMark/>
          </w:tcPr>
          <w:p w:rsidR="00201073" w:rsidRPr="009110E8" w:rsidRDefault="00201073" w:rsidP="009110E8">
            <w:pPr>
              <w:pStyle w:val="a5"/>
              <w:rPr>
                <w:rFonts w:ascii="Times New Roman" w:hAnsi="Times New Roman"/>
                <w:sz w:val="20"/>
                <w:szCs w:val="20"/>
                <w:lang w:eastAsia="ru-RU"/>
              </w:rPr>
            </w:pPr>
            <w:r w:rsidRPr="009110E8">
              <w:rPr>
                <w:rFonts w:ascii="Times New Roman" w:hAnsi="Times New Roman"/>
                <w:sz w:val="20"/>
                <w:szCs w:val="20"/>
                <w:lang w:eastAsia="ru-RU"/>
              </w:rPr>
              <w:t>Повторное сообщение</w:t>
            </w:r>
          </w:p>
        </w:tc>
        <w:tc>
          <w:tcPr>
            <w:tcW w:w="0" w:type="auto"/>
            <w:vAlign w:val="center"/>
            <w:hideMark/>
          </w:tcPr>
          <w:p w:rsidR="00201073" w:rsidRPr="009110E8" w:rsidRDefault="00201073" w:rsidP="009110E8">
            <w:pPr>
              <w:pStyle w:val="a5"/>
              <w:rPr>
                <w:rFonts w:ascii="Times New Roman" w:hAnsi="Times New Roman"/>
                <w:sz w:val="20"/>
                <w:szCs w:val="20"/>
                <w:lang w:eastAsia="ru-RU"/>
              </w:rPr>
            </w:pPr>
          </w:p>
        </w:tc>
      </w:tr>
      <w:tr w:rsidR="00201073" w:rsidRPr="009110E8" w:rsidTr="00201073">
        <w:trPr>
          <w:tblCellSpacing w:w="7" w:type="dxa"/>
        </w:trPr>
        <w:tc>
          <w:tcPr>
            <w:tcW w:w="0" w:type="auto"/>
            <w:vAlign w:val="center"/>
            <w:hideMark/>
          </w:tcPr>
          <w:p w:rsidR="00201073" w:rsidRPr="009110E8" w:rsidRDefault="00201073" w:rsidP="009110E8">
            <w:pPr>
              <w:pStyle w:val="a5"/>
              <w:rPr>
                <w:rFonts w:ascii="Times New Roman" w:hAnsi="Times New Roman"/>
                <w:sz w:val="20"/>
                <w:szCs w:val="20"/>
                <w:lang w:eastAsia="ru-RU"/>
              </w:rPr>
            </w:pPr>
            <w:r w:rsidRPr="009110E8">
              <w:rPr>
                <w:rFonts w:ascii="Times New Roman" w:hAnsi="Times New Roman"/>
                <w:sz w:val="20"/>
                <w:szCs w:val="20"/>
                <w:lang w:eastAsia="ru-RU"/>
              </w:rPr>
              <w:t>Предыдущее сообщение:</w:t>
            </w:r>
          </w:p>
        </w:tc>
        <w:tc>
          <w:tcPr>
            <w:tcW w:w="0" w:type="auto"/>
            <w:vAlign w:val="center"/>
            <w:hideMark/>
          </w:tcPr>
          <w:p w:rsidR="00201073" w:rsidRPr="009110E8" w:rsidRDefault="00201073" w:rsidP="009110E8">
            <w:pPr>
              <w:pStyle w:val="a5"/>
              <w:rPr>
                <w:rFonts w:ascii="Times New Roman" w:hAnsi="Times New Roman"/>
                <w:sz w:val="20"/>
                <w:szCs w:val="20"/>
                <w:lang w:eastAsia="ru-RU"/>
              </w:rPr>
            </w:pPr>
            <w:r w:rsidRPr="009110E8">
              <w:rPr>
                <w:rFonts w:ascii="Times New Roman" w:hAnsi="Times New Roman"/>
                <w:sz w:val="20"/>
                <w:szCs w:val="20"/>
                <w:lang w:eastAsia="ru-RU"/>
              </w:rPr>
              <w:t>№ 124453839</w:t>
            </w:r>
          </w:p>
        </w:tc>
        <w:tc>
          <w:tcPr>
            <w:tcW w:w="0" w:type="auto"/>
            <w:vAlign w:val="center"/>
            <w:hideMark/>
          </w:tcPr>
          <w:p w:rsidR="00201073" w:rsidRPr="009110E8" w:rsidRDefault="00201073" w:rsidP="009110E8">
            <w:pPr>
              <w:pStyle w:val="a5"/>
              <w:rPr>
                <w:rFonts w:ascii="Times New Roman" w:hAnsi="Times New Roman"/>
                <w:sz w:val="20"/>
                <w:szCs w:val="20"/>
                <w:lang w:eastAsia="ru-RU"/>
              </w:rPr>
            </w:pPr>
          </w:p>
        </w:tc>
      </w:tr>
      <w:tr w:rsidR="00201073" w:rsidRPr="009110E8" w:rsidTr="00201073">
        <w:trPr>
          <w:tblCellSpacing w:w="7" w:type="dxa"/>
        </w:trPr>
        <w:tc>
          <w:tcPr>
            <w:tcW w:w="0" w:type="auto"/>
            <w:vAlign w:val="center"/>
            <w:hideMark/>
          </w:tcPr>
          <w:p w:rsidR="00201073" w:rsidRPr="009110E8" w:rsidRDefault="00201073" w:rsidP="009110E8">
            <w:pPr>
              <w:pStyle w:val="a5"/>
              <w:rPr>
                <w:rFonts w:ascii="Times New Roman" w:hAnsi="Times New Roman"/>
                <w:sz w:val="20"/>
                <w:szCs w:val="20"/>
                <w:lang w:eastAsia="ru-RU"/>
              </w:rPr>
            </w:pPr>
          </w:p>
        </w:tc>
        <w:tc>
          <w:tcPr>
            <w:tcW w:w="0" w:type="auto"/>
            <w:vAlign w:val="center"/>
            <w:hideMark/>
          </w:tcPr>
          <w:p w:rsidR="00201073" w:rsidRPr="009110E8" w:rsidRDefault="00201073" w:rsidP="009110E8">
            <w:pPr>
              <w:pStyle w:val="a5"/>
              <w:rPr>
                <w:rFonts w:ascii="Times New Roman" w:hAnsi="Times New Roman"/>
                <w:sz w:val="20"/>
                <w:szCs w:val="20"/>
                <w:lang w:eastAsia="ru-RU"/>
              </w:rPr>
            </w:pPr>
          </w:p>
        </w:tc>
        <w:tc>
          <w:tcPr>
            <w:tcW w:w="0" w:type="auto"/>
            <w:vAlign w:val="center"/>
            <w:hideMark/>
          </w:tcPr>
          <w:p w:rsidR="00201073" w:rsidRPr="009110E8" w:rsidRDefault="00201073" w:rsidP="009110E8">
            <w:pPr>
              <w:pStyle w:val="a5"/>
              <w:rPr>
                <w:rFonts w:ascii="Times New Roman" w:hAnsi="Times New Roman"/>
                <w:sz w:val="20"/>
                <w:szCs w:val="20"/>
                <w:lang w:eastAsia="ru-RU"/>
              </w:rPr>
            </w:pPr>
          </w:p>
        </w:tc>
      </w:tr>
      <w:tr w:rsidR="00201073" w:rsidRPr="009110E8" w:rsidTr="00201073">
        <w:trPr>
          <w:tblCellSpacing w:w="7" w:type="dxa"/>
        </w:trPr>
        <w:tc>
          <w:tcPr>
            <w:tcW w:w="0" w:type="auto"/>
            <w:vAlign w:val="center"/>
            <w:hideMark/>
          </w:tcPr>
          <w:p w:rsidR="00201073" w:rsidRPr="009110E8" w:rsidRDefault="00201073" w:rsidP="009110E8">
            <w:pPr>
              <w:pStyle w:val="a5"/>
              <w:rPr>
                <w:rFonts w:ascii="Times New Roman" w:hAnsi="Times New Roman"/>
                <w:sz w:val="20"/>
                <w:szCs w:val="20"/>
                <w:lang w:eastAsia="ru-RU"/>
              </w:rPr>
            </w:pPr>
          </w:p>
        </w:tc>
        <w:tc>
          <w:tcPr>
            <w:tcW w:w="0" w:type="auto"/>
            <w:vAlign w:val="center"/>
            <w:hideMark/>
          </w:tcPr>
          <w:p w:rsidR="00201073" w:rsidRPr="009110E8" w:rsidRDefault="00201073" w:rsidP="009110E8">
            <w:pPr>
              <w:pStyle w:val="a5"/>
              <w:rPr>
                <w:rFonts w:ascii="Times New Roman" w:hAnsi="Times New Roman"/>
                <w:sz w:val="20"/>
                <w:szCs w:val="20"/>
                <w:lang w:eastAsia="ru-RU"/>
              </w:rPr>
            </w:pPr>
          </w:p>
        </w:tc>
        <w:tc>
          <w:tcPr>
            <w:tcW w:w="0" w:type="auto"/>
            <w:vAlign w:val="center"/>
            <w:hideMark/>
          </w:tcPr>
          <w:p w:rsidR="00201073" w:rsidRPr="009110E8" w:rsidRDefault="00201073" w:rsidP="009110E8">
            <w:pPr>
              <w:pStyle w:val="a5"/>
              <w:rPr>
                <w:rFonts w:ascii="Times New Roman" w:hAnsi="Times New Roman"/>
                <w:sz w:val="20"/>
                <w:szCs w:val="20"/>
                <w:lang w:eastAsia="ru-RU"/>
              </w:rPr>
            </w:pPr>
          </w:p>
        </w:tc>
      </w:tr>
    </w:tbl>
    <w:p w:rsidR="00201073" w:rsidRPr="009110E8" w:rsidRDefault="00201073" w:rsidP="009110E8">
      <w:pPr>
        <w:pStyle w:val="a5"/>
        <w:rPr>
          <w:rFonts w:ascii="Times New Roman" w:hAnsi="Times New Roman"/>
          <w:b/>
          <w:bCs/>
          <w:kern w:val="36"/>
          <w:sz w:val="20"/>
          <w:szCs w:val="20"/>
          <w:lang w:eastAsia="ru-RU"/>
        </w:rPr>
      </w:pPr>
      <w:r w:rsidRPr="009110E8">
        <w:rPr>
          <w:rFonts w:ascii="Times New Roman" w:hAnsi="Times New Roman"/>
          <w:b/>
          <w:bCs/>
          <w:kern w:val="36"/>
          <w:sz w:val="20"/>
          <w:szCs w:val="20"/>
          <w:lang w:eastAsia="ru-RU"/>
        </w:rPr>
        <w:t>(MEET) О прошедшем корпоративном действии "Годовое заседание общего собрания акционеров" с ценными бумагами эмитента ПАО "Полюс" ИНН 7703389295 (акции 1-01-55192-E / ISIN RU000A0JNAA8, 1-01-55192-E / ISIN RU000A0JNAA8)</w:t>
      </w:r>
    </w:p>
    <w:tbl>
      <w:tblPr>
        <w:tblW w:w="5000" w:type="pct"/>
        <w:tblCellSpacing w:w="7" w:type="dxa"/>
        <w:tblCellMar>
          <w:left w:w="0" w:type="dxa"/>
          <w:right w:w="0" w:type="dxa"/>
        </w:tblCellMar>
        <w:tblLook w:val="04A0"/>
      </w:tblPr>
      <w:tblGrid>
        <w:gridCol w:w="1366"/>
        <w:gridCol w:w="553"/>
        <w:gridCol w:w="553"/>
        <w:gridCol w:w="1662"/>
        <w:gridCol w:w="582"/>
        <w:gridCol w:w="582"/>
        <w:gridCol w:w="801"/>
        <w:gridCol w:w="801"/>
        <w:gridCol w:w="1386"/>
        <w:gridCol w:w="724"/>
        <w:gridCol w:w="724"/>
        <w:gridCol w:w="591"/>
        <w:gridCol w:w="591"/>
        <w:gridCol w:w="27"/>
      </w:tblGrid>
      <w:tr w:rsidR="00201073" w:rsidRPr="009110E8" w:rsidTr="00201073">
        <w:trPr>
          <w:tblHeader/>
          <w:tblCellSpacing w:w="7" w:type="dxa"/>
        </w:trPr>
        <w:tc>
          <w:tcPr>
            <w:tcW w:w="0" w:type="auto"/>
            <w:gridSpan w:val="14"/>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Реквизиты корпоративного действия</w:t>
            </w:r>
          </w:p>
        </w:tc>
      </w:tr>
      <w:tr w:rsidR="00201073" w:rsidRPr="009110E8" w:rsidTr="00201073">
        <w:trPr>
          <w:tblCellSpacing w:w="7" w:type="dxa"/>
        </w:trPr>
        <w:tc>
          <w:tcPr>
            <w:tcW w:w="0" w:type="auto"/>
            <w:gridSpan w:val="5"/>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201073" w:rsidRPr="009110E8" w:rsidRDefault="00201073" w:rsidP="00201073">
            <w:pPr>
              <w:wordWrap w:val="0"/>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1154332</w:t>
            </w:r>
          </w:p>
        </w:tc>
      </w:tr>
      <w:tr w:rsidR="00201073" w:rsidRPr="009110E8" w:rsidTr="00201073">
        <w:trPr>
          <w:tblCellSpacing w:w="7" w:type="dxa"/>
        </w:trPr>
        <w:tc>
          <w:tcPr>
            <w:tcW w:w="0" w:type="auto"/>
            <w:gridSpan w:val="5"/>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201073" w:rsidRPr="009110E8" w:rsidRDefault="00201073" w:rsidP="00201073">
            <w:pPr>
              <w:wordWrap w:val="0"/>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MEET</w:t>
            </w:r>
          </w:p>
        </w:tc>
      </w:tr>
      <w:tr w:rsidR="00201073" w:rsidRPr="009110E8" w:rsidTr="00201073">
        <w:trPr>
          <w:tblCellSpacing w:w="7" w:type="dxa"/>
        </w:trPr>
        <w:tc>
          <w:tcPr>
            <w:tcW w:w="0" w:type="auto"/>
            <w:gridSpan w:val="5"/>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201073" w:rsidRPr="009110E8" w:rsidRDefault="00201073" w:rsidP="00201073">
            <w:pPr>
              <w:wordWrap w:val="0"/>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Годовое заседание общего собрания акционеров</w:t>
            </w:r>
          </w:p>
        </w:tc>
      </w:tr>
      <w:tr w:rsidR="00201073" w:rsidRPr="009110E8" w:rsidTr="00201073">
        <w:trPr>
          <w:tblCellSpacing w:w="7" w:type="dxa"/>
        </w:trPr>
        <w:tc>
          <w:tcPr>
            <w:tcW w:w="0" w:type="auto"/>
            <w:gridSpan w:val="5"/>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Дата КД (факт.)</w:t>
            </w:r>
          </w:p>
        </w:tc>
        <w:tc>
          <w:tcPr>
            <w:tcW w:w="0" w:type="auto"/>
            <w:gridSpan w:val="9"/>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06 мая 2026 г. 11:00 МСК</w:t>
            </w:r>
          </w:p>
        </w:tc>
      </w:tr>
      <w:tr w:rsidR="00201073" w:rsidRPr="009110E8" w:rsidTr="00201073">
        <w:trPr>
          <w:tblCellSpacing w:w="7" w:type="dxa"/>
        </w:trPr>
        <w:tc>
          <w:tcPr>
            <w:tcW w:w="0" w:type="auto"/>
            <w:gridSpan w:val="5"/>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14 апреля 2026 г.</w:t>
            </w:r>
          </w:p>
        </w:tc>
      </w:tr>
      <w:tr w:rsidR="00201073" w:rsidRPr="009110E8" w:rsidTr="00201073">
        <w:trPr>
          <w:tblCellSpacing w:w="7" w:type="dxa"/>
        </w:trPr>
        <w:tc>
          <w:tcPr>
            <w:tcW w:w="0" w:type="auto"/>
            <w:gridSpan w:val="5"/>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201073" w:rsidRPr="009110E8" w:rsidRDefault="00201073" w:rsidP="00201073">
            <w:pPr>
              <w:wordWrap w:val="0"/>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Заседание</w:t>
            </w:r>
          </w:p>
        </w:tc>
      </w:tr>
      <w:tr w:rsidR="00201073" w:rsidRPr="009110E8" w:rsidTr="00201073">
        <w:trPr>
          <w:tblCellSpacing w:w="7" w:type="dxa"/>
        </w:trPr>
        <w:tc>
          <w:tcPr>
            <w:tcW w:w="0" w:type="auto"/>
            <w:gridSpan w:val="5"/>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без определения места проведения</w:t>
            </w:r>
          </w:p>
        </w:tc>
      </w:tr>
      <w:tr w:rsidR="00201073" w:rsidRPr="009110E8" w:rsidTr="00201073">
        <w:trPr>
          <w:tblHeader/>
          <w:tblCellSpacing w:w="7" w:type="dxa"/>
        </w:trPr>
        <w:tc>
          <w:tcPr>
            <w:tcW w:w="0" w:type="auto"/>
            <w:gridSpan w:val="14"/>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Информация о ценных бумагах</w:t>
            </w:r>
          </w:p>
        </w:tc>
      </w:tr>
      <w:tr w:rsidR="00201073" w:rsidRPr="009110E8" w:rsidTr="00201073">
        <w:trPr>
          <w:tblHeader/>
          <w:tblCellSpacing w:w="7" w:type="dxa"/>
        </w:trPr>
        <w:tc>
          <w:tcPr>
            <w:tcW w:w="0" w:type="auto"/>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Дата регистрации</w:t>
            </w:r>
          </w:p>
        </w:tc>
        <w:tc>
          <w:tcPr>
            <w:tcW w:w="0" w:type="auto"/>
            <w:gridSpan w:val="2"/>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Тип фин.инструмента</w:t>
            </w:r>
          </w:p>
        </w:tc>
        <w:tc>
          <w:tcPr>
            <w:tcW w:w="0" w:type="auto"/>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ISIN</w:t>
            </w:r>
          </w:p>
        </w:tc>
        <w:tc>
          <w:tcPr>
            <w:tcW w:w="0" w:type="auto"/>
            <w:gridSpan w:val="2"/>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Знаменатель для дробного выпуска</w:t>
            </w:r>
          </w:p>
        </w:tc>
        <w:tc>
          <w:tcPr>
            <w:tcW w:w="0" w:type="auto"/>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r>
      <w:tr w:rsidR="00201073" w:rsidRPr="009110E8" w:rsidTr="00201073">
        <w:trPr>
          <w:tblCellSpacing w:w="7" w:type="dxa"/>
        </w:trPr>
        <w:tc>
          <w:tcPr>
            <w:tcW w:w="0" w:type="auto"/>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1154332X84129</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Публичное акционерное общество "Полюс"</w:t>
            </w:r>
          </w:p>
        </w:tc>
        <w:tc>
          <w:tcPr>
            <w:tcW w:w="0" w:type="auto"/>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1-01-55192-E</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27 апреля 2006 г.</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POZO/01</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RU000A0JNAA8</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r>
      <w:tr w:rsidR="00201073" w:rsidRPr="009110E8" w:rsidTr="00201073">
        <w:trPr>
          <w:tblCellSpacing w:w="7" w:type="dxa"/>
        </w:trPr>
        <w:tc>
          <w:tcPr>
            <w:tcW w:w="0" w:type="auto"/>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1154332X84130</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Публичное акционерное общество "Полюс"</w:t>
            </w:r>
          </w:p>
        </w:tc>
        <w:tc>
          <w:tcPr>
            <w:tcW w:w="0" w:type="auto"/>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1-01-55192-E</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27 апреля 2006 г.</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POZO/DR1</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RU000A0JNAA8</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133561119</w:t>
            </w:r>
          </w:p>
        </w:tc>
        <w:tc>
          <w:tcPr>
            <w:tcW w:w="0" w:type="auto"/>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r>
      <w:tr w:rsidR="00201073" w:rsidRPr="009110E8" w:rsidTr="00201073">
        <w:trPr>
          <w:gridAfter w:val="2"/>
          <w:tblHeader/>
          <w:tblCellSpacing w:w="7" w:type="dxa"/>
        </w:trPr>
        <w:tc>
          <w:tcPr>
            <w:tcW w:w="0" w:type="auto"/>
            <w:gridSpan w:val="12"/>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Связанные корпоративные действия</w:t>
            </w:r>
          </w:p>
        </w:tc>
      </w:tr>
      <w:tr w:rsidR="00201073" w:rsidRPr="009110E8" w:rsidTr="00201073">
        <w:trPr>
          <w:gridAfter w:val="2"/>
          <w:tblHeader/>
          <w:tblCellSpacing w:w="7" w:type="dxa"/>
        </w:trPr>
        <w:tc>
          <w:tcPr>
            <w:tcW w:w="0" w:type="auto"/>
            <w:gridSpan w:val="7"/>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Референс КД</w:t>
            </w:r>
          </w:p>
        </w:tc>
      </w:tr>
      <w:tr w:rsidR="00201073" w:rsidRPr="009110E8" w:rsidTr="00201073">
        <w:trPr>
          <w:tblCellSpacing w:w="7" w:type="dxa"/>
        </w:trPr>
        <w:tc>
          <w:tcPr>
            <w:tcW w:w="0" w:type="auto"/>
            <w:gridSpan w:val="7"/>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DVCA</w:t>
            </w:r>
          </w:p>
        </w:tc>
        <w:tc>
          <w:tcPr>
            <w:tcW w:w="0" w:type="auto"/>
            <w:gridSpan w:val="5"/>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1156910</w:t>
            </w:r>
          </w:p>
        </w:tc>
        <w:tc>
          <w:tcPr>
            <w:tcW w:w="0" w:type="auto"/>
            <w:gridSpan w:val="2"/>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r>
      <w:tr w:rsidR="00201073" w:rsidRPr="009110E8" w:rsidTr="00201073">
        <w:trPr>
          <w:tblHeader/>
          <w:tblCellSpacing w:w="7" w:type="dxa"/>
        </w:trPr>
        <w:tc>
          <w:tcPr>
            <w:tcW w:w="0" w:type="auto"/>
            <w:gridSpan w:val="14"/>
            <w:shd w:val="clear" w:color="auto" w:fill="BBBBBB"/>
            <w:vAlign w:val="center"/>
            <w:hideMark/>
          </w:tcPr>
          <w:p w:rsidR="00201073" w:rsidRPr="009110E8" w:rsidRDefault="00201073" w:rsidP="00201073">
            <w:pPr>
              <w:spacing w:after="0" w:line="240" w:lineRule="auto"/>
              <w:jc w:val="center"/>
              <w:rPr>
                <w:rFonts w:ascii="Times New Roman" w:eastAsia="Times New Roman" w:hAnsi="Times New Roman"/>
                <w:b/>
                <w:bCs/>
                <w:sz w:val="20"/>
                <w:szCs w:val="20"/>
                <w:lang w:eastAsia="ru-RU"/>
              </w:rPr>
            </w:pPr>
            <w:r w:rsidRPr="009110E8">
              <w:rPr>
                <w:rFonts w:ascii="Times New Roman" w:eastAsia="Times New Roman" w:hAnsi="Times New Roman"/>
                <w:b/>
                <w:bCs/>
                <w:sz w:val="20"/>
                <w:szCs w:val="20"/>
                <w:lang w:eastAsia="ru-RU"/>
              </w:rPr>
              <w:t>Результаты голосования</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решения:1.1</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Утвердить годовой отчет ПАО «Полюс» за 2025 год.</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663729383</w:t>
            </w:r>
            <w:r w:rsidRPr="009110E8">
              <w:rPr>
                <w:rFonts w:ascii="Times New Roman" w:eastAsia="Times New Roman" w:hAnsi="Times New Roman"/>
                <w:sz w:val="20"/>
                <w:szCs w:val="20"/>
                <w:lang w:eastAsia="ru-RU"/>
              </w:rPr>
              <w:br/>
              <w:t>Против: 9594</w:t>
            </w:r>
            <w:r w:rsidRPr="009110E8">
              <w:rPr>
                <w:rFonts w:ascii="Times New Roman" w:eastAsia="Times New Roman" w:hAnsi="Times New Roman"/>
                <w:sz w:val="20"/>
                <w:szCs w:val="20"/>
                <w:lang w:eastAsia="ru-RU"/>
              </w:rPr>
              <w:br/>
              <w:t>Воздержался: 404436861</w:t>
            </w:r>
            <w:r w:rsidRPr="009110E8">
              <w:rPr>
                <w:rFonts w:ascii="Times New Roman" w:eastAsia="Times New Roman" w:hAnsi="Times New Roman"/>
                <w:sz w:val="20"/>
                <w:szCs w:val="20"/>
                <w:lang w:eastAsia="ru-RU"/>
              </w:rPr>
              <w:br/>
              <w:t>Не участвовало: 74818</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решения:2.1</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 Из средств чистой прибыли ПАО «Полюс», полученной по результатам 2025 года, выплатить (объявить) дивиденды по обыкновенным акциям ПАО «Полюс» по результатам 2025 года в денежной форме в размере 56 (пятьдесят шесть) рублей 80 (восемьдесят) копеек на одну обыкновенную акцию ПАО «Полюс». 2. Установить 18 мая 2026 года датой, на которую определяются лица, имеющие право на получение дивидендов по результатам 2025 года.</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663916434</w:t>
            </w:r>
            <w:r w:rsidRPr="009110E8">
              <w:rPr>
                <w:rFonts w:ascii="Times New Roman" w:eastAsia="Times New Roman" w:hAnsi="Times New Roman"/>
                <w:sz w:val="20"/>
                <w:szCs w:val="20"/>
                <w:lang w:eastAsia="ru-RU"/>
              </w:rPr>
              <w:br/>
              <w:t>Против: 31401</w:t>
            </w:r>
            <w:r w:rsidRPr="009110E8">
              <w:rPr>
                <w:rFonts w:ascii="Times New Roman" w:eastAsia="Times New Roman" w:hAnsi="Times New Roman"/>
                <w:sz w:val="20"/>
                <w:szCs w:val="20"/>
                <w:lang w:eastAsia="ru-RU"/>
              </w:rPr>
              <w:br/>
              <w:t>Воздержался: 404273301</w:t>
            </w:r>
            <w:r w:rsidRPr="009110E8">
              <w:rPr>
                <w:rFonts w:ascii="Times New Roman" w:eastAsia="Times New Roman" w:hAnsi="Times New Roman"/>
                <w:sz w:val="20"/>
                <w:szCs w:val="20"/>
                <w:lang w:eastAsia="ru-RU"/>
              </w:rPr>
              <w:br/>
              <w:t>Не участвовало: 29520</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решения:3.1</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Избрать Совет директоров ПАО «Полюс» в следующем составе:</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5955348377</w:t>
            </w:r>
            <w:r w:rsidRPr="009110E8">
              <w:rPr>
                <w:rFonts w:ascii="Times New Roman" w:eastAsia="Times New Roman" w:hAnsi="Times New Roman"/>
                <w:sz w:val="20"/>
                <w:szCs w:val="20"/>
                <w:lang w:eastAsia="ru-RU"/>
              </w:rPr>
              <w:br/>
              <w:t>Против: 917955</w:t>
            </w:r>
            <w:r w:rsidRPr="009110E8">
              <w:rPr>
                <w:rFonts w:ascii="Times New Roman" w:eastAsia="Times New Roman" w:hAnsi="Times New Roman"/>
                <w:sz w:val="20"/>
                <w:szCs w:val="20"/>
                <w:lang w:eastAsia="ru-RU"/>
              </w:rPr>
              <w:br/>
              <w:t>Воздержался: 3653288811</w:t>
            </w:r>
            <w:r w:rsidRPr="009110E8">
              <w:rPr>
                <w:rFonts w:ascii="Times New Roman" w:eastAsia="Times New Roman" w:hAnsi="Times New Roman"/>
                <w:sz w:val="20"/>
                <w:szCs w:val="20"/>
                <w:lang w:eastAsia="ru-RU"/>
              </w:rPr>
              <w:br/>
              <w:t>Не участвовало: 4700761</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решения:3.1.1</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Ахполов Александр Алиханович</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651659270</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решения:3.1.2</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Востоков Алексей Александрович</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651784654</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решения:3.1.3</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Гордин Михаил Валерьевич</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682596774</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решения:3.1.4</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информация не раскрывается</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651313803</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решения:3.1.5</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информация не раскрывается</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651773371</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 xml:space="preserve">Номер проекта </w:t>
            </w:r>
            <w:r w:rsidRPr="009110E8">
              <w:rPr>
                <w:rFonts w:ascii="Times New Roman" w:eastAsia="Times New Roman" w:hAnsi="Times New Roman"/>
                <w:sz w:val="20"/>
                <w:szCs w:val="20"/>
                <w:lang w:eastAsia="ru-RU"/>
              </w:rPr>
              <w:lastRenderedPageBreak/>
              <w:t>решения:3.1.6</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lastRenderedPageBreak/>
              <w:t>информация не раскрывается</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650877658</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lastRenderedPageBreak/>
              <w:t>Номер проекта решения:3.1.7</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информация не раскрывается</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651117342</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решения:3.1.8</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Оленьков Дмитрий Николаевич</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682080832</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решения:3.1.9</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Скорочкин Андрей Александрович</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682144673</w:t>
            </w:r>
          </w:p>
        </w:tc>
      </w:tr>
      <w:tr w:rsidR="00201073" w:rsidRPr="009110E8" w:rsidTr="009110E8">
        <w:trPr>
          <w:tblCellSpacing w:w="7" w:type="dxa"/>
        </w:trPr>
        <w:tc>
          <w:tcPr>
            <w:tcW w:w="0" w:type="auto"/>
            <w:gridSpan w:val="2"/>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Номер проекта решения:4.1</w:t>
            </w:r>
          </w:p>
        </w:tc>
        <w:tc>
          <w:tcPr>
            <w:tcW w:w="3482" w:type="pct"/>
            <w:gridSpan w:val="8"/>
            <w:vMerge w:val="restart"/>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1. Назначить аудиторской организацией для проведения аудита бухгалтерской (финансовой) отчетности ПАО «Полюс» за 2026 год, составляемой в соответствии с Российскими стандартами бухгалтерского учета (РСБУ), Общество с ограниченной ответственностью «ФинЭкспертиза» (ИНН 7708096662, ОГРН 1027739127734). 2. Назначить аудиторской организацией для проведения аудита консолидированной финансовой отчетности ПАО «Полюс» за 2026 год и 6 месяцев 2026 года, составляемой в соответствии с Международными стандартами финансовой отчетности (МСФО), Акционерное общество «Деловые решения и технологии» (ИНН 7703097990, ОГРН 1027700425444).</w:t>
            </w: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Принято: Да</w:t>
            </w:r>
          </w:p>
        </w:tc>
      </w:tr>
      <w:tr w:rsidR="00201073" w:rsidRPr="009110E8" w:rsidTr="00201073">
        <w:trPr>
          <w:tblCellSpacing w:w="7" w:type="dxa"/>
        </w:trPr>
        <w:tc>
          <w:tcPr>
            <w:tcW w:w="0" w:type="auto"/>
            <w:gridSpan w:val="2"/>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01073" w:rsidRPr="009110E8" w:rsidRDefault="00201073" w:rsidP="00201073">
            <w:pPr>
              <w:spacing w:after="0" w:line="240" w:lineRule="auto"/>
              <w:rPr>
                <w:rFonts w:ascii="Times New Roman" w:eastAsia="Times New Roman" w:hAnsi="Times New Roman"/>
                <w:sz w:val="20"/>
                <w:szCs w:val="20"/>
                <w:lang w:eastAsia="ru-RU"/>
              </w:rPr>
            </w:pPr>
            <w:r w:rsidRPr="009110E8">
              <w:rPr>
                <w:rFonts w:ascii="Times New Roman" w:eastAsia="Times New Roman" w:hAnsi="Times New Roman"/>
                <w:sz w:val="20"/>
                <w:szCs w:val="20"/>
                <w:lang w:eastAsia="ru-RU"/>
              </w:rPr>
              <w:t>За: 663313523</w:t>
            </w:r>
            <w:r w:rsidRPr="009110E8">
              <w:rPr>
                <w:rFonts w:ascii="Times New Roman" w:eastAsia="Times New Roman" w:hAnsi="Times New Roman"/>
                <w:sz w:val="20"/>
                <w:szCs w:val="20"/>
                <w:lang w:eastAsia="ru-RU"/>
              </w:rPr>
              <w:br/>
              <w:t>Против: 35454</w:t>
            </w:r>
            <w:r w:rsidRPr="009110E8">
              <w:rPr>
                <w:rFonts w:ascii="Times New Roman" w:eastAsia="Times New Roman" w:hAnsi="Times New Roman"/>
                <w:sz w:val="20"/>
                <w:szCs w:val="20"/>
                <w:lang w:eastAsia="ru-RU"/>
              </w:rPr>
              <w:br/>
              <w:t>Воздержался: 404839727</w:t>
            </w:r>
            <w:r w:rsidRPr="009110E8">
              <w:rPr>
                <w:rFonts w:ascii="Times New Roman" w:eastAsia="Times New Roman" w:hAnsi="Times New Roman"/>
                <w:sz w:val="20"/>
                <w:szCs w:val="20"/>
                <w:lang w:eastAsia="ru-RU"/>
              </w:rPr>
              <w:br/>
              <w:t>Не участвовало: 61952</w:t>
            </w:r>
          </w:p>
        </w:tc>
      </w:tr>
    </w:tbl>
    <w:p w:rsidR="00201073" w:rsidRPr="009110E8" w:rsidRDefault="00201073" w:rsidP="00201073">
      <w:pPr>
        <w:spacing w:after="0" w:line="240" w:lineRule="auto"/>
        <w:rPr>
          <w:rFonts w:ascii="Times New Roman" w:eastAsia="Times New Roman" w:hAnsi="Times New Roman"/>
          <w:sz w:val="20"/>
          <w:szCs w:val="20"/>
          <w:lang w:eastAsia="ru-RU"/>
        </w:rPr>
      </w:pPr>
    </w:p>
    <w:p w:rsidR="00201073" w:rsidRDefault="00201073" w:rsidP="00201073">
      <w:pPr>
        <w:spacing w:before="100" w:beforeAutospacing="1" w:after="100" w:afterAutospacing="1" w:line="240" w:lineRule="auto"/>
        <w:rPr>
          <w:rFonts w:ascii="Times New Roman" w:hAnsi="Times New Roman"/>
          <w:sz w:val="20"/>
          <w:szCs w:val="20"/>
        </w:rPr>
      </w:pPr>
      <w:r w:rsidRPr="009110E8">
        <w:rPr>
          <w:rFonts w:ascii="Times New Roman" w:eastAsia="Times New Roman" w:hAnsi="Times New Roman"/>
          <w:sz w:val="20"/>
          <w:szCs w:val="20"/>
          <w:lang w:eastAsia="ru-RU"/>
        </w:rPr>
        <w:t xml:space="preserve">Приложение 1: </w:t>
      </w:r>
      <w:hyperlink r:id="rId4" w:tgtFrame="_blank" w:history="1">
        <w:r w:rsidRPr="009110E8">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9110E8" w:rsidRDefault="009110E8" w:rsidP="009110E8">
      <w:pPr>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 По вопросам, связанным с настоящим сообщением, Вы можете обращаться в Депозитарий АО «БАНК СГБ»  по  телефонам: (8172) 57-36-53, 57-36-82</w:t>
      </w:r>
    </w:p>
    <w:p w:rsidR="009110E8" w:rsidRPr="009110E8" w:rsidRDefault="009110E8" w:rsidP="00201073">
      <w:pPr>
        <w:spacing w:before="100" w:beforeAutospacing="1" w:after="100" w:afterAutospacing="1" w:line="240" w:lineRule="auto"/>
        <w:rPr>
          <w:rFonts w:ascii="Times New Roman" w:eastAsia="Times New Roman" w:hAnsi="Times New Roman"/>
          <w:sz w:val="20"/>
          <w:szCs w:val="20"/>
          <w:lang w:eastAsia="ru-RU"/>
        </w:rPr>
      </w:pPr>
    </w:p>
    <w:sectPr w:rsidR="009110E8" w:rsidRPr="009110E8" w:rsidSect="009110E8">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1073"/>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1073"/>
    <w:rsid w:val="00204C92"/>
    <w:rsid w:val="00225515"/>
    <w:rsid w:val="0022784C"/>
    <w:rsid w:val="002368CF"/>
    <w:rsid w:val="002441A1"/>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02ABB"/>
    <w:rsid w:val="009110E8"/>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20107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073"/>
    <w:rPr>
      <w:rFonts w:ascii="Times New Roman" w:eastAsia="Times New Roman" w:hAnsi="Times New Roman"/>
      <w:b/>
      <w:bCs/>
      <w:kern w:val="36"/>
      <w:sz w:val="48"/>
      <w:szCs w:val="48"/>
    </w:rPr>
  </w:style>
  <w:style w:type="paragraph" w:styleId="a3">
    <w:name w:val="Normal (Web)"/>
    <w:basedOn w:val="a"/>
    <w:uiPriority w:val="99"/>
    <w:semiHidden/>
    <w:unhideWhenUsed/>
    <w:rsid w:val="0020107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201073"/>
    <w:rPr>
      <w:color w:val="0000FF"/>
      <w:u w:val="single"/>
    </w:rPr>
  </w:style>
  <w:style w:type="paragraph" w:styleId="HTML">
    <w:name w:val="HTML Preformatted"/>
    <w:basedOn w:val="a"/>
    <w:link w:val="HTML0"/>
    <w:uiPriority w:val="99"/>
    <w:semiHidden/>
    <w:unhideWhenUsed/>
    <w:rsid w:val="00201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073"/>
    <w:rPr>
      <w:rFonts w:ascii="Courier New" w:eastAsia="Times New Roman" w:hAnsi="Courier New" w:cs="Courier New"/>
    </w:rPr>
  </w:style>
  <w:style w:type="paragraph" w:styleId="a5">
    <w:name w:val="No Spacing"/>
    <w:uiPriority w:val="1"/>
    <w:qFormat/>
    <w:rsid w:val="009110E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16945087">
      <w:bodyDiv w:val="1"/>
      <w:marLeft w:val="0"/>
      <w:marRight w:val="0"/>
      <w:marTop w:val="0"/>
      <w:marBottom w:val="0"/>
      <w:divBdr>
        <w:top w:val="none" w:sz="0" w:space="0" w:color="auto"/>
        <w:left w:val="none" w:sz="0" w:space="0" w:color="auto"/>
        <w:bottom w:val="none" w:sz="0" w:space="0" w:color="auto"/>
        <w:right w:val="none" w:sz="0" w:space="0" w:color="auto"/>
      </w:divBdr>
      <w:divsChild>
        <w:div w:id="1527789002">
          <w:marLeft w:val="0"/>
          <w:marRight w:val="0"/>
          <w:marTop w:val="0"/>
          <w:marBottom w:val="0"/>
          <w:divBdr>
            <w:top w:val="none" w:sz="0" w:space="0" w:color="auto"/>
            <w:left w:val="none" w:sz="0" w:space="0" w:color="auto"/>
            <w:bottom w:val="none" w:sz="0" w:space="0" w:color="auto"/>
            <w:right w:val="none" w:sz="0" w:space="0" w:color="auto"/>
          </w:divBdr>
        </w:div>
      </w:divsChild>
    </w:div>
    <w:div w:id="5308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693c0e336d2e4eef9d785b223d51b8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3756</Characters>
  <Application>Microsoft Office Word</Application>
  <DocSecurity>0</DocSecurity>
  <Lines>31</Lines>
  <Paragraphs>8</Paragraphs>
  <ScaleCrop>false</ScaleCrop>
  <Company>BankSGB</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zhuravleva.el</dc:creator>
  <cp:keywords/>
  <dc:description/>
  <cp:lastModifiedBy>Журавлева Е.Л.</cp:lastModifiedBy>
  <cp:revision>3</cp:revision>
  <dcterms:created xsi:type="dcterms:W3CDTF">2026-05-12T14:28:00Z</dcterms:created>
  <dcterms:modified xsi:type="dcterms:W3CDTF">2026-05-12T14:32:00Z</dcterms:modified>
</cp:coreProperties>
</file>