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DC" w:rsidRPr="004F39DC" w:rsidRDefault="004F39DC" w:rsidP="004F39D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F39D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6"/>
        <w:gridCol w:w="5151"/>
        <w:gridCol w:w="41"/>
      </w:tblGrid>
      <w:tr w:rsidR="004F39DC" w:rsidRPr="004F39DC" w:rsidTr="004F39DC">
        <w:trPr>
          <w:tblCellSpacing w:w="7" w:type="dxa"/>
        </w:trPr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hAnsi="Times New Roman"/>
                <w:sz w:val="20"/>
                <w:szCs w:val="20"/>
                <w:lang w:eastAsia="ru-RU"/>
              </w:rPr>
              <w:t>№ 103586785</w:t>
            </w: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9DC" w:rsidRPr="004F39DC" w:rsidTr="004F39DC">
        <w:trPr>
          <w:tblCellSpacing w:w="7" w:type="dxa"/>
        </w:trPr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9DC" w:rsidRPr="004F39DC" w:rsidTr="004F39DC">
        <w:trPr>
          <w:tblCellSpacing w:w="7" w:type="dxa"/>
        </w:trPr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9DC" w:rsidRPr="004F39DC" w:rsidTr="004F39DC">
        <w:trPr>
          <w:tblCellSpacing w:w="7" w:type="dxa"/>
        </w:trPr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9DC" w:rsidRPr="004F39DC" w:rsidRDefault="004F39DC" w:rsidP="004F39D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39DC" w:rsidRPr="0062106C" w:rsidRDefault="004F39DC" w:rsidP="0062106C">
      <w:pPr>
        <w:pStyle w:val="a4"/>
        <w:jc w:val="both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F39D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(OTHR) О корпоративном действии "Иное событие" с ценными бумагами эмитента </w:t>
      </w:r>
      <w:r w:rsidRPr="0062106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ПАО Банк "ФК Открытие" ИНН 7706092528 (облигации 4B020302562B / ISIN RU000A0JRZ74, 4B020202562B / ISIN RU000A0JU0N7, 4CDE0602209B001P / ISIN RU000A1020E0, 4B021202209B001P / ISIN RU000A101GR3, 4B02-08-02209-B-001P / ISIN RU000A102861, 4CDE-15-02209-B-001P / ISIN RU000A102QK5, 4B02-14-02209-B-001P / ISIN RU000A102R73, 4B02-15-02209-B-001P / ISIN RU000A1035Y6, 6-05-01015-A / ISIN RU000A104RW4)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1272"/>
        <w:gridCol w:w="825"/>
        <w:gridCol w:w="1031"/>
        <w:gridCol w:w="1032"/>
        <w:gridCol w:w="1619"/>
        <w:gridCol w:w="736"/>
        <w:gridCol w:w="1472"/>
        <w:gridCol w:w="1341"/>
        <w:gridCol w:w="1030"/>
      </w:tblGrid>
      <w:tr w:rsidR="004F39DC" w:rsidRPr="004F39DC" w:rsidTr="0062106C">
        <w:trPr>
          <w:tblHeader/>
          <w:tblCellSpacing w:w="7" w:type="dxa"/>
        </w:trPr>
        <w:tc>
          <w:tcPr>
            <w:tcW w:w="11340" w:type="dxa"/>
            <w:gridSpan w:val="10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6768" w:type="dxa"/>
            <w:gridSpan w:val="6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58" w:type="dxa"/>
            <w:gridSpan w:val="4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6768" w:type="dxa"/>
            <w:gridSpan w:val="6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58" w:type="dxa"/>
            <w:gridSpan w:val="4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6768" w:type="dxa"/>
            <w:gridSpan w:val="6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58" w:type="dxa"/>
            <w:gridSpan w:val="4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6768" w:type="dxa"/>
            <w:gridSpan w:val="6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4558" w:type="dxa"/>
            <w:gridSpan w:val="4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F39DC" w:rsidRPr="004F39DC" w:rsidTr="0062106C">
        <w:trPr>
          <w:tblHeader/>
          <w:tblCellSpacing w:w="7" w:type="dxa"/>
        </w:trPr>
        <w:tc>
          <w:tcPr>
            <w:tcW w:w="11340" w:type="dxa"/>
            <w:gridSpan w:val="10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39DC" w:rsidRPr="004F39DC" w:rsidTr="0062106C">
        <w:trPr>
          <w:tblHeader/>
          <w:tblCellSpacing w:w="7" w:type="dxa"/>
        </w:trPr>
        <w:tc>
          <w:tcPr>
            <w:tcW w:w="989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11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017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8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05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2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8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27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009" w:type="dxa"/>
            <w:shd w:val="clear" w:color="auto" w:fill="BBBBBB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996712X15659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4B020302562B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2011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RU000A0JRZ74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RU000A0JRZ74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996712X15716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4B020202562B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2011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996712X53500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4CDE0602209B001P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2019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RU000A1020E0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RU000A1020E0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996712X54849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4B021202209B001P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2019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RU000A101GR3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RU000A101GR3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996712X59296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4B02-08-02209-B-001P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2020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RU000A102861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RU000A102861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996712X60536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4CDE-15-02209-B-001P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2020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RU000A102QK5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RU000A102QK5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996712X62960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4B02-14-02209-B-001P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2020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RU000A102R73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RU000A102R73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996712X65780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4B02-15-02209-B-001P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2020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RU000A1035Y6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RU000A1035Y6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39DC" w:rsidRPr="004F39DC" w:rsidTr="0062106C">
        <w:trPr>
          <w:tblCellSpacing w:w="7" w:type="dxa"/>
        </w:trPr>
        <w:tc>
          <w:tcPr>
            <w:tcW w:w="98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996712X75176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811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6-05-01015-A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2021 г.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05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RU000A104RW4</w:t>
            </w:r>
          </w:p>
        </w:tc>
        <w:tc>
          <w:tcPr>
            <w:tcW w:w="722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RU000A104RW4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4F39DC" w:rsidRPr="004F39DC" w:rsidRDefault="004F39DC" w:rsidP="004F39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F39DC" w:rsidRDefault="004F39DC" w:rsidP="004F39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4F39DC">
        <w:rPr>
          <w:rFonts w:ascii="Times New Roman" w:eastAsia="Times New Roman" w:hAnsi="Times New Roman"/>
          <w:sz w:val="20"/>
          <w:szCs w:val="20"/>
          <w:lang w:eastAsia="ru-RU"/>
        </w:rPr>
        <w:t>ведомляе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4F39DC">
        <w:rPr>
          <w:rFonts w:ascii="Times New Roman" w:eastAsia="Times New Roman" w:hAnsi="Times New Roman"/>
          <w:sz w:val="20"/>
          <w:szCs w:val="20"/>
          <w:lang w:eastAsia="ru-RU"/>
        </w:rPr>
        <w:t xml:space="preserve"> Вас о том, что 09.01.2025 г. на основании полученных изменений в решения о выпуске облигаций в систему депозитарного учета внесены изменения, в связи с реорганизацией Публичного акционерного общества Банк "Финансовая Корпорация Открытие" в форме присоединения к Акционерному обществу "БМ-Банк".</w:t>
      </w:r>
    </w:p>
    <w:p w:rsidR="0062106C" w:rsidRPr="00C71326" w:rsidRDefault="0062106C" w:rsidP="006210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06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2106C" w:rsidRPr="004F39DC" w:rsidRDefault="0062106C" w:rsidP="004F39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106C" w:rsidRPr="004F39DC" w:rsidSect="0062106C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39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39DC"/>
    <w:rsid w:val="005049CD"/>
    <w:rsid w:val="0050662A"/>
    <w:rsid w:val="0050673E"/>
    <w:rsid w:val="00510033"/>
    <w:rsid w:val="005367CF"/>
    <w:rsid w:val="0054130A"/>
    <w:rsid w:val="00547201"/>
    <w:rsid w:val="00553DC7"/>
    <w:rsid w:val="00553FB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106C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3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9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3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39D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4F39D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6210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2025-01-10T07:33:00Z</dcterms:created>
  <dcterms:modified xsi:type="dcterms:W3CDTF">2025-01-10T07:39:00Z</dcterms:modified>
</cp:coreProperties>
</file>