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4F6" w:rsidRPr="009F44F6" w:rsidRDefault="009F44F6" w:rsidP="009F44F6">
      <w:pPr>
        <w:pStyle w:val="a6"/>
        <w:rPr>
          <w:rFonts w:ascii="Times New Roman" w:hAnsi="Times New Roman"/>
          <w:sz w:val="20"/>
          <w:szCs w:val="20"/>
          <w:lang w:eastAsia="ru-RU"/>
        </w:rPr>
      </w:pPr>
      <w:r w:rsidRPr="009F44F6">
        <w:rPr>
          <w:rFonts w:ascii="Times New Roman" w:hAnsi="Times New Roman"/>
          <w:sz w:val="20"/>
          <w:szCs w:val="20"/>
          <w:lang w:eastAsia="ru-RU"/>
        </w:rPr>
        <w:t xml:space="preserve">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9F44F6" w:rsidRPr="009F44F6" w:rsidTr="009F44F6">
        <w:trPr>
          <w:tblCellSpacing w:w="7" w:type="dxa"/>
        </w:trPr>
        <w:tc>
          <w:tcPr>
            <w:tcW w:w="0" w:type="auto"/>
            <w:vAlign w:val="center"/>
            <w:hideMark/>
          </w:tcPr>
          <w:p w:rsidR="009F44F6" w:rsidRPr="009F44F6" w:rsidRDefault="009F44F6" w:rsidP="009F44F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44F6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F44F6" w:rsidRPr="009F44F6" w:rsidRDefault="009F44F6" w:rsidP="009F44F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44F6">
              <w:rPr>
                <w:rFonts w:ascii="Times New Roman" w:hAnsi="Times New Roman"/>
                <w:sz w:val="20"/>
                <w:szCs w:val="20"/>
                <w:lang w:eastAsia="ru-RU"/>
              </w:rPr>
              <w:t>№ 108383710</w:t>
            </w:r>
          </w:p>
        </w:tc>
        <w:tc>
          <w:tcPr>
            <w:tcW w:w="0" w:type="auto"/>
            <w:vAlign w:val="center"/>
            <w:hideMark/>
          </w:tcPr>
          <w:p w:rsidR="009F44F6" w:rsidRPr="009F44F6" w:rsidRDefault="009F44F6" w:rsidP="009F44F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44F6" w:rsidRPr="009F44F6" w:rsidTr="009F44F6">
        <w:trPr>
          <w:tblCellSpacing w:w="7" w:type="dxa"/>
        </w:trPr>
        <w:tc>
          <w:tcPr>
            <w:tcW w:w="0" w:type="auto"/>
            <w:vAlign w:val="center"/>
            <w:hideMark/>
          </w:tcPr>
          <w:p w:rsidR="009F44F6" w:rsidRPr="009F44F6" w:rsidRDefault="009F44F6" w:rsidP="009F44F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44F6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F44F6" w:rsidRPr="009F44F6" w:rsidRDefault="009F44F6" w:rsidP="009F44F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44F6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9F44F6" w:rsidRPr="009F44F6" w:rsidRDefault="009F44F6" w:rsidP="009F44F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44F6" w:rsidRPr="009F44F6" w:rsidTr="009F44F6">
        <w:trPr>
          <w:tblCellSpacing w:w="7" w:type="dxa"/>
        </w:trPr>
        <w:tc>
          <w:tcPr>
            <w:tcW w:w="0" w:type="auto"/>
            <w:vAlign w:val="center"/>
            <w:hideMark/>
          </w:tcPr>
          <w:p w:rsidR="009F44F6" w:rsidRPr="009F44F6" w:rsidRDefault="009F44F6" w:rsidP="009F44F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44F6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9F44F6" w:rsidRPr="009F44F6" w:rsidRDefault="009F44F6" w:rsidP="009F44F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44F6">
              <w:rPr>
                <w:rFonts w:ascii="Times New Roman" w:hAnsi="Times New Roman"/>
                <w:sz w:val="20"/>
                <w:szCs w:val="20"/>
                <w:lang w:eastAsia="ru-RU"/>
              </w:rPr>
              <w:t>№ 108117057</w:t>
            </w:r>
          </w:p>
        </w:tc>
        <w:tc>
          <w:tcPr>
            <w:tcW w:w="0" w:type="auto"/>
            <w:vAlign w:val="center"/>
            <w:hideMark/>
          </w:tcPr>
          <w:p w:rsidR="009F44F6" w:rsidRPr="009F44F6" w:rsidRDefault="009F44F6" w:rsidP="009F44F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44F6" w:rsidRPr="009F44F6" w:rsidTr="009F44F6">
        <w:trPr>
          <w:tblCellSpacing w:w="7" w:type="dxa"/>
        </w:trPr>
        <w:tc>
          <w:tcPr>
            <w:tcW w:w="0" w:type="auto"/>
            <w:vAlign w:val="center"/>
            <w:hideMark/>
          </w:tcPr>
          <w:p w:rsidR="009F44F6" w:rsidRPr="009F44F6" w:rsidRDefault="009F44F6" w:rsidP="009F44F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4F6" w:rsidRPr="009F44F6" w:rsidRDefault="009F44F6" w:rsidP="009F44F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4F6" w:rsidRPr="009F44F6" w:rsidRDefault="009F44F6" w:rsidP="009F44F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44F6" w:rsidRPr="009F44F6" w:rsidTr="009F44F6">
        <w:trPr>
          <w:tblCellSpacing w:w="7" w:type="dxa"/>
        </w:trPr>
        <w:tc>
          <w:tcPr>
            <w:tcW w:w="0" w:type="auto"/>
            <w:vAlign w:val="center"/>
            <w:hideMark/>
          </w:tcPr>
          <w:p w:rsidR="009F44F6" w:rsidRPr="009F44F6" w:rsidRDefault="009F44F6" w:rsidP="009F44F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4F6" w:rsidRPr="009F44F6" w:rsidRDefault="009F44F6" w:rsidP="009F44F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4F6" w:rsidRPr="009F44F6" w:rsidRDefault="009F44F6" w:rsidP="009F44F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F44F6" w:rsidRPr="009F44F6" w:rsidRDefault="009F44F6" w:rsidP="009F44F6">
      <w:pPr>
        <w:pStyle w:val="a6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9F44F6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"ММК" ИНН 7414003633 (акция 1-03-00078-A / ISIN RU0009084396)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20"/>
        <w:gridCol w:w="2130"/>
        <w:gridCol w:w="574"/>
        <w:gridCol w:w="574"/>
        <w:gridCol w:w="574"/>
        <w:gridCol w:w="1227"/>
        <w:gridCol w:w="666"/>
        <w:gridCol w:w="695"/>
        <w:gridCol w:w="1580"/>
        <w:gridCol w:w="667"/>
        <w:gridCol w:w="667"/>
        <w:gridCol w:w="27"/>
      </w:tblGrid>
      <w:tr w:rsidR="009F44F6" w:rsidRPr="009F44F6" w:rsidTr="009F44F6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9F44F6" w:rsidRPr="009F44F6" w:rsidRDefault="009F44F6" w:rsidP="009F4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44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F44F6" w:rsidRPr="009F44F6" w:rsidTr="009F44F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F44F6" w:rsidRPr="009F44F6" w:rsidRDefault="009F44F6" w:rsidP="009F44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4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F44F6" w:rsidRPr="009F44F6" w:rsidRDefault="009F44F6" w:rsidP="009F44F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4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1033561</w:t>
            </w:r>
          </w:p>
        </w:tc>
      </w:tr>
      <w:tr w:rsidR="009F44F6" w:rsidRPr="009F44F6" w:rsidTr="009F44F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F44F6" w:rsidRPr="009F44F6" w:rsidRDefault="009F44F6" w:rsidP="009F44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4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F44F6" w:rsidRPr="009F44F6" w:rsidRDefault="009F44F6" w:rsidP="009F44F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4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9F44F6" w:rsidRPr="009F44F6" w:rsidTr="009F44F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F44F6" w:rsidRPr="009F44F6" w:rsidRDefault="009F44F6" w:rsidP="009F44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4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F44F6" w:rsidRPr="009F44F6" w:rsidRDefault="009F44F6" w:rsidP="009F44F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4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9F44F6" w:rsidRPr="009F44F6" w:rsidTr="009F44F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F44F6" w:rsidRPr="009F44F6" w:rsidRDefault="009F44F6" w:rsidP="009F44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4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F44F6" w:rsidRPr="009F44F6" w:rsidRDefault="009F44F6" w:rsidP="009F44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4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мая 2025 г. 10:00 МСК</w:t>
            </w:r>
          </w:p>
        </w:tc>
      </w:tr>
      <w:tr w:rsidR="009F44F6" w:rsidRPr="009F44F6" w:rsidTr="009F44F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F44F6" w:rsidRPr="009F44F6" w:rsidRDefault="009F44F6" w:rsidP="009F44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4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F44F6" w:rsidRPr="009F44F6" w:rsidRDefault="009F44F6" w:rsidP="009F44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4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мая 2025 г.</w:t>
            </w:r>
          </w:p>
        </w:tc>
      </w:tr>
      <w:tr w:rsidR="009F44F6" w:rsidRPr="009F44F6" w:rsidTr="009F44F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F44F6" w:rsidRPr="009F44F6" w:rsidRDefault="009F44F6" w:rsidP="009F44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4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F44F6" w:rsidRPr="009F44F6" w:rsidRDefault="009F44F6" w:rsidP="009F44F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4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9F44F6" w:rsidRPr="009F44F6" w:rsidTr="009F44F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F44F6" w:rsidRPr="009F44F6" w:rsidRDefault="009F44F6" w:rsidP="009F44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4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F44F6" w:rsidRPr="009F44F6" w:rsidRDefault="009F44F6" w:rsidP="009F44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4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Магнитогорск, ул. Кирова, д. 91, ЦЛК ПАО «ММК»</w:t>
            </w:r>
          </w:p>
        </w:tc>
      </w:tr>
      <w:tr w:rsidR="009F44F6" w:rsidRPr="009F44F6" w:rsidTr="009F44F6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9F44F6" w:rsidRPr="009F44F6" w:rsidRDefault="009F44F6" w:rsidP="009F4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44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F44F6" w:rsidRPr="009F44F6" w:rsidTr="009F44F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F44F6" w:rsidRPr="009F44F6" w:rsidRDefault="009F44F6" w:rsidP="009F4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44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F44F6" w:rsidRPr="009F44F6" w:rsidRDefault="009F44F6" w:rsidP="009F4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44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9F44F6" w:rsidRPr="009F44F6" w:rsidRDefault="009F44F6" w:rsidP="009F4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44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F44F6" w:rsidRPr="009F44F6" w:rsidRDefault="009F44F6" w:rsidP="009F4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44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F44F6" w:rsidRPr="009F44F6" w:rsidRDefault="009F44F6" w:rsidP="009F4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44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F44F6" w:rsidRPr="009F44F6" w:rsidRDefault="009F44F6" w:rsidP="009F4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44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F44F6" w:rsidRPr="009F44F6" w:rsidRDefault="009F44F6" w:rsidP="009F4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44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9F44F6" w:rsidRPr="009F44F6" w:rsidRDefault="009F44F6" w:rsidP="009F44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44F6" w:rsidRPr="009F44F6" w:rsidTr="009F44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F44F6" w:rsidRPr="009F44F6" w:rsidRDefault="009F44F6" w:rsidP="009F44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4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1033561X4176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44F6" w:rsidRPr="009F44F6" w:rsidRDefault="009F44F6" w:rsidP="009F44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4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"Магнитогорский металлургический комбинат"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F44F6" w:rsidRPr="009F44F6" w:rsidRDefault="009F44F6" w:rsidP="009F44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4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1-03-00078-A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44F6" w:rsidRPr="009F44F6" w:rsidRDefault="009F44F6" w:rsidP="009F44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4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ноября 2002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F44F6" w:rsidRPr="009F44F6" w:rsidRDefault="009F44F6" w:rsidP="009F44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4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44F6" w:rsidRPr="009F44F6" w:rsidRDefault="009F44F6" w:rsidP="009F44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4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MAGN/03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F44F6" w:rsidRPr="009F44F6" w:rsidRDefault="009F44F6" w:rsidP="009F44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4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RU0009084396</w:t>
            </w:r>
          </w:p>
        </w:tc>
        <w:tc>
          <w:tcPr>
            <w:tcW w:w="0" w:type="auto"/>
            <w:vAlign w:val="center"/>
            <w:hideMark/>
          </w:tcPr>
          <w:p w:rsidR="009F44F6" w:rsidRPr="009F44F6" w:rsidRDefault="009F44F6" w:rsidP="009F44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44F6" w:rsidRPr="009F44F6" w:rsidTr="009F44F6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9F44F6" w:rsidRPr="009F44F6" w:rsidRDefault="009F44F6" w:rsidP="009F4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44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9F44F6" w:rsidRPr="009F44F6" w:rsidTr="009F44F6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9F44F6" w:rsidRPr="009F44F6" w:rsidRDefault="009F44F6" w:rsidP="009F4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44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9F44F6" w:rsidRPr="009F44F6" w:rsidRDefault="009F44F6" w:rsidP="009F4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44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9F44F6" w:rsidRPr="009F44F6" w:rsidTr="009F44F6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F44F6" w:rsidRPr="009F44F6" w:rsidRDefault="009F44F6" w:rsidP="009F44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4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F44F6" w:rsidRPr="009F44F6" w:rsidRDefault="009F44F6" w:rsidP="009F44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4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1033881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F44F6" w:rsidRPr="009F44F6" w:rsidRDefault="009F44F6" w:rsidP="009F44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44F6" w:rsidRPr="009F44F6" w:rsidTr="009F44F6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9F44F6" w:rsidRPr="009F44F6" w:rsidRDefault="009F44F6" w:rsidP="009F4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44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9F44F6" w:rsidRPr="009F44F6" w:rsidTr="009F44F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F44F6" w:rsidRPr="009F44F6" w:rsidRDefault="009F44F6" w:rsidP="009F44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4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F44F6" w:rsidRPr="009F44F6" w:rsidRDefault="009F44F6" w:rsidP="009F44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4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мая 2025 г. 19:59 МСК</w:t>
            </w:r>
          </w:p>
        </w:tc>
      </w:tr>
      <w:tr w:rsidR="009F44F6" w:rsidRPr="009F44F6" w:rsidTr="009F44F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F44F6" w:rsidRPr="009F44F6" w:rsidRDefault="009F44F6" w:rsidP="009F44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4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F44F6" w:rsidRPr="009F44F6" w:rsidRDefault="009F44F6" w:rsidP="009F44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4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мая 2025 г. 23:59 МСК</w:t>
            </w:r>
          </w:p>
        </w:tc>
      </w:tr>
      <w:tr w:rsidR="009F44F6" w:rsidRPr="009F44F6" w:rsidTr="009F44F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F44F6" w:rsidRPr="009F44F6" w:rsidRDefault="009F44F6" w:rsidP="009F44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4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F44F6" w:rsidRPr="009F44F6" w:rsidRDefault="009F44F6" w:rsidP="009F44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4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9F44F6" w:rsidRPr="009F44F6" w:rsidTr="009F44F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F44F6" w:rsidRPr="009F44F6" w:rsidRDefault="009F44F6" w:rsidP="009F44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4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F44F6" w:rsidRPr="009F44F6" w:rsidRDefault="009F44F6" w:rsidP="009F44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4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9F44F6" w:rsidRPr="009F44F6" w:rsidTr="009F44F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F44F6" w:rsidRPr="009F44F6" w:rsidRDefault="009F44F6" w:rsidP="009F44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4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F44F6" w:rsidRPr="009F44F6" w:rsidRDefault="009F44F6" w:rsidP="009F44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4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9F44F6" w:rsidRPr="009F44F6" w:rsidTr="009F44F6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9F44F6" w:rsidRPr="009F44F6" w:rsidRDefault="009F44F6" w:rsidP="009F4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4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9F44F6" w:rsidRPr="009F44F6" w:rsidTr="009F44F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F44F6" w:rsidRPr="009F44F6" w:rsidRDefault="009F44F6" w:rsidP="009F44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4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F44F6" w:rsidRPr="009F44F6" w:rsidRDefault="009F44F6" w:rsidP="009F44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4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9F44F6" w:rsidRPr="009F44F6" w:rsidTr="009F44F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F44F6" w:rsidRPr="009F44F6" w:rsidRDefault="009F44F6" w:rsidP="009F44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4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F44F6" w:rsidRPr="009F44F6" w:rsidRDefault="009F44F6" w:rsidP="009F44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4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9F44F6" w:rsidRPr="009F44F6" w:rsidTr="009F44F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F44F6" w:rsidRPr="009F44F6" w:rsidRDefault="009F44F6" w:rsidP="009F44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4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F44F6" w:rsidRPr="009F44F6" w:rsidRDefault="009F44F6" w:rsidP="009F44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4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9F44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Магнитогорский филиал акционерного общества «Регистраторское общество</w:t>
            </w:r>
            <w:r w:rsidRPr="009F44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«СТАТУС» 455000, Челябинская область, г. Магнитогорск, ул. Герцена, д.</w:t>
            </w:r>
            <w:r w:rsidRPr="009F44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6, офис 20</w:t>
            </w:r>
          </w:p>
        </w:tc>
      </w:tr>
      <w:tr w:rsidR="009F44F6" w:rsidRPr="009F44F6" w:rsidTr="009F44F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F44F6" w:rsidRPr="009F44F6" w:rsidRDefault="009F44F6" w:rsidP="009F44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4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F44F6" w:rsidRPr="009F44F6" w:rsidRDefault="009F44F6" w:rsidP="009F44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4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https://online.rostatus.ru/</w:t>
            </w:r>
          </w:p>
        </w:tc>
      </w:tr>
    </w:tbl>
    <w:p w:rsidR="009F44F6" w:rsidRPr="009F44F6" w:rsidRDefault="009F44F6" w:rsidP="009F44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9F44F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9F44F6">
        <w:rPr>
          <w:rFonts w:ascii="Times New Roman" w:eastAsia="Times New Roman" w:hAnsi="Times New Roman"/>
          <w:sz w:val="20"/>
          <w:szCs w:val="20"/>
          <w:lang w:eastAsia="ru-RU"/>
        </w:rPr>
        <w:t xml:space="preserve">1. Об утверждении годового отчета, годовой бухгалтерской (финансовой) отчетности ПАО «ММК» по результатам отчетного 2024 года. </w:t>
      </w:r>
      <w:r w:rsidRPr="009F44F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О распределении прибыли, в том числе выплате (объявлении) дивидендов, по результатам отчетного 2024 года. </w:t>
      </w:r>
      <w:r w:rsidRPr="009F44F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Об избрании членов Совета директоров ПАО «ММК». </w:t>
      </w:r>
      <w:r w:rsidRPr="009F44F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О назначении аудиторской организации ПАО «ММК». </w:t>
      </w:r>
      <w:r w:rsidRPr="009F44F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Об утверждении размера выплачиваемых членам Совета директоров ПАО «ММК» вознаграждений и компенсаций. </w:t>
      </w:r>
    </w:p>
    <w:p w:rsidR="009F44F6" w:rsidRDefault="009F44F6" w:rsidP="009F44F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F44F6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9F44F6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9F44F6" w:rsidRPr="009F44F6" w:rsidRDefault="009F44F6" w:rsidP="009F44F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3033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A74CD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sectPr w:rsidR="009F44F6" w:rsidRPr="009F44F6" w:rsidSect="009F44F6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F44F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44F6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51ADC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F44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F44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44F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F44F6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F44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F44F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F4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F44F6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9F44F6"/>
    <w:rPr>
      <w:i/>
      <w:iCs/>
    </w:rPr>
  </w:style>
  <w:style w:type="paragraph" w:styleId="a6">
    <w:name w:val="No Spacing"/>
    <w:uiPriority w:val="1"/>
    <w:qFormat/>
    <w:rsid w:val="009F44F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c09781474fb14ca0b6dd66f4a24a43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493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2025-05-07T11:31:00Z</dcterms:created>
  <dcterms:modified xsi:type="dcterms:W3CDTF">2025-05-07T11:34:00Z</dcterms:modified>
</cp:coreProperties>
</file>