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185" w:rsidRDefault="00BC5185" w:rsidP="00BC5185">
      <w:pPr>
        <w:spacing w:before="100" w:beforeAutospacing="1" w:after="100" w:afterAutospacing="1" w:line="240" w:lineRule="auto"/>
        <w:rPr>
          <w:rFonts w:ascii="Times New Roman" w:eastAsia="Times New Roman" w:hAnsi="Times New Roman"/>
          <w:sz w:val="20"/>
          <w:szCs w:val="20"/>
          <w:lang w:eastAsia="ru-RU"/>
        </w:rPr>
      </w:pPr>
    </w:p>
    <w:p w:rsidR="00BC5185" w:rsidRDefault="00BC5185" w:rsidP="00BC5185">
      <w:pPr>
        <w:spacing w:before="100" w:beforeAutospacing="1" w:after="100" w:afterAutospacing="1" w:line="240" w:lineRule="auto"/>
        <w:rPr>
          <w:rFonts w:ascii="Times New Roman" w:eastAsia="Times New Roman" w:hAnsi="Times New Roman"/>
          <w:sz w:val="20"/>
          <w:szCs w:val="20"/>
          <w:lang w:eastAsia="ru-RU"/>
        </w:rPr>
      </w:pPr>
    </w:p>
    <w:p w:rsidR="00BC5185" w:rsidRPr="00BC5185" w:rsidRDefault="00BC5185" w:rsidP="00BC5185">
      <w:pPr>
        <w:spacing w:before="100" w:beforeAutospacing="1" w:after="100" w:afterAutospacing="1"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Уведомление о корпоративном действии</w:t>
      </w:r>
    </w:p>
    <w:tbl>
      <w:tblPr>
        <w:tblW w:w="5000" w:type="pct"/>
        <w:tblCellSpacing w:w="7" w:type="dxa"/>
        <w:tblCellMar>
          <w:left w:w="0" w:type="dxa"/>
          <w:right w:w="0" w:type="dxa"/>
        </w:tblCellMar>
        <w:tblLook w:val="04A0"/>
      </w:tblPr>
      <w:tblGrid>
        <w:gridCol w:w="5713"/>
        <w:gridCol w:w="4764"/>
        <w:gridCol w:w="40"/>
      </w:tblGrid>
      <w:tr w:rsidR="00BC5185" w:rsidRPr="00BC5185" w:rsidTr="00BC5185">
        <w:trPr>
          <w:tblCellSpacing w:w="7" w:type="dxa"/>
        </w:trPr>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Сообщение</w:t>
            </w: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 108673972</w:t>
            </w: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r>
      <w:tr w:rsidR="00BC5185" w:rsidRPr="00BC5185" w:rsidTr="00BC5185">
        <w:trPr>
          <w:tblCellSpacing w:w="7" w:type="dxa"/>
        </w:trPr>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Функция сообщения:</w:t>
            </w: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Новое сообщение</w:t>
            </w: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r>
      <w:tr w:rsidR="00BC5185" w:rsidRPr="00BC5185" w:rsidTr="00BC5185">
        <w:trPr>
          <w:tblCellSpacing w:w="7" w:type="dxa"/>
        </w:trPr>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r>
      <w:tr w:rsidR="00BC5185" w:rsidRPr="00BC5185" w:rsidTr="00BC5185">
        <w:trPr>
          <w:tblCellSpacing w:w="7" w:type="dxa"/>
        </w:trPr>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r>
    </w:tbl>
    <w:p w:rsidR="00BC5185" w:rsidRPr="00BC5185" w:rsidRDefault="00BC5185" w:rsidP="00BC5185">
      <w:pPr>
        <w:spacing w:before="100" w:beforeAutospacing="1" w:after="100" w:afterAutospacing="1" w:line="240" w:lineRule="auto"/>
        <w:outlineLvl w:val="0"/>
        <w:rPr>
          <w:rFonts w:ascii="Times New Roman" w:eastAsia="Times New Roman" w:hAnsi="Times New Roman"/>
          <w:b/>
          <w:bCs/>
          <w:kern w:val="36"/>
          <w:sz w:val="20"/>
          <w:szCs w:val="20"/>
          <w:lang w:eastAsia="ru-RU"/>
        </w:rPr>
      </w:pPr>
      <w:r w:rsidRPr="00BC5185">
        <w:rPr>
          <w:rFonts w:ascii="Times New Roman" w:eastAsia="Times New Roman" w:hAnsi="Times New Roman"/>
          <w:b/>
          <w:bCs/>
          <w:kern w:val="36"/>
          <w:sz w:val="20"/>
          <w:szCs w:val="20"/>
          <w:lang w:eastAsia="ru-RU"/>
        </w:rPr>
        <w:t xml:space="preserve">(INFO) О корпоративном </w:t>
      </w:r>
      <w:proofErr w:type="gramStart"/>
      <w:r w:rsidRPr="00BC5185">
        <w:rPr>
          <w:rFonts w:ascii="Times New Roman" w:eastAsia="Times New Roman" w:hAnsi="Times New Roman"/>
          <w:b/>
          <w:bCs/>
          <w:kern w:val="36"/>
          <w:sz w:val="20"/>
          <w:szCs w:val="20"/>
          <w:lang w:eastAsia="ru-RU"/>
        </w:rPr>
        <w:t>действии</w:t>
      </w:r>
      <w:proofErr w:type="gramEnd"/>
      <w:r w:rsidRPr="00BC5185">
        <w:rPr>
          <w:rFonts w:ascii="Times New Roman" w:eastAsia="Times New Roman" w:hAnsi="Times New Roman"/>
          <w:b/>
          <w:bCs/>
          <w:kern w:val="36"/>
          <w:sz w:val="20"/>
          <w:szCs w:val="20"/>
          <w:lang w:eastAsia="ru-RU"/>
        </w:rPr>
        <w:t xml:space="preserve"> "Информация" с ценными бумагами эмитента ПАО ЭЙЧ ЭФ ДЖИ ИНН 5047265516 (акция 1-01-03109-G / ISIN RU000A106XF2)</w:t>
      </w:r>
    </w:p>
    <w:tbl>
      <w:tblPr>
        <w:tblW w:w="5000" w:type="pct"/>
        <w:tblCellSpacing w:w="7" w:type="dxa"/>
        <w:tblCellMar>
          <w:left w:w="0" w:type="dxa"/>
          <w:right w:w="0" w:type="dxa"/>
        </w:tblCellMar>
        <w:tblLook w:val="04A0"/>
      </w:tblPr>
      <w:tblGrid>
        <w:gridCol w:w="7296"/>
        <w:gridCol w:w="3221"/>
      </w:tblGrid>
      <w:tr w:rsidR="00BC5185" w:rsidRPr="00BC5185" w:rsidTr="00BC5185">
        <w:trPr>
          <w:tblHeader/>
          <w:tblCellSpacing w:w="7" w:type="dxa"/>
        </w:trPr>
        <w:tc>
          <w:tcPr>
            <w:tcW w:w="0" w:type="auto"/>
            <w:gridSpan w:val="2"/>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Реквизиты корпоративного действия</w:t>
            </w:r>
          </w:p>
        </w:tc>
      </w:tr>
      <w:tr w:rsidR="00BC5185" w:rsidRPr="00BC5185" w:rsidTr="00BC5185">
        <w:trPr>
          <w:tblCellSpacing w:w="7" w:type="dxa"/>
        </w:trPr>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Референс корпоративного действия</w:t>
            </w:r>
          </w:p>
        </w:tc>
        <w:tc>
          <w:tcPr>
            <w:tcW w:w="0" w:type="auto"/>
            <w:shd w:val="clear" w:color="auto" w:fill="EEEEEE"/>
            <w:vAlign w:val="center"/>
            <w:hideMark/>
          </w:tcPr>
          <w:p w:rsidR="00BC5185" w:rsidRPr="00BC5185" w:rsidRDefault="00BC5185" w:rsidP="00BC5185">
            <w:pPr>
              <w:wordWrap w:val="0"/>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1039500</w:t>
            </w:r>
          </w:p>
        </w:tc>
      </w:tr>
      <w:tr w:rsidR="00BC5185" w:rsidRPr="00BC5185" w:rsidTr="00BC5185">
        <w:trPr>
          <w:tblCellSpacing w:w="7" w:type="dxa"/>
        </w:trPr>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Код типа корпоративного действия</w:t>
            </w:r>
          </w:p>
        </w:tc>
        <w:tc>
          <w:tcPr>
            <w:tcW w:w="0" w:type="auto"/>
            <w:shd w:val="clear" w:color="auto" w:fill="EEEEEE"/>
            <w:vAlign w:val="center"/>
            <w:hideMark/>
          </w:tcPr>
          <w:p w:rsidR="00BC5185" w:rsidRPr="00BC5185" w:rsidRDefault="00BC5185" w:rsidP="00BC5185">
            <w:pPr>
              <w:wordWrap w:val="0"/>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INFO</w:t>
            </w:r>
          </w:p>
        </w:tc>
      </w:tr>
      <w:tr w:rsidR="00BC5185" w:rsidRPr="00BC5185" w:rsidTr="00BC5185">
        <w:trPr>
          <w:tblCellSpacing w:w="7" w:type="dxa"/>
        </w:trPr>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Тип корпоративного действия</w:t>
            </w:r>
          </w:p>
        </w:tc>
        <w:tc>
          <w:tcPr>
            <w:tcW w:w="0" w:type="auto"/>
            <w:shd w:val="clear" w:color="auto" w:fill="EEEEEE"/>
            <w:vAlign w:val="center"/>
            <w:hideMark/>
          </w:tcPr>
          <w:p w:rsidR="00BC5185" w:rsidRPr="00BC5185" w:rsidRDefault="00BC5185" w:rsidP="00BC5185">
            <w:pPr>
              <w:wordWrap w:val="0"/>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Информация</w:t>
            </w:r>
          </w:p>
        </w:tc>
      </w:tr>
      <w:tr w:rsidR="00BC5185" w:rsidRPr="00BC5185" w:rsidTr="00BC5185">
        <w:trPr>
          <w:tblCellSpacing w:w="7" w:type="dxa"/>
        </w:trPr>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Планируемая дата события</w:t>
            </w:r>
          </w:p>
        </w:tc>
        <w:tc>
          <w:tcPr>
            <w:tcW w:w="0" w:type="auto"/>
            <w:shd w:val="clear" w:color="auto" w:fill="EEEEEE"/>
            <w:vAlign w:val="center"/>
            <w:hideMark/>
          </w:tcPr>
          <w:p w:rsidR="00BC5185" w:rsidRPr="00BC5185" w:rsidRDefault="00BC5185" w:rsidP="00BC5185">
            <w:pPr>
              <w:wordWrap w:val="0"/>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23 июня 2025 г.</w:t>
            </w:r>
          </w:p>
        </w:tc>
      </w:tr>
    </w:tbl>
    <w:p w:rsidR="00BC5185" w:rsidRPr="00BC5185" w:rsidRDefault="00BC5185" w:rsidP="00BC5185">
      <w:pPr>
        <w:spacing w:after="0" w:line="240" w:lineRule="auto"/>
        <w:rPr>
          <w:rFonts w:ascii="Times New Roman" w:eastAsia="Times New Roman" w:hAnsi="Times New Roman"/>
          <w:vanish/>
          <w:sz w:val="20"/>
          <w:szCs w:val="20"/>
          <w:lang w:eastAsia="ru-RU"/>
        </w:rPr>
      </w:pPr>
    </w:p>
    <w:tbl>
      <w:tblPr>
        <w:tblW w:w="5000" w:type="pct"/>
        <w:tblCellSpacing w:w="7" w:type="dxa"/>
        <w:tblCellMar>
          <w:left w:w="0" w:type="dxa"/>
          <w:right w:w="0" w:type="dxa"/>
        </w:tblCellMar>
        <w:tblLook w:val="04A0"/>
      </w:tblPr>
      <w:tblGrid>
        <w:gridCol w:w="1537"/>
        <w:gridCol w:w="1741"/>
        <w:gridCol w:w="1732"/>
        <w:gridCol w:w="1221"/>
        <w:gridCol w:w="1340"/>
        <w:gridCol w:w="1527"/>
        <w:gridCol w:w="1392"/>
        <w:gridCol w:w="27"/>
      </w:tblGrid>
      <w:tr w:rsidR="00BC5185" w:rsidRPr="00BC5185" w:rsidTr="00BC5185">
        <w:trPr>
          <w:tblHeader/>
          <w:tblCellSpacing w:w="7" w:type="dxa"/>
        </w:trPr>
        <w:tc>
          <w:tcPr>
            <w:tcW w:w="0" w:type="auto"/>
            <w:gridSpan w:val="8"/>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Информация о ценных бумагах</w:t>
            </w:r>
          </w:p>
        </w:tc>
      </w:tr>
      <w:tr w:rsidR="00BC5185" w:rsidRPr="00BC5185" w:rsidTr="00BC5185">
        <w:trPr>
          <w:tblHeader/>
          <w:tblCellSpacing w:w="7" w:type="dxa"/>
        </w:trPr>
        <w:tc>
          <w:tcPr>
            <w:tcW w:w="0" w:type="auto"/>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Регистрационный номер</w:t>
            </w:r>
          </w:p>
        </w:tc>
        <w:tc>
          <w:tcPr>
            <w:tcW w:w="0" w:type="auto"/>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Депозитарный код выпуска</w:t>
            </w:r>
          </w:p>
        </w:tc>
        <w:tc>
          <w:tcPr>
            <w:tcW w:w="0" w:type="auto"/>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ISIN</w:t>
            </w: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r>
      <w:tr w:rsidR="00BC5185" w:rsidRPr="00BC5185" w:rsidTr="00BC5185">
        <w:trPr>
          <w:tblCellSpacing w:w="7" w:type="dxa"/>
        </w:trPr>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1039500X78764</w:t>
            </w:r>
          </w:p>
        </w:tc>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Публичное акционерное общество ХЭНДЕРСОН ФЭШН ГРУПП</w:t>
            </w:r>
          </w:p>
        </w:tc>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1-01-03109-G</w:t>
            </w:r>
          </w:p>
        </w:tc>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11 июля 2022 г.</w:t>
            </w:r>
          </w:p>
        </w:tc>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RU000A106XF2</w:t>
            </w:r>
          </w:p>
        </w:tc>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RU000A106XF2</w:t>
            </w:r>
          </w:p>
        </w:tc>
        <w:tc>
          <w:tcPr>
            <w:tcW w:w="0" w:type="auto"/>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r>
    </w:tbl>
    <w:p w:rsidR="00BC5185" w:rsidRPr="00BC5185" w:rsidRDefault="00BC5185" w:rsidP="00BC5185">
      <w:pPr>
        <w:spacing w:after="0" w:line="240" w:lineRule="auto"/>
        <w:rPr>
          <w:rFonts w:ascii="Times New Roman" w:eastAsia="Times New Roman" w:hAnsi="Times New Roman"/>
          <w:sz w:val="20"/>
          <w:szCs w:val="20"/>
          <w:lang w:eastAsia="ru-RU"/>
        </w:rPr>
      </w:pPr>
    </w:p>
    <w:tbl>
      <w:tblPr>
        <w:tblW w:w="5000" w:type="pct"/>
        <w:tblCellSpacing w:w="7" w:type="dxa"/>
        <w:tblCellMar>
          <w:left w:w="0" w:type="dxa"/>
          <w:right w:w="0" w:type="dxa"/>
        </w:tblCellMar>
        <w:tblLook w:val="04A0"/>
      </w:tblPr>
      <w:tblGrid>
        <w:gridCol w:w="5203"/>
        <w:gridCol w:w="5274"/>
        <w:gridCol w:w="40"/>
      </w:tblGrid>
      <w:tr w:rsidR="00BC5185" w:rsidRPr="00BC5185" w:rsidTr="00BC5185">
        <w:trPr>
          <w:gridAfter w:val="1"/>
          <w:tblHeader/>
          <w:tblCellSpacing w:w="7" w:type="dxa"/>
        </w:trPr>
        <w:tc>
          <w:tcPr>
            <w:tcW w:w="0" w:type="auto"/>
            <w:gridSpan w:val="2"/>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Связанные корпоративные действия</w:t>
            </w:r>
          </w:p>
        </w:tc>
      </w:tr>
      <w:tr w:rsidR="00BC5185" w:rsidRPr="00BC5185" w:rsidTr="00BC5185">
        <w:trPr>
          <w:gridAfter w:val="1"/>
          <w:tblHeader/>
          <w:tblCellSpacing w:w="7" w:type="dxa"/>
        </w:trPr>
        <w:tc>
          <w:tcPr>
            <w:tcW w:w="0" w:type="auto"/>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Код типа КД</w:t>
            </w:r>
          </w:p>
        </w:tc>
        <w:tc>
          <w:tcPr>
            <w:tcW w:w="0" w:type="auto"/>
            <w:shd w:val="clear" w:color="auto" w:fill="BBBBBB"/>
            <w:vAlign w:val="center"/>
            <w:hideMark/>
          </w:tcPr>
          <w:p w:rsidR="00BC5185" w:rsidRPr="00BC5185" w:rsidRDefault="00BC5185" w:rsidP="00BC5185">
            <w:pPr>
              <w:spacing w:after="0" w:line="240" w:lineRule="auto"/>
              <w:jc w:val="center"/>
              <w:rPr>
                <w:rFonts w:ascii="Times New Roman" w:eastAsia="Times New Roman" w:hAnsi="Times New Roman"/>
                <w:b/>
                <w:bCs/>
                <w:sz w:val="20"/>
                <w:szCs w:val="20"/>
                <w:lang w:eastAsia="ru-RU"/>
              </w:rPr>
            </w:pPr>
            <w:r w:rsidRPr="00BC5185">
              <w:rPr>
                <w:rFonts w:ascii="Times New Roman" w:eastAsia="Times New Roman" w:hAnsi="Times New Roman"/>
                <w:b/>
                <w:bCs/>
                <w:sz w:val="20"/>
                <w:szCs w:val="20"/>
                <w:lang w:eastAsia="ru-RU"/>
              </w:rPr>
              <w:t>Референс КД</w:t>
            </w:r>
          </w:p>
        </w:tc>
      </w:tr>
      <w:tr w:rsidR="00BC5185" w:rsidRPr="00BC5185" w:rsidTr="00BC5185">
        <w:trPr>
          <w:tblCellSpacing w:w="7" w:type="dxa"/>
        </w:trPr>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MEET</w:t>
            </w:r>
          </w:p>
        </w:tc>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1039497</w:t>
            </w:r>
          </w:p>
        </w:tc>
        <w:tc>
          <w:tcPr>
            <w:tcW w:w="0" w:type="auto"/>
            <w:shd w:val="clear" w:color="auto" w:fill="EEEEEE"/>
            <w:vAlign w:val="center"/>
            <w:hideMark/>
          </w:tcPr>
          <w:p w:rsidR="00BC5185" w:rsidRPr="00BC5185" w:rsidRDefault="00BC5185" w:rsidP="00BC5185">
            <w:pPr>
              <w:spacing w:after="0" w:line="240" w:lineRule="auto"/>
              <w:rPr>
                <w:rFonts w:ascii="Times New Roman" w:eastAsia="Times New Roman" w:hAnsi="Times New Roman"/>
                <w:sz w:val="20"/>
                <w:szCs w:val="20"/>
                <w:lang w:eastAsia="ru-RU"/>
              </w:rPr>
            </w:pPr>
          </w:p>
        </w:tc>
      </w:tr>
    </w:tbl>
    <w:p w:rsidR="00BC5185" w:rsidRPr="00BC5185" w:rsidRDefault="00BC5185" w:rsidP="00BC5185">
      <w:pPr>
        <w:spacing w:after="0" w:line="240" w:lineRule="auto"/>
        <w:rPr>
          <w:rFonts w:ascii="Times New Roman" w:eastAsia="Times New Roman" w:hAnsi="Times New Roman"/>
          <w:sz w:val="20"/>
          <w:szCs w:val="20"/>
          <w:lang w:eastAsia="ru-RU"/>
        </w:rPr>
      </w:pPr>
    </w:p>
    <w:p w:rsidR="00BC5185" w:rsidRPr="00BC5185" w:rsidRDefault="00BC5185" w:rsidP="00BC5185">
      <w:pPr>
        <w:spacing w:before="100" w:beforeAutospacing="1" w:after="100" w:afterAutospacing="1"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 xml:space="preserve">11.2 Информация о рекомендациях совета директоров (наблюдательного совета) эмитента в отношении размера дивидендов по акциям и порядка их выплаты, в том числе о рекомендациях совета директоров (наблюдательного совета) эмитента не выплачивать дивиденды </w:t>
      </w:r>
    </w:p>
    <w:p w:rsidR="00BC5185" w:rsidRPr="00BC5185" w:rsidRDefault="00BC5185" w:rsidP="00BC5185">
      <w:pPr>
        <w:spacing w:before="100" w:beforeAutospacing="1" w:after="100" w:afterAutospacing="1" w:line="240" w:lineRule="auto"/>
        <w:rPr>
          <w:rFonts w:ascii="Times New Roman" w:eastAsia="Times New Roman" w:hAnsi="Times New Roman"/>
          <w:sz w:val="20"/>
          <w:szCs w:val="20"/>
          <w:lang w:eastAsia="ru-RU"/>
        </w:rPr>
      </w:pPr>
      <w:proofErr w:type="gramStart"/>
      <w:r w:rsidRPr="00BC5185">
        <w:rPr>
          <w:rFonts w:ascii="Times New Roman" w:eastAsia="Times New Roman" w:hAnsi="Times New Roman"/>
          <w:sz w:val="20"/>
          <w:szCs w:val="20"/>
          <w:lang w:eastAsia="ru-RU"/>
        </w:rPr>
        <w:t>Рекомендовать годовому Общему собранию акционеров ПАО ЭЙЧ ЭФ ДЖИ, созванному на 23 июня 2025 г., прибыль, полученную по результатам 2024 отчетного года не распределять, дивиденды за 2024 г. по акциям не выплачивать в связи с тем, что политика выплаты дивидендов Общества предполагает выплату годовых дивидендов за предыдущий год в качестве квартальных дивидендов в следующем отчетном периоде, так как прибыль дочерней</w:t>
      </w:r>
      <w:proofErr w:type="gramEnd"/>
      <w:r w:rsidRPr="00BC5185">
        <w:rPr>
          <w:rFonts w:ascii="Times New Roman" w:eastAsia="Times New Roman" w:hAnsi="Times New Roman"/>
          <w:sz w:val="20"/>
          <w:szCs w:val="20"/>
          <w:lang w:eastAsia="ru-RU"/>
        </w:rPr>
        <w:t xml:space="preserve"> операционной компании формируется у Общества в году, следующем за отчетным годом.</w:t>
      </w:r>
    </w:p>
    <w:p w:rsidR="00BC5185" w:rsidRPr="00BC5185" w:rsidRDefault="00BC5185" w:rsidP="00BC5185">
      <w:pPr>
        <w:spacing w:before="100" w:beforeAutospacing="1" w:after="100" w:afterAutospacing="1" w:line="240" w:lineRule="auto"/>
        <w:rPr>
          <w:rFonts w:ascii="Times New Roman" w:eastAsia="Times New Roman" w:hAnsi="Times New Roman"/>
          <w:sz w:val="20"/>
          <w:szCs w:val="20"/>
          <w:lang w:eastAsia="ru-RU"/>
        </w:rPr>
      </w:pPr>
      <w:r w:rsidRPr="00BC5185">
        <w:rPr>
          <w:rFonts w:ascii="Times New Roman" w:eastAsia="Times New Roman" w:hAnsi="Times New Roman"/>
          <w:sz w:val="20"/>
          <w:szCs w:val="20"/>
          <w:lang w:eastAsia="ru-RU"/>
        </w:rPr>
        <w:t xml:space="preserve">Приложение 1: </w:t>
      </w:r>
      <w:hyperlink r:id="rId4" w:tgtFrame="_blank" w:history="1">
        <w:r w:rsidRPr="00BC5185">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BC5185" w:rsidRPr="00353E74" w:rsidRDefault="00BC5185" w:rsidP="00BC5185">
      <w:pPr>
        <w:spacing w:before="100" w:beforeAutospacing="1" w:after="100" w:afterAutospacing="1" w:line="240" w:lineRule="auto"/>
        <w:jc w:val="both"/>
        <w:rPr>
          <w:rFonts w:ascii="Times New Roman" w:hAnsi="Times New Roman"/>
          <w:sz w:val="20"/>
          <w:szCs w:val="20"/>
        </w:rPr>
      </w:pPr>
      <w:r w:rsidRPr="00353E74">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D03BCB" w:rsidRPr="00BC5185" w:rsidRDefault="00D03BCB" w:rsidP="00813556">
      <w:pPr>
        <w:spacing w:after="0" w:line="240" w:lineRule="auto"/>
        <w:rPr>
          <w:rFonts w:ascii="Times New Roman" w:hAnsi="Times New Roman"/>
          <w:sz w:val="20"/>
          <w:szCs w:val="20"/>
        </w:rPr>
      </w:pPr>
    </w:p>
    <w:sectPr w:rsidR="00D03BCB" w:rsidRPr="00BC5185" w:rsidSect="00BC5185">
      <w:pgSz w:w="11906" w:h="16838"/>
      <w:pgMar w:top="113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BC5185"/>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4E202C"/>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185"/>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BC518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185"/>
    <w:rPr>
      <w:rFonts w:ascii="Times New Roman" w:eastAsia="Times New Roman" w:hAnsi="Times New Roman"/>
      <w:b/>
      <w:bCs/>
      <w:kern w:val="36"/>
      <w:sz w:val="48"/>
      <w:szCs w:val="48"/>
    </w:rPr>
  </w:style>
  <w:style w:type="paragraph" w:styleId="a3">
    <w:name w:val="Normal (Web)"/>
    <w:basedOn w:val="a"/>
    <w:uiPriority w:val="99"/>
    <w:semiHidden/>
    <w:unhideWhenUsed/>
    <w:rsid w:val="00BC518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BC5185"/>
    <w:rPr>
      <w:color w:val="0000FF"/>
      <w:u w:val="single"/>
    </w:rPr>
  </w:style>
  <w:style w:type="character" w:styleId="a5">
    <w:name w:val="Emphasis"/>
    <w:basedOn w:val="a0"/>
    <w:uiPriority w:val="20"/>
    <w:qFormat/>
    <w:rsid w:val="00BC5185"/>
    <w:rPr>
      <w:i/>
      <w:iCs/>
    </w:rPr>
  </w:style>
</w:styles>
</file>

<file path=word/webSettings.xml><?xml version="1.0" encoding="utf-8"?>
<w:webSettings xmlns:r="http://schemas.openxmlformats.org/officeDocument/2006/relationships" xmlns:w="http://schemas.openxmlformats.org/wordprocessingml/2006/main">
  <w:divs>
    <w:div w:id="1912963047">
      <w:bodyDiv w:val="1"/>
      <w:marLeft w:val="0"/>
      <w:marRight w:val="0"/>
      <w:marTop w:val="0"/>
      <w:marBottom w:val="0"/>
      <w:divBdr>
        <w:top w:val="none" w:sz="0" w:space="0" w:color="auto"/>
        <w:left w:val="none" w:sz="0" w:space="0" w:color="auto"/>
        <w:bottom w:val="none" w:sz="0" w:space="0" w:color="auto"/>
        <w:right w:val="none" w:sz="0" w:space="0" w:color="auto"/>
      </w:divBdr>
      <w:divsChild>
        <w:div w:id="103496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17285a7eef634c399c526c2d408e57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1961</Characters>
  <Application>Microsoft Office Word</Application>
  <DocSecurity>0</DocSecurity>
  <Lines>16</Lines>
  <Paragraphs>4</Paragraphs>
  <ScaleCrop>false</ScaleCrop>
  <Company>BankSGB</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rsa</cp:lastModifiedBy>
  <cp:revision>1</cp:revision>
  <dcterms:created xsi:type="dcterms:W3CDTF">2025-05-19T07:48:00Z</dcterms:created>
  <dcterms:modified xsi:type="dcterms:W3CDTF">2025-05-19T07:51:00Z</dcterms:modified>
</cp:coreProperties>
</file>