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691" w:rsidRPr="009C1691" w:rsidRDefault="009C1691" w:rsidP="009C1691">
      <w:pPr>
        <w:pStyle w:val="a7"/>
        <w:rPr>
          <w:rFonts w:ascii="Times New Roman" w:hAnsi="Times New Roman" w:cs="Times New Roman"/>
          <w:sz w:val="20"/>
          <w:szCs w:val="20"/>
          <w:lang w:eastAsia="ru-RU"/>
        </w:rPr>
      </w:pPr>
      <w:r w:rsidRPr="009C1691">
        <w:rPr>
          <w:lang w:eastAsia="ru-RU"/>
        </w:rPr>
        <w:t xml:space="preserve"> </w:t>
      </w:r>
      <w:r w:rsidRPr="009C1691">
        <w:rPr>
          <w:rFonts w:ascii="Times New Roman" w:hAnsi="Times New Roman" w:cs="Times New Roman"/>
          <w:sz w:val="20"/>
          <w:szCs w:val="20"/>
          <w:lang w:eastAsia="ru-RU"/>
        </w:rPr>
        <w:t>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698"/>
        <w:gridCol w:w="5066"/>
        <w:gridCol w:w="37"/>
      </w:tblGrid>
      <w:tr w:rsidR="009C1691" w:rsidRPr="009C1691" w:rsidTr="009C1691">
        <w:trPr>
          <w:tblCellSpacing w:w="7" w:type="dxa"/>
        </w:trPr>
        <w:tc>
          <w:tcPr>
            <w:tcW w:w="0" w:type="auto"/>
            <w:vAlign w:val="center"/>
            <w:hideMark/>
          </w:tcPr>
          <w:p w:rsidR="009C1691" w:rsidRPr="009C1691" w:rsidRDefault="009C1691" w:rsidP="009C169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9C1691" w:rsidRPr="009C1691" w:rsidRDefault="009C1691" w:rsidP="009C169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№ 128071547</w:t>
            </w:r>
          </w:p>
        </w:tc>
        <w:tc>
          <w:tcPr>
            <w:tcW w:w="0" w:type="auto"/>
            <w:vAlign w:val="center"/>
            <w:hideMark/>
          </w:tcPr>
          <w:p w:rsidR="009C1691" w:rsidRPr="009C1691" w:rsidRDefault="009C1691" w:rsidP="009C169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691" w:rsidRPr="009C1691" w:rsidTr="009C1691">
        <w:trPr>
          <w:tblCellSpacing w:w="7" w:type="dxa"/>
        </w:trPr>
        <w:tc>
          <w:tcPr>
            <w:tcW w:w="0" w:type="auto"/>
            <w:vAlign w:val="center"/>
            <w:hideMark/>
          </w:tcPr>
          <w:p w:rsidR="009C1691" w:rsidRPr="009C1691" w:rsidRDefault="009C1691" w:rsidP="009C169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9C1691" w:rsidRPr="009C1691" w:rsidRDefault="009C1691" w:rsidP="009C169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9C1691" w:rsidRPr="009C1691" w:rsidRDefault="009C1691" w:rsidP="009C169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691" w:rsidRPr="009C1691" w:rsidTr="009C1691">
        <w:trPr>
          <w:tblCellSpacing w:w="7" w:type="dxa"/>
        </w:trPr>
        <w:tc>
          <w:tcPr>
            <w:tcW w:w="0" w:type="auto"/>
            <w:vAlign w:val="center"/>
            <w:hideMark/>
          </w:tcPr>
          <w:p w:rsidR="009C1691" w:rsidRPr="009C1691" w:rsidRDefault="009C1691" w:rsidP="009C169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9C1691" w:rsidRPr="009C1691" w:rsidRDefault="009C1691" w:rsidP="009C169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№ 128045302</w:t>
            </w:r>
          </w:p>
        </w:tc>
        <w:tc>
          <w:tcPr>
            <w:tcW w:w="0" w:type="auto"/>
            <w:vAlign w:val="center"/>
            <w:hideMark/>
          </w:tcPr>
          <w:p w:rsidR="009C1691" w:rsidRPr="009C1691" w:rsidRDefault="009C1691" w:rsidP="009C169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691" w:rsidRPr="009C1691" w:rsidTr="009C1691">
        <w:trPr>
          <w:tblCellSpacing w:w="7" w:type="dxa"/>
        </w:trPr>
        <w:tc>
          <w:tcPr>
            <w:tcW w:w="0" w:type="auto"/>
            <w:vAlign w:val="center"/>
            <w:hideMark/>
          </w:tcPr>
          <w:p w:rsidR="009C1691" w:rsidRPr="009C1691" w:rsidRDefault="009C1691" w:rsidP="009C169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C1691" w:rsidRPr="009C1691" w:rsidRDefault="009C1691" w:rsidP="009C169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C1691" w:rsidRPr="009C1691" w:rsidRDefault="009C1691" w:rsidP="009C169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1691" w:rsidRPr="009C1691" w:rsidTr="009C1691">
        <w:trPr>
          <w:tblCellSpacing w:w="7" w:type="dxa"/>
        </w:trPr>
        <w:tc>
          <w:tcPr>
            <w:tcW w:w="0" w:type="auto"/>
            <w:vAlign w:val="center"/>
            <w:hideMark/>
          </w:tcPr>
          <w:p w:rsidR="009C1691" w:rsidRPr="009C1691" w:rsidRDefault="009C1691" w:rsidP="009C169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C1691" w:rsidRPr="009C1691" w:rsidRDefault="009C1691" w:rsidP="009C169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C1691" w:rsidRPr="009C1691" w:rsidRDefault="009C1691" w:rsidP="009C169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C1691" w:rsidRPr="009C1691" w:rsidRDefault="009C1691" w:rsidP="009C1691">
      <w:pPr>
        <w:pStyle w:val="a7"/>
        <w:rPr>
          <w:rFonts w:ascii="Times New Roman" w:hAnsi="Times New Roman" w:cs="Times New Roman"/>
          <w:b/>
          <w:bCs/>
          <w:kern w:val="36"/>
          <w:sz w:val="20"/>
          <w:szCs w:val="20"/>
          <w:lang w:eastAsia="ru-RU"/>
        </w:rPr>
      </w:pPr>
      <w:r w:rsidRPr="009C1691">
        <w:rPr>
          <w:rFonts w:ascii="Times New Roman" w:hAnsi="Times New Roman" w:cs="Times New Roman"/>
          <w:b/>
          <w:bCs/>
          <w:kern w:val="36"/>
          <w:sz w:val="20"/>
          <w:szCs w:val="20"/>
          <w:lang w:eastAsia="ru-RU"/>
        </w:rPr>
        <w:t>(BPUT) О корпоративном действии "Досрочное погашение ценных бумаг или приобретение их эмитентом" с ценными бумагами эмитента ООО "Борец Капитал" ИНН 9731098069 (облигация 4-01-00676-R / ISIN RU000A105GN3)</w:t>
      </w:r>
    </w:p>
    <w:tbl>
      <w:tblPr>
        <w:tblW w:w="5000" w:type="pct"/>
        <w:tblCellSpacing w:w="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72"/>
        <w:gridCol w:w="1274"/>
        <w:gridCol w:w="1276"/>
        <w:gridCol w:w="68"/>
        <w:gridCol w:w="768"/>
        <w:gridCol w:w="19"/>
        <w:gridCol w:w="1274"/>
        <w:gridCol w:w="1403"/>
        <w:gridCol w:w="724"/>
        <w:gridCol w:w="1024"/>
        <w:gridCol w:w="801"/>
        <w:gridCol w:w="598"/>
      </w:tblGrid>
      <w:tr w:rsidR="009C1691" w:rsidRPr="009C1691" w:rsidTr="009C1691">
        <w:trPr>
          <w:tblHeader/>
          <w:tblCellSpacing w:w="7" w:type="dxa"/>
        </w:trPr>
        <w:tc>
          <w:tcPr>
            <w:tcW w:w="10773" w:type="dxa"/>
            <w:gridSpan w:val="12"/>
            <w:shd w:val="clear" w:color="auto" w:fill="BBBBBB"/>
            <w:vAlign w:val="center"/>
            <w:hideMark/>
          </w:tcPr>
          <w:p w:rsidR="009C1691" w:rsidRPr="009C1691" w:rsidRDefault="009C1691" w:rsidP="009C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C1691" w:rsidRPr="009C1691" w:rsidTr="009C1691">
        <w:trPr>
          <w:tblCellSpacing w:w="7" w:type="dxa"/>
        </w:trPr>
        <w:tc>
          <w:tcPr>
            <w:tcW w:w="4937" w:type="dxa"/>
            <w:gridSpan w:val="5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5822" w:type="dxa"/>
            <w:gridSpan w:val="7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1190836</w:t>
            </w:r>
          </w:p>
        </w:tc>
      </w:tr>
      <w:tr w:rsidR="009C1691" w:rsidRPr="009C1691" w:rsidTr="009C1691">
        <w:trPr>
          <w:tblCellSpacing w:w="7" w:type="dxa"/>
        </w:trPr>
        <w:tc>
          <w:tcPr>
            <w:tcW w:w="4937" w:type="dxa"/>
            <w:gridSpan w:val="5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5822" w:type="dxa"/>
            <w:gridSpan w:val="7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BPUT</w:t>
            </w:r>
          </w:p>
        </w:tc>
      </w:tr>
      <w:tr w:rsidR="009C1691" w:rsidRPr="009C1691" w:rsidTr="009C1691">
        <w:trPr>
          <w:tblCellSpacing w:w="7" w:type="dxa"/>
        </w:trPr>
        <w:tc>
          <w:tcPr>
            <w:tcW w:w="4937" w:type="dxa"/>
            <w:gridSpan w:val="5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5822" w:type="dxa"/>
            <w:gridSpan w:val="7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Досрочное погашение ценных бумаг или приобретение их эмитентом</w:t>
            </w:r>
          </w:p>
        </w:tc>
      </w:tr>
      <w:tr w:rsidR="009C1691" w:rsidRPr="009C1691" w:rsidTr="009C1691">
        <w:trPr>
          <w:tblCellSpacing w:w="7" w:type="dxa"/>
        </w:trPr>
        <w:tc>
          <w:tcPr>
            <w:tcW w:w="4937" w:type="dxa"/>
            <w:gridSpan w:val="5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корпоративного действия</w:t>
            </w:r>
          </w:p>
        </w:tc>
        <w:tc>
          <w:tcPr>
            <w:tcW w:w="5822" w:type="dxa"/>
            <w:gridSpan w:val="7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эмитентом облигаций по соглашению с их владельцами</w:t>
            </w:r>
          </w:p>
        </w:tc>
      </w:tr>
      <w:tr w:rsidR="009C1691" w:rsidRPr="009C1691" w:rsidTr="009C1691">
        <w:trPr>
          <w:tblCellSpacing w:w="7" w:type="dxa"/>
        </w:trPr>
        <w:tc>
          <w:tcPr>
            <w:tcW w:w="4937" w:type="dxa"/>
            <w:gridSpan w:val="5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 обработки</w:t>
            </w:r>
          </w:p>
        </w:tc>
        <w:tc>
          <w:tcPr>
            <w:tcW w:w="5822" w:type="dxa"/>
            <w:gridSpan w:val="7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Полная информация</w:t>
            </w:r>
          </w:p>
        </w:tc>
      </w:tr>
      <w:tr w:rsidR="009C1691" w:rsidRPr="009C1691" w:rsidTr="009C1691">
        <w:trPr>
          <w:tblCellSpacing w:w="7" w:type="dxa"/>
        </w:trPr>
        <w:tc>
          <w:tcPr>
            <w:tcW w:w="4937" w:type="dxa"/>
            <w:gridSpan w:val="5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5822" w:type="dxa"/>
            <w:gridSpan w:val="7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 июля 2026 г.</w:t>
            </w:r>
          </w:p>
        </w:tc>
      </w:tr>
      <w:tr w:rsidR="009C1691" w:rsidRPr="009C1691" w:rsidTr="009C1691">
        <w:trPr>
          <w:tblCellSpacing w:w="7" w:type="dxa"/>
        </w:trPr>
        <w:tc>
          <w:tcPr>
            <w:tcW w:w="4937" w:type="dxa"/>
            <w:gridSpan w:val="5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принятия решения о приобретении облигаций</w:t>
            </w:r>
          </w:p>
        </w:tc>
        <w:tc>
          <w:tcPr>
            <w:tcW w:w="5822" w:type="dxa"/>
            <w:gridSpan w:val="7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июля 2026 г.</w:t>
            </w:r>
          </w:p>
        </w:tc>
      </w:tr>
      <w:tr w:rsidR="009C1691" w:rsidRPr="009C1691" w:rsidTr="009C1691">
        <w:trPr>
          <w:tblHeader/>
          <w:tblCellSpacing w:w="7" w:type="dxa"/>
        </w:trPr>
        <w:tc>
          <w:tcPr>
            <w:tcW w:w="10773" w:type="dxa"/>
            <w:gridSpan w:val="12"/>
            <w:shd w:val="clear" w:color="auto" w:fill="BBBBBB"/>
            <w:vAlign w:val="center"/>
            <w:hideMark/>
          </w:tcPr>
          <w:p w:rsidR="009C1691" w:rsidRPr="009C1691" w:rsidRDefault="009C1691" w:rsidP="009C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C1691" w:rsidRPr="009C1691" w:rsidTr="009C1691">
        <w:trPr>
          <w:tblHeader/>
          <w:tblCellSpacing w:w="7" w:type="dxa"/>
        </w:trPr>
        <w:tc>
          <w:tcPr>
            <w:tcW w:w="1551" w:type="dxa"/>
            <w:shd w:val="clear" w:color="auto" w:fill="BBBBBB"/>
            <w:vAlign w:val="center"/>
            <w:hideMark/>
          </w:tcPr>
          <w:p w:rsidR="009C1691" w:rsidRPr="009C1691" w:rsidRDefault="009C1691" w:rsidP="009C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1260" w:type="dxa"/>
            <w:shd w:val="clear" w:color="auto" w:fill="BBBBBB"/>
            <w:vAlign w:val="center"/>
            <w:hideMark/>
          </w:tcPr>
          <w:p w:rsidR="009C1691" w:rsidRPr="009C1691" w:rsidRDefault="009C1691" w:rsidP="009C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9C1691" w:rsidRPr="009C1691" w:rsidRDefault="009C1691" w:rsidP="009C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841" w:type="dxa"/>
            <w:gridSpan w:val="3"/>
            <w:shd w:val="clear" w:color="auto" w:fill="BBBBBB"/>
            <w:vAlign w:val="center"/>
            <w:hideMark/>
          </w:tcPr>
          <w:p w:rsidR="009C1691" w:rsidRPr="009C1691" w:rsidRDefault="009C1691" w:rsidP="009C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0" w:type="dxa"/>
            <w:shd w:val="clear" w:color="auto" w:fill="BBBBBB"/>
            <w:vAlign w:val="center"/>
            <w:hideMark/>
          </w:tcPr>
          <w:p w:rsidR="009C1691" w:rsidRPr="009C1691" w:rsidRDefault="009C1691" w:rsidP="009C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389" w:type="dxa"/>
            <w:shd w:val="clear" w:color="auto" w:fill="BBBBBB"/>
            <w:vAlign w:val="center"/>
            <w:hideMark/>
          </w:tcPr>
          <w:p w:rsidR="009C1691" w:rsidRPr="009C1691" w:rsidRDefault="009C1691" w:rsidP="009C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710" w:type="dxa"/>
            <w:shd w:val="clear" w:color="auto" w:fill="BBBBBB"/>
            <w:vAlign w:val="center"/>
            <w:hideMark/>
          </w:tcPr>
          <w:p w:rsidR="009C1691" w:rsidRPr="009C1691" w:rsidRDefault="009C1691" w:rsidP="009C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010" w:type="dxa"/>
            <w:shd w:val="clear" w:color="auto" w:fill="BBBBBB"/>
            <w:vAlign w:val="center"/>
            <w:hideMark/>
          </w:tcPr>
          <w:p w:rsidR="009C1691" w:rsidRPr="009C1691" w:rsidRDefault="009C1691" w:rsidP="009C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787" w:type="dxa"/>
            <w:shd w:val="clear" w:color="auto" w:fill="BBBBBB"/>
            <w:vAlign w:val="center"/>
            <w:hideMark/>
          </w:tcPr>
          <w:p w:rsidR="009C1691" w:rsidRPr="009C1691" w:rsidRDefault="009C1691" w:rsidP="009C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577" w:type="dxa"/>
            <w:shd w:val="clear" w:color="auto" w:fill="BBBBBB"/>
            <w:vAlign w:val="center"/>
            <w:hideMark/>
          </w:tcPr>
          <w:p w:rsidR="009C1691" w:rsidRPr="009C1691" w:rsidRDefault="009C1691" w:rsidP="009C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9C1691" w:rsidRPr="009C1691" w:rsidTr="009C1691">
        <w:trPr>
          <w:tblCellSpacing w:w="7" w:type="dxa"/>
        </w:trPr>
        <w:tc>
          <w:tcPr>
            <w:tcW w:w="1551" w:type="dxa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1190836X76352</w:t>
            </w:r>
          </w:p>
        </w:tc>
        <w:tc>
          <w:tcPr>
            <w:tcW w:w="1260" w:type="dxa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"Борец Капитал"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4-01-00676-R</w:t>
            </w:r>
          </w:p>
        </w:tc>
        <w:tc>
          <w:tcPr>
            <w:tcW w:w="841" w:type="dxa"/>
            <w:gridSpan w:val="3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 ноября 2022 г.</w:t>
            </w:r>
          </w:p>
        </w:tc>
        <w:tc>
          <w:tcPr>
            <w:tcW w:w="1260" w:type="dxa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облигации </w:t>
            </w:r>
          </w:p>
        </w:tc>
        <w:tc>
          <w:tcPr>
            <w:tcW w:w="1389" w:type="dxa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RU000A105GN3</w:t>
            </w:r>
          </w:p>
        </w:tc>
        <w:tc>
          <w:tcPr>
            <w:tcW w:w="710" w:type="dxa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RU000A105GN3</w:t>
            </w:r>
          </w:p>
        </w:tc>
        <w:tc>
          <w:tcPr>
            <w:tcW w:w="1010" w:type="dxa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787" w:type="dxa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577" w:type="dxa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USD</w:t>
            </w:r>
          </w:p>
        </w:tc>
      </w:tr>
      <w:tr w:rsidR="009C1691" w:rsidRPr="009C1691" w:rsidTr="009C1691">
        <w:trPr>
          <w:tblHeader/>
          <w:tblCellSpacing w:w="7" w:type="dxa"/>
        </w:trPr>
        <w:tc>
          <w:tcPr>
            <w:tcW w:w="10773" w:type="dxa"/>
            <w:gridSpan w:val="12"/>
            <w:shd w:val="clear" w:color="auto" w:fill="BBBBBB"/>
            <w:vAlign w:val="center"/>
            <w:hideMark/>
          </w:tcPr>
          <w:p w:rsidR="009C1691" w:rsidRPr="009C1691" w:rsidRDefault="009C1691" w:rsidP="009C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Детали корпоративного действия</w:t>
            </w:r>
          </w:p>
        </w:tc>
      </w:tr>
      <w:tr w:rsidR="009C1691" w:rsidRPr="009C1691" w:rsidTr="009C1691">
        <w:trPr>
          <w:tblCellSpacing w:w="7" w:type="dxa"/>
        </w:trPr>
        <w:tc>
          <w:tcPr>
            <w:tcW w:w="4169" w:type="dxa"/>
            <w:gridSpan w:val="4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подачи инструкций (требований)</w:t>
            </w:r>
          </w:p>
        </w:tc>
        <w:tc>
          <w:tcPr>
            <w:tcW w:w="6590" w:type="dxa"/>
            <w:gridSpan w:val="8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Подача требований возможна или через депозитарий с блокированием ценных бумаг, или путем подачи заявок на Бирже</w:t>
            </w:r>
          </w:p>
        </w:tc>
      </w:tr>
      <w:tr w:rsidR="009C1691" w:rsidRPr="009C1691" w:rsidTr="009C1691">
        <w:trPr>
          <w:tblCellSpacing w:w="7" w:type="dxa"/>
        </w:trPr>
        <w:tc>
          <w:tcPr>
            <w:tcW w:w="4169" w:type="dxa"/>
            <w:gridSpan w:val="4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удовлетворения инструкций (требований)</w:t>
            </w:r>
          </w:p>
        </w:tc>
        <w:tc>
          <w:tcPr>
            <w:tcW w:w="6590" w:type="dxa"/>
            <w:gridSpan w:val="8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Удовлетворение инструкций (требований) по корпоративному действию единовременно</w:t>
            </w:r>
          </w:p>
        </w:tc>
      </w:tr>
      <w:tr w:rsidR="009C1691" w:rsidRPr="009C1691" w:rsidTr="009C1691">
        <w:trPr>
          <w:tblCellSpacing w:w="7" w:type="dxa"/>
        </w:trPr>
        <w:tc>
          <w:tcPr>
            <w:tcW w:w="4169" w:type="dxa"/>
            <w:gridSpan w:val="4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приобретения/досрочного погашения от номинальной стоимости (в процентах) </w:t>
            </w:r>
          </w:p>
        </w:tc>
        <w:tc>
          <w:tcPr>
            <w:tcW w:w="6590" w:type="dxa"/>
            <w:gridSpan w:val="8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9C1691" w:rsidRPr="009C1691" w:rsidTr="009C1691">
        <w:trPr>
          <w:tblCellSpacing w:w="7" w:type="dxa"/>
        </w:trPr>
        <w:tc>
          <w:tcPr>
            <w:tcW w:w="4169" w:type="dxa"/>
            <w:gridSpan w:val="4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Накопленный купонный доход (НКД) </w:t>
            </w:r>
          </w:p>
        </w:tc>
        <w:tc>
          <w:tcPr>
            <w:tcW w:w="6590" w:type="dxa"/>
            <w:gridSpan w:val="8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1618.79 RUB</w:t>
            </w:r>
          </w:p>
        </w:tc>
      </w:tr>
      <w:tr w:rsidR="009C1691" w:rsidRPr="009C1691" w:rsidTr="009C1691">
        <w:trPr>
          <w:tblCellSpacing w:w="7" w:type="dxa"/>
        </w:trPr>
        <w:tc>
          <w:tcPr>
            <w:tcW w:w="4169" w:type="dxa"/>
            <w:gridSpan w:val="4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приобретения/досрочного погашения с учетом НКД</w:t>
            </w:r>
          </w:p>
        </w:tc>
        <w:tc>
          <w:tcPr>
            <w:tcW w:w="6590" w:type="dxa"/>
            <w:gridSpan w:val="8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79934.69 RUB</w:t>
            </w:r>
          </w:p>
        </w:tc>
      </w:tr>
      <w:tr w:rsidR="009C1691" w:rsidRPr="009C1691" w:rsidTr="009C1691">
        <w:trPr>
          <w:tblCellSpacing w:w="7" w:type="dxa"/>
        </w:trPr>
        <w:tc>
          <w:tcPr>
            <w:tcW w:w="4169" w:type="dxa"/>
            <w:gridSpan w:val="4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Валюта платежа </w:t>
            </w:r>
          </w:p>
        </w:tc>
        <w:tc>
          <w:tcPr>
            <w:tcW w:w="6590" w:type="dxa"/>
            <w:gridSpan w:val="8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C1691" w:rsidRPr="009C1691" w:rsidTr="009C1691">
        <w:trPr>
          <w:tblCellSpacing w:w="7" w:type="dxa"/>
        </w:trPr>
        <w:tc>
          <w:tcPr>
            <w:tcW w:w="4169" w:type="dxa"/>
            <w:gridSpan w:val="4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Описание порядка определения цены</w:t>
            </w:r>
          </w:p>
        </w:tc>
        <w:tc>
          <w:tcPr>
            <w:tcW w:w="6590" w:type="dxa"/>
            <w:gridSpan w:val="8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 долларов США за одну облигацию, что соответствует 100,00% от номинальной стоимости облигации, облигации оплачиваются в российских рублях по официальному курсу доллара США к российскому рублю, установленному Банком России на дату приобритения Облигаций.</w:t>
            </w:r>
          </w:p>
        </w:tc>
      </w:tr>
      <w:tr w:rsidR="009C1691" w:rsidRPr="009C1691" w:rsidTr="009C1691">
        <w:trPr>
          <w:tblCellSpacing w:w="7" w:type="dxa"/>
        </w:trPr>
        <w:tc>
          <w:tcPr>
            <w:tcW w:w="4169" w:type="dxa"/>
            <w:gridSpan w:val="4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 действия предложения</w:t>
            </w:r>
          </w:p>
        </w:tc>
        <w:tc>
          <w:tcPr>
            <w:tcW w:w="6590" w:type="dxa"/>
            <w:gridSpan w:val="8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13 июля 2026 г. по 17 июля 2026 г.</w:t>
            </w:r>
          </w:p>
        </w:tc>
      </w:tr>
      <w:tr w:rsidR="009C1691" w:rsidRPr="009C1691" w:rsidTr="009C1691">
        <w:trPr>
          <w:tblCellSpacing w:w="7" w:type="dxa"/>
        </w:trPr>
        <w:tc>
          <w:tcPr>
            <w:tcW w:w="4169" w:type="dxa"/>
            <w:gridSpan w:val="4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 время окончания приема инструкций (требований) по корпоративному действию, установленные инициатором</w:t>
            </w:r>
          </w:p>
        </w:tc>
        <w:tc>
          <w:tcPr>
            <w:tcW w:w="6590" w:type="dxa"/>
            <w:gridSpan w:val="8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июля 2026 г.</w:t>
            </w:r>
          </w:p>
        </w:tc>
      </w:tr>
      <w:tr w:rsidR="009C1691" w:rsidRPr="009C1691" w:rsidTr="009C1691">
        <w:trPr>
          <w:tblCellSpacing w:w="7" w:type="dxa"/>
        </w:trPr>
        <w:tc>
          <w:tcPr>
            <w:tcW w:w="4169" w:type="dxa"/>
            <w:gridSpan w:val="4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 время окончания приема инструкций по корпоративному действию, установленные НКО АО НРД</w:t>
            </w:r>
          </w:p>
        </w:tc>
        <w:tc>
          <w:tcPr>
            <w:tcW w:w="6590" w:type="dxa"/>
            <w:gridSpan w:val="8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июля 2026 г. 16:00</w:t>
            </w:r>
          </w:p>
        </w:tc>
      </w:tr>
      <w:tr w:rsidR="009C1691" w:rsidRPr="009C1691" w:rsidTr="009C1691">
        <w:trPr>
          <w:tblCellSpacing w:w="7" w:type="dxa"/>
        </w:trPr>
        <w:tc>
          <w:tcPr>
            <w:tcW w:w="4169" w:type="dxa"/>
            <w:gridSpan w:val="4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Максимальное количество облигаций, приобретаемых/погашаемых эмитентом</w:t>
            </w:r>
          </w:p>
        </w:tc>
        <w:tc>
          <w:tcPr>
            <w:tcW w:w="6590" w:type="dxa"/>
            <w:gridSpan w:val="8"/>
            <w:shd w:val="clear" w:color="auto" w:fill="EEEEEE"/>
            <w:vAlign w:val="center"/>
            <w:hideMark/>
          </w:tcPr>
          <w:p w:rsidR="009C1691" w:rsidRPr="009C1691" w:rsidRDefault="009C1691" w:rsidP="009C169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254111 (количество штук)</w:t>
            </w:r>
          </w:p>
        </w:tc>
      </w:tr>
    </w:tbl>
    <w:p w:rsidR="009C1691" w:rsidRPr="009C1691" w:rsidRDefault="009C1691" w:rsidP="009C1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16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17.2 Информация об осуществлении права на получение денежных средств, выплачиваемых при приобретении облигаций эмитентом по соглашению с их владельцами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C169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Предпочтений нет</w:t>
      </w:r>
    </w:p>
    <w:p w:rsidR="009C1691" w:rsidRDefault="009C1691" w:rsidP="009C1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16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9C169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9C1691" w:rsidRPr="009C1691" w:rsidRDefault="009C1691" w:rsidP="009C16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sectPr w:rsidR="009C1691" w:rsidRPr="009C1691" w:rsidSect="009C1691">
      <w:pgSz w:w="11906" w:h="16838"/>
      <w:pgMar w:top="426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422CF"/>
    <w:rsid w:val="00684703"/>
    <w:rsid w:val="00987193"/>
    <w:rsid w:val="009C1691"/>
    <w:rsid w:val="00F70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paragraph" w:styleId="1">
    <w:name w:val="heading 1"/>
    <w:basedOn w:val="a"/>
    <w:link w:val="10"/>
    <w:uiPriority w:val="9"/>
    <w:qFormat/>
    <w:rsid w:val="009C16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C16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9C1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C1691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C16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C16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 Spacing"/>
    <w:uiPriority w:val="1"/>
    <w:qFormat/>
    <w:rsid w:val="009C169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2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9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5db1899f8e6d4a879c16daf2e66d80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492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3</cp:revision>
  <dcterms:created xsi:type="dcterms:W3CDTF">2026-07-21T14:17:00Z</dcterms:created>
  <dcterms:modified xsi:type="dcterms:W3CDTF">2026-07-21T14:21:00Z</dcterms:modified>
</cp:coreProperties>
</file>