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80" w:rsidRPr="007C2A9C" w:rsidRDefault="000A4D80" w:rsidP="000A4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A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A4D80" w:rsidRPr="007C2A9C" w:rsidTr="000A4D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118840799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4D80" w:rsidRPr="007C2A9C" w:rsidRDefault="000A4D80" w:rsidP="000A4D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2A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7"/>
        <w:gridCol w:w="1669"/>
        <w:gridCol w:w="1771"/>
        <w:gridCol w:w="1252"/>
        <w:gridCol w:w="838"/>
        <w:gridCol w:w="838"/>
        <w:gridCol w:w="1564"/>
        <w:gridCol w:w="1437"/>
        <w:gridCol w:w="27"/>
      </w:tblGrid>
      <w:tr w:rsidR="000A4D80" w:rsidRPr="007C2A9C" w:rsidTr="000A4D8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1119696</w:t>
            </w: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A4D80" w:rsidRPr="007C2A9C" w:rsidTr="000A4D8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4D80" w:rsidRPr="007C2A9C" w:rsidTr="000A4D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D80" w:rsidRPr="007C2A9C" w:rsidTr="000A4D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1119696X6492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0A4D80" w:rsidRPr="007C2A9C" w:rsidRDefault="000A4D80" w:rsidP="000A4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4D80" w:rsidRPr="007C2A9C" w:rsidRDefault="000A4D80" w:rsidP="000A4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A9C">
        <w:rPr>
          <w:rFonts w:ascii="Times New Roman" w:eastAsia="Times New Roman" w:hAnsi="Times New Roman"/>
          <w:sz w:val="20"/>
          <w:szCs w:val="20"/>
          <w:lang w:eastAsia="ru-RU"/>
        </w:rPr>
        <w:t xml:space="preserve">7.2 Информация о принятии решения о размещении акций, размещаемых путем конвертации или распределения среди акционеров </w:t>
      </w:r>
    </w:p>
    <w:p w:rsidR="000A4D80" w:rsidRDefault="000A4D80" w:rsidP="000A4D80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C2A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C2A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C2A9C" w:rsidRPr="005A66E8" w:rsidRDefault="007C2A9C" w:rsidP="007C2A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A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2A9C" w:rsidRPr="008D02D7" w:rsidRDefault="007C2A9C" w:rsidP="007C2A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A9C" w:rsidRPr="001F2216" w:rsidRDefault="007C2A9C" w:rsidP="007C2A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A9C" w:rsidRPr="001F2216" w:rsidRDefault="007C2A9C" w:rsidP="007C2A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2A9C" w:rsidRPr="007C2A9C" w:rsidRDefault="007C2A9C" w:rsidP="000A4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2A9C" w:rsidRPr="007C2A9C" w:rsidSect="007C2A9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D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4D80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2A9C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4FD7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19B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D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4D8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4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4D8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C2A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cd76315d334420baaad215a9e0f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BankSGB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2025-12-29T14:30:00Z</dcterms:created>
  <dcterms:modified xsi:type="dcterms:W3CDTF">2025-12-29T14:32:00Z</dcterms:modified>
</cp:coreProperties>
</file>