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0E" w:rsidRPr="00BC770E" w:rsidRDefault="00BC770E" w:rsidP="00BC770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C770E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C770E" w:rsidRPr="00BC770E" w:rsidTr="00BC770E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№ 122222425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70E" w:rsidRPr="00BC770E" w:rsidTr="00BC770E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70E" w:rsidRPr="00BC770E" w:rsidTr="00BC770E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hAnsi="Times New Roman"/>
                <w:sz w:val="20"/>
                <w:szCs w:val="20"/>
                <w:lang w:eastAsia="ru-RU"/>
              </w:rPr>
              <w:t>№ 122145202</w:t>
            </w: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70E" w:rsidRPr="00BC770E" w:rsidTr="00BC770E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70E" w:rsidRPr="00BC770E" w:rsidTr="00BC770E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70E" w:rsidRPr="00BC770E" w:rsidRDefault="00BC770E" w:rsidP="00BC770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70E" w:rsidRPr="00BC770E" w:rsidRDefault="00BC770E" w:rsidP="00BC770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C770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"ГМК "Норильский никель" ИНН 8401005730 (облигация 4B02-08-40155-F-001P / ISIN RU000A10B4K3)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1279"/>
        <w:gridCol w:w="1074"/>
        <w:gridCol w:w="428"/>
        <w:gridCol w:w="480"/>
        <w:gridCol w:w="659"/>
        <w:gridCol w:w="703"/>
        <w:gridCol w:w="1476"/>
        <w:gridCol w:w="567"/>
        <w:gridCol w:w="992"/>
        <w:gridCol w:w="1293"/>
        <w:gridCol w:w="989"/>
      </w:tblGrid>
      <w:tr w:rsidR="00BC770E" w:rsidRPr="00BC770E" w:rsidTr="00BC770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38" w:type="dxa"/>
            <w:gridSpan w:val="8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BC770E" w:rsidRPr="00BC770E" w:rsidTr="00BC770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770E" w:rsidRPr="00BC770E" w:rsidTr="00BC770E">
        <w:trPr>
          <w:tblHeader/>
          <w:tblCellSpacing w:w="7" w:type="dxa"/>
        </w:trPr>
        <w:tc>
          <w:tcPr>
            <w:tcW w:w="982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65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0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94" w:type="dxa"/>
            <w:gridSpan w:val="2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2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982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1019435X84091</w:t>
            </w:r>
          </w:p>
        </w:tc>
        <w:tc>
          <w:tcPr>
            <w:tcW w:w="1265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894" w:type="dxa"/>
            <w:gridSpan w:val="2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2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C770E" w:rsidRPr="00BC770E" w:rsidTr="00BC770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12.6 RUB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8412.42 RUB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марта 2026 г. по 16 марта 2026 г.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 16:00</w:t>
            </w:r>
          </w:p>
        </w:tc>
      </w:tr>
      <w:tr w:rsidR="00BC770E" w:rsidRPr="00BC770E" w:rsidTr="00BC770E">
        <w:trPr>
          <w:tblCellSpacing w:w="7" w:type="dxa"/>
        </w:trPr>
        <w:tc>
          <w:tcPr>
            <w:tcW w:w="4902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BC770E" w:rsidRPr="00BC770E" w:rsidRDefault="00BC770E" w:rsidP="00BC77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BC770E" w:rsidRPr="00BC770E" w:rsidRDefault="00BC770E" w:rsidP="00BC7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70E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BC770E" w:rsidRPr="00BC770E" w:rsidRDefault="00BC770E" w:rsidP="00BC7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70E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BC770E" w:rsidRPr="00BC770E" w:rsidRDefault="00BC770E" w:rsidP="00BC7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70E">
        <w:rPr>
          <w:rFonts w:ascii="Times New Roman" w:eastAsia="Times New Roman" w:hAnsi="Times New Roman"/>
          <w:sz w:val="20"/>
          <w:szCs w:val="20"/>
          <w:lang w:eastAsia="ru-RU"/>
        </w:rPr>
        <w:t>Оба варианта</w:t>
      </w:r>
    </w:p>
    <w:p w:rsidR="00BC770E" w:rsidRDefault="00BC770E" w:rsidP="00BC7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70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C770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C770E" w:rsidRPr="00BC770E" w:rsidRDefault="00BC770E" w:rsidP="00BC77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BC770E" w:rsidRPr="00BC770E" w:rsidSect="00BC770E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7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54C7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C770E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7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7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7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7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70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C77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688a669f6d45ccb57755047f0c3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2026-03-24T11:53:00Z</dcterms:created>
  <dcterms:modified xsi:type="dcterms:W3CDTF">2026-03-24T11:56:00Z</dcterms:modified>
</cp:coreProperties>
</file>