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A8" w:rsidRPr="009761A8" w:rsidRDefault="009761A8" w:rsidP="009761A8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9761A8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761A8" w:rsidRPr="009761A8" w:rsidTr="009761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hAnsi="Times New Roman"/>
                <w:sz w:val="20"/>
                <w:szCs w:val="20"/>
                <w:lang w:eastAsia="ru-RU"/>
              </w:rPr>
              <w:t>№ 111373118</w:t>
            </w:r>
          </w:p>
        </w:tc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61A8" w:rsidRPr="009761A8" w:rsidRDefault="009761A8" w:rsidP="009761A8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761A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8"/>
        <w:gridCol w:w="732"/>
        <w:gridCol w:w="732"/>
        <w:gridCol w:w="1871"/>
        <w:gridCol w:w="1321"/>
        <w:gridCol w:w="1452"/>
        <w:gridCol w:w="769"/>
        <w:gridCol w:w="757"/>
        <w:gridCol w:w="1492"/>
        <w:gridCol w:w="27"/>
      </w:tblGrid>
      <w:tr w:rsidR="009761A8" w:rsidRPr="009761A8" w:rsidTr="009761A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1060040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 11:00 МСК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127006, г. Москва, улица Долгоруковская, д. 21, строение 1.</w:t>
            </w:r>
          </w:p>
        </w:tc>
      </w:tr>
      <w:tr w:rsidR="009761A8" w:rsidRPr="009761A8" w:rsidTr="009761A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761A8" w:rsidRPr="009761A8" w:rsidTr="009761A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1060040X76285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61A8" w:rsidRPr="009761A8" w:rsidTr="009761A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 19:59 МСК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 23:59 МСК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761A8" w:rsidRPr="009761A8" w:rsidTr="009761A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61A8" w:rsidRPr="009761A8" w:rsidRDefault="009761A8" w:rsidP="009761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https://lk.rrost.ru/.</w:t>
            </w:r>
          </w:p>
        </w:tc>
      </w:tr>
    </w:tbl>
    <w:p w:rsidR="009761A8" w:rsidRPr="009761A8" w:rsidRDefault="009761A8" w:rsidP="00976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61A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9761A8">
        <w:rPr>
          <w:rFonts w:ascii="Times New Roman" w:eastAsia="Times New Roman" w:hAnsi="Times New Roman"/>
          <w:sz w:val="20"/>
          <w:szCs w:val="20"/>
          <w:lang w:eastAsia="ru-RU"/>
        </w:rPr>
        <w:t xml:space="preserve">1. О замене аудитора финансовой отчетности Общества в соответствии со стандартами РСБУ на 2025 год, утвержденного Решением Годового заседания общего собрания акционеров Общества от 10 июня 2025 года и утверждении нового аудитора финансовой отчетности Общества в соответствии со стандартами РСБУ на 2025 год. </w:t>
      </w:r>
      <w:r w:rsidRPr="009761A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пересмотре размера вознаграждения членам Совета директоров Общества, установленного Решением Внеочередного общего собрания акционеров Общества от 09 сентября 2024 года, а также Решением Годового заседания общего собрания акционеров Общества от 10 июня 2025 года. </w:t>
      </w:r>
    </w:p>
    <w:p w:rsidR="009761A8" w:rsidRDefault="009761A8" w:rsidP="009761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61A8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9761A8" w:rsidRPr="00D404C8" w:rsidRDefault="009761A8" w:rsidP="009761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61A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761A8" w:rsidRPr="009761A8" w:rsidRDefault="009761A8" w:rsidP="009761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761A8" w:rsidRPr="009761A8" w:rsidSect="009761A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61A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7F6B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1A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6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6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1A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61A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76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76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61A8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9761A8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9761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2025-07-15T11:50:00Z</dcterms:created>
  <dcterms:modified xsi:type="dcterms:W3CDTF">2025-07-15T11:55:00Z</dcterms:modified>
</cp:coreProperties>
</file>