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1D" w:rsidRPr="00FB111D" w:rsidRDefault="00FB111D" w:rsidP="00FB111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111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FB111D" w:rsidRPr="00FB111D" w:rsidTr="00FB111D">
        <w:trPr>
          <w:tblCellSpacing w:w="7" w:type="dxa"/>
        </w:trPr>
        <w:tc>
          <w:tcPr>
            <w:tcW w:w="0" w:type="auto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119402934</w:t>
            </w:r>
          </w:p>
        </w:tc>
        <w:tc>
          <w:tcPr>
            <w:tcW w:w="0" w:type="auto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111D" w:rsidRPr="00FB111D" w:rsidTr="00FB111D">
        <w:trPr>
          <w:tblCellSpacing w:w="7" w:type="dxa"/>
        </w:trPr>
        <w:tc>
          <w:tcPr>
            <w:tcW w:w="0" w:type="auto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111D" w:rsidRPr="00FB111D" w:rsidTr="00FB111D">
        <w:trPr>
          <w:tblCellSpacing w:w="7" w:type="dxa"/>
        </w:trPr>
        <w:tc>
          <w:tcPr>
            <w:tcW w:w="0" w:type="auto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119140036</w:t>
            </w:r>
          </w:p>
        </w:tc>
        <w:tc>
          <w:tcPr>
            <w:tcW w:w="0" w:type="auto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111D" w:rsidRPr="00FB111D" w:rsidTr="00FB111D">
        <w:trPr>
          <w:tblCellSpacing w:w="7" w:type="dxa"/>
        </w:trPr>
        <w:tc>
          <w:tcPr>
            <w:tcW w:w="0" w:type="auto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111D" w:rsidRPr="00FB111D" w:rsidTr="00FB111D">
        <w:trPr>
          <w:tblCellSpacing w:w="7" w:type="dxa"/>
        </w:trPr>
        <w:tc>
          <w:tcPr>
            <w:tcW w:w="0" w:type="auto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B111D" w:rsidRPr="00FB111D" w:rsidRDefault="00FB111D" w:rsidP="00FB11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B111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"ГК "Самолет" ИНН 9731004688 (облигация 4B02-13-16493-A-001P / ISIN RU000A107RZ0)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59"/>
        <w:gridCol w:w="858"/>
        <w:gridCol w:w="1074"/>
        <w:gridCol w:w="661"/>
        <w:gridCol w:w="190"/>
        <w:gridCol w:w="1275"/>
        <w:gridCol w:w="151"/>
        <w:gridCol w:w="1474"/>
        <w:gridCol w:w="502"/>
        <w:gridCol w:w="992"/>
        <w:gridCol w:w="1434"/>
        <w:gridCol w:w="1131"/>
      </w:tblGrid>
      <w:tr w:rsidR="00FB111D" w:rsidRPr="00FB111D" w:rsidTr="00FB111D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B111D" w:rsidRPr="00FB111D" w:rsidTr="00FB111D">
        <w:trPr>
          <w:tblCellSpacing w:w="7" w:type="dxa"/>
        </w:trPr>
        <w:tc>
          <w:tcPr>
            <w:tcW w:w="3631" w:type="dxa"/>
            <w:gridSpan w:val="4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128" w:type="dxa"/>
            <w:gridSpan w:val="8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1039251</w:t>
            </w:r>
          </w:p>
        </w:tc>
      </w:tr>
      <w:tr w:rsidR="00FB111D" w:rsidRPr="00FB111D" w:rsidTr="00FB111D">
        <w:trPr>
          <w:tblCellSpacing w:w="7" w:type="dxa"/>
        </w:trPr>
        <w:tc>
          <w:tcPr>
            <w:tcW w:w="3631" w:type="dxa"/>
            <w:gridSpan w:val="4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128" w:type="dxa"/>
            <w:gridSpan w:val="8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FB111D" w:rsidRPr="00FB111D" w:rsidTr="00FB111D">
        <w:trPr>
          <w:tblCellSpacing w:w="7" w:type="dxa"/>
        </w:trPr>
        <w:tc>
          <w:tcPr>
            <w:tcW w:w="3631" w:type="dxa"/>
            <w:gridSpan w:val="4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128" w:type="dxa"/>
            <w:gridSpan w:val="8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FB111D" w:rsidRPr="00FB111D" w:rsidTr="00FB111D">
        <w:trPr>
          <w:tblCellSpacing w:w="7" w:type="dxa"/>
        </w:trPr>
        <w:tc>
          <w:tcPr>
            <w:tcW w:w="3631" w:type="dxa"/>
            <w:gridSpan w:val="4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128" w:type="dxa"/>
            <w:gridSpan w:val="8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FB111D" w:rsidRPr="00FB111D" w:rsidTr="00FB111D">
        <w:trPr>
          <w:tblCellSpacing w:w="7" w:type="dxa"/>
        </w:trPr>
        <w:tc>
          <w:tcPr>
            <w:tcW w:w="3631" w:type="dxa"/>
            <w:gridSpan w:val="4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128" w:type="dxa"/>
            <w:gridSpan w:val="8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FB111D" w:rsidRPr="00FB111D" w:rsidTr="00FB111D">
        <w:trPr>
          <w:tblCellSpacing w:w="7" w:type="dxa"/>
        </w:trPr>
        <w:tc>
          <w:tcPr>
            <w:tcW w:w="3631" w:type="dxa"/>
            <w:gridSpan w:val="4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128" w:type="dxa"/>
            <w:gridSpan w:val="8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2026 г.</w:t>
            </w:r>
          </w:p>
        </w:tc>
      </w:tr>
      <w:tr w:rsidR="00FB111D" w:rsidRPr="00FB111D" w:rsidTr="00FB111D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B111D" w:rsidRPr="00FB111D" w:rsidTr="00FB111D">
        <w:trPr>
          <w:tblHeader/>
          <w:tblCellSpacing w:w="7" w:type="dxa"/>
        </w:trPr>
        <w:tc>
          <w:tcPr>
            <w:tcW w:w="1038" w:type="dxa"/>
            <w:shd w:val="clear" w:color="auto" w:fill="BBBBBB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844" w:type="dxa"/>
            <w:shd w:val="clear" w:color="auto" w:fill="BBBBBB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0" w:type="dxa"/>
            <w:shd w:val="clear" w:color="auto" w:fill="BBBBBB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37" w:type="dxa"/>
            <w:gridSpan w:val="2"/>
            <w:shd w:val="clear" w:color="auto" w:fill="BBBBBB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611" w:type="dxa"/>
            <w:gridSpan w:val="2"/>
            <w:shd w:val="clear" w:color="auto" w:fill="BBBBBB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488" w:type="dxa"/>
            <w:shd w:val="clear" w:color="auto" w:fill="BBBBBB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B111D" w:rsidRPr="00FB111D" w:rsidTr="00FB111D">
        <w:trPr>
          <w:tblCellSpacing w:w="7" w:type="dxa"/>
        </w:trPr>
        <w:tc>
          <w:tcPr>
            <w:tcW w:w="1038" w:type="dxa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1039251X79993</w:t>
            </w:r>
          </w:p>
        </w:tc>
        <w:tc>
          <w:tcPr>
            <w:tcW w:w="844" w:type="dxa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компаний "Самолет"</w:t>
            </w:r>
          </w:p>
        </w:tc>
        <w:tc>
          <w:tcPr>
            <w:tcW w:w="1060" w:type="dxa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4B02-13-16493-A-001P</w:t>
            </w:r>
          </w:p>
        </w:tc>
        <w:tc>
          <w:tcPr>
            <w:tcW w:w="837" w:type="dxa"/>
            <w:gridSpan w:val="2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2024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611" w:type="dxa"/>
            <w:gridSpan w:val="2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RU000A107RZ0</w:t>
            </w:r>
          </w:p>
        </w:tc>
        <w:tc>
          <w:tcPr>
            <w:tcW w:w="488" w:type="dxa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RU000A107RZ0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B111D" w:rsidRPr="00FB111D" w:rsidTr="00FB111D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FB111D" w:rsidRPr="00FB111D" w:rsidTr="00FB111D">
        <w:trPr>
          <w:tblCellSpacing w:w="7" w:type="dxa"/>
        </w:trPr>
        <w:tc>
          <w:tcPr>
            <w:tcW w:w="5247" w:type="dxa"/>
            <w:gridSpan w:val="7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5512" w:type="dxa"/>
            <w:gridSpan w:val="5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FB111D" w:rsidRPr="00FB111D" w:rsidTr="00FB111D">
        <w:trPr>
          <w:tblCellSpacing w:w="7" w:type="dxa"/>
        </w:trPr>
        <w:tc>
          <w:tcPr>
            <w:tcW w:w="5247" w:type="dxa"/>
            <w:gridSpan w:val="7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5512" w:type="dxa"/>
            <w:gridSpan w:val="5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FB111D" w:rsidRPr="00FB111D" w:rsidTr="00FB111D">
        <w:trPr>
          <w:tblCellSpacing w:w="7" w:type="dxa"/>
        </w:trPr>
        <w:tc>
          <w:tcPr>
            <w:tcW w:w="5247" w:type="dxa"/>
            <w:gridSpan w:val="7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5512" w:type="dxa"/>
            <w:gridSpan w:val="5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B111D" w:rsidRPr="00FB111D" w:rsidTr="00FB111D">
        <w:trPr>
          <w:tblCellSpacing w:w="7" w:type="dxa"/>
        </w:trPr>
        <w:tc>
          <w:tcPr>
            <w:tcW w:w="5247" w:type="dxa"/>
            <w:gridSpan w:val="7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5512" w:type="dxa"/>
            <w:gridSpan w:val="5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2.88 RUB</w:t>
            </w:r>
          </w:p>
        </w:tc>
      </w:tr>
      <w:tr w:rsidR="00FB111D" w:rsidRPr="00FB111D" w:rsidTr="00FB111D">
        <w:trPr>
          <w:tblCellSpacing w:w="7" w:type="dxa"/>
        </w:trPr>
        <w:tc>
          <w:tcPr>
            <w:tcW w:w="5247" w:type="dxa"/>
            <w:gridSpan w:val="7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5512" w:type="dxa"/>
            <w:gridSpan w:val="5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1002.88 RUB</w:t>
            </w:r>
          </w:p>
        </w:tc>
      </w:tr>
      <w:tr w:rsidR="00FB111D" w:rsidRPr="00FB111D" w:rsidTr="00FB111D">
        <w:trPr>
          <w:tblCellSpacing w:w="7" w:type="dxa"/>
        </w:trPr>
        <w:tc>
          <w:tcPr>
            <w:tcW w:w="5247" w:type="dxa"/>
            <w:gridSpan w:val="7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5512" w:type="dxa"/>
            <w:gridSpan w:val="5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B111D" w:rsidRPr="00FB111D" w:rsidTr="00FB111D">
        <w:trPr>
          <w:tblCellSpacing w:w="7" w:type="dxa"/>
        </w:trPr>
        <w:tc>
          <w:tcPr>
            <w:tcW w:w="5247" w:type="dxa"/>
            <w:gridSpan w:val="7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5512" w:type="dxa"/>
            <w:gridSpan w:val="5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приобретения: 100% от номинальной стоимости (1000 рублей), дополнительно к цене приобретения уплачивается НКД на дату приобретения.</w:t>
            </w:r>
          </w:p>
        </w:tc>
      </w:tr>
      <w:tr w:rsidR="00FB111D" w:rsidRPr="00FB111D" w:rsidTr="00FB111D">
        <w:trPr>
          <w:tblCellSpacing w:w="7" w:type="dxa"/>
        </w:trPr>
        <w:tc>
          <w:tcPr>
            <w:tcW w:w="5247" w:type="dxa"/>
            <w:gridSpan w:val="7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5512" w:type="dxa"/>
            <w:gridSpan w:val="5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23 января 2026 г. по 29 января 2026 г.</w:t>
            </w:r>
          </w:p>
        </w:tc>
      </w:tr>
      <w:tr w:rsidR="00FB111D" w:rsidRPr="00FB111D" w:rsidTr="00FB111D">
        <w:trPr>
          <w:tblCellSpacing w:w="7" w:type="dxa"/>
        </w:trPr>
        <w:tc>
          <w:tcPr>
            <w:tcW w:w="5247" w:type="dxa"/>
            <w:gridSpan w:val="7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5512" w:type="dxa"/>
            <w:gridSpan w:val="5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2026 г.</w:t>
            </w:r>
          </w:p>
        </w:tc>
      </w:tr>
      <w:tr w:rsidR="00FB111D" w:rsidRPr="00FB111D" w:rsidTr="00FB111D">
        <w:trPr>
          <w:tblCellSpacing w:w="7" w:type="dxa"/>
        </w:trPr>
        <w:tc>
          <w:tcPr>
            <w:tcW w:w="5247" w:type="dxa"/>
            <w:gridSpan w:val="7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5512" w:type="dxa"/>
            <w:gridSpan w:val="5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2026 г. 16:00</w:t>
            </w:r>
          </w:p>
        </w:tc>
      </w:tr>
      <w:tr w:rsidR="00FB111D" w:rsidRPr="00FB111D" w:rsidTr="00FB111D">
        <w:trPr>
          <w:tblCellSpacing w:w="7" w:type="dxa"/>
        </w:trPr>
        <w:tc>
          <w:tcPr>
            <w:tcW w:w="5247" w:type="dxa"/>
            <w:gridSpan w:val="7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5512" w:type="dxa"/>
            <w:gridSpan w:val="5"/>
            <w:shd w:val="clear" w:color="auto" w:fill="EEEEEE"/>
            <w:vAlign w:val="center"/>
            <w:hideMark/>
          </w:tcPr>
          <w:p w:rsidR="00FB111D" w:rsidRPr="00FB111D" w:rsidRDefault="00FB111D" w:rsidP="00FB11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</w:tbl>
    <w:p w:rsidR="00FB111D" w:rsidRPr="00FB111D" w:rsidRDefault="00FB111D" w:rsidP="00FB111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111D">
        <w:rPr>
          <w:rFonts w:ascii="Times New Roman" w:eastAsia="Times New Roman" w:hAnsi="Times New Roman"/>
          <w:sz w:val="20"/>
          <w:szCs w:val="20"/>
          <w:lang w:eastAsia="ru-RU"/>
        </w:rPr>
        <w:t xml:space="preserve">15.4 Информация о возникновении у владельцев облигаций права требовать от эмитента приобретения принадлежащих им облигаций </w:t>
      </w:r>
    </w:p>
    <w:p w:rsidR="00FB111D" w:rsidRPr="00FB111D" w:rsidRDefault="00FB111D" w:rsidP="00FB111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111D">
        <w:rPr>
          <w:rFonts w:ascii="Times New Roman" w:eastAsia="Times New Roman" w:hAnsi="Times New Roman"/>
          <w:sz w:val="20"/>
          <w:szCs w:val="20"/>
          <w:lang w:eastAsia="ru-RU"/>
        </w:rPr>
        <w:t>Подача требований возможна или через депозитарий с блокированием ценных бумаг, или путем подачи заявок на Бирже</w:t>
      </w:r>
    </w:p>
    <w:p w:rsidR="00FB111D" w:rsidRDefault="00FB111D" w:rsidP="00FB111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111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B111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B111D" w:rsidRPr="00FB111D" w:rsidRDefault="00FB111D" w:rsidP="00FB111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111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FB111D" w:rsidRPr="00FB111D" w:rsidSect="00FB111D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111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91610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B111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B11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11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B11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111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B11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111D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FB111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5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a0d3386fed14757b8e37f005d220ec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2026-01-22T11:37:00Z</dcterms:created>
  <dcterms:modified xsi:type="dcterms:W3CDTF">2026-01-22T11:41:00Z</dcterms:modified>
</cp:coreProperties>
</file>