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8B" w:rsidRPr="00B6108B" w:rsidRDefault="00B6108B" w:rsidP="00B6108B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B6108B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B6108B" w:rsidRPr="00B6108B" w:rsidTr="00B6108B">
        <w:trPr>
          <w:tblCellSpacing w:w="7" w:type="dxa"/>
        </w:trPr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hAnsi="Times New Roman"/>
                <w:sz w:val="20"/>
                <w:szCs w:val="20"/>
                <w:lang w:eastAsia="ru-RU"/>
              </w:rPr>
              <w:t>№ 127407852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hAnsi="Times New Roman"/>
                <w:sz w:val="20"/>
                <w:szCs w:val="20"/>
                <w:lang w:eastAsia="ru-RU"/>
              </w:rPr>
              <w:t>№ 126124467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6108B" w:rsidRPr="00B6108B" w:rsidRDefault="00B6108B" w:rsidP="00B6108B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B6108B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"СИБУР Холдинг" ИНН 7727547261 (акция 1-02-65134-D / ISIN RU000A0JSTX9)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07"/>
        <w:gridCol w:w="714"/>
        <w:gridCol w:w="714"/>
        <w:gridCol w:w="1750"/>
        <w:gridCol w:w="1232"/>
        <w:gridCol w:w="1668"/>
        <w:gridCol w:w="1535"/>
        <w:gridCol w:w="1412"/>
        <w:gridCol w:w="27"/>
      </w:tblGrid>
      <w:tr w:rsidR="00B6108B" w:rsidRPr="00B6108B" w:rsidTr="00B6108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1178220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июня 2026 г. 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июня 2026 г.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B6108B" w:rsidRPr="00B6108B" w:rsidTr="00B6108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6108B" w:rsidRPr="00B6108B" w:rsidTr="00B6108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1178220X17760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6108B" w:rsidRPr="00B6108B" w:rsidRDefault="00B6108B" w:rsidP="00B610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136"/>
        <w:gridCol w:w="14"/>
        <w:gridCol w:w="7378"/>
        <w:gridCol w:w="1098"/>
        <w:gridCol w:w="33"/>
      </w:tblGrid>
      <w:tr w:rsidR="00B6108B" w:rsidRPr="00B6108B" w:rsidTr="00B6108B">
        <w:trPr>
          <w:gridAfter w:val="1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B6108B" w:rsidRPr="00B6108B" w:rsidTr="00B6108B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108B" w:rsidRPr="00B6108B" w:rsidTr="00B6108B">
        <w:trPr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 голосования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решения:1.1</w:t>
            </w:r>
          </w:p>
        </w:tc>
        <w:tc>
          <w:tcPr>
            <w:tcW w:w="3482" w:type="pct"/>
            <w:gridSpan w:val="2"/>
            <w:vMerge w:val="restart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Выплатить дивиденды в денежной форме акционерам ПАО «СИБУР Холдинг» по результатам 1 квартала 2026 отчетного года в размере 2 (два) рубля 63 копейки на одну обыкновенную акцию, что составляет 6 740 470 629 (шесть миллиардов семьсот сорок миллионов четыреста семьдесят тысяч шестьсот двадцать девять) рублей 7 копеек. 2. Установить, что лица, имеющие право на получение дивидендов по акциям ПАО «СИБУР Холдинг» по результатам 1 квартала 2026 отчетного года, определяются по состоянию на 13.07.2026 – 13-й день с даты принятия Общим собранием акционеров ПАО «СИБУР Холдинг» решения о выплате дивидендов по результатам 1 квартала 2026 отчетного года.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B6108B" w:rsidRPr="00B6108B" w:rsidTr="00B6108B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6108B" w:rsidRPr="00B6108B" w:rsidRDefault="00B6108B" w:rsidP="00B610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10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2471956430</w:t>
            </w:r>
          </w:p>
        </w:tc>
      </w:tr>
    </w:tbl>
    <w:p w:rsidR="00B6108B" w:rsidRPr="00B6108B" w:rsidRDefault="00B6108B" w:rsidP="00B610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108B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B6108B" w:rsidRDefault="00B6108B" w:rsidP="00B610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108B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B6108B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B6108B" w:rsidRDefault="00B6108B" w:rsidP="00B610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B6108B" w:rsidRPr="00987193" w:rsidRDefault="00B6108B" w:rsidP="00B6108B"/>
    <w:p w:rsidR="00B6108B" w:rsidRPr="00B6108B" w:rsidRDefault="00B6108B" w:rsidP="00B610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B6108B" w:rsidRPr="00B6108B" w:rsidSect="00B6108B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108B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6108B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02D6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08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61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10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6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108B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B610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738f1832f7694c4baa7b220b4429d8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2026-07-03T15:16:00Z</dcterms:created>
  <dcterms:modified xsi:type="dcterms:W3CDTF">2026-07-03T15:18:00Z</dcterms:modified>
</cp:coreProperties>
</file>