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75A" w:rsidRPr="00E0475A" w:rsidRDefault="00E0475A" w:rsidP="00E0475A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E0475A">
        <w:rPr>
          <w:rFonts w:ascii="Times New Roman" w:hAnsi="Times New Roman"/>
          <w:sz w:val="20"/>
          <w:szCs w:val="20"/>
          <w:lang w:eastAsia="ru-RU"/>
        </w:rPr>
        <w:t>Напоминание о собрании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E0475A" w:rsidRPr="00E0475A" w:rsidTr="00E047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№ 109110822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75A" w:rsidRPr="00E0475A" w:rsidTr="00E047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75A" w:rsidRPr="00E0475A" w:rsidTr="00E047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hAnsi="Times New Roman"/>
                <w:sz w:val="20"/>
                <w:szCs w:val="20"/>
                <w:lang w:eastAsia="ru-RU"/>
              </w:rPr>
              <w:t>№ 109077191</w:t>
            </w: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75A" w:rsidRPr="00E0475A" w:rsidTr="00E047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475A" w:rsidRPr="00E0475A" w:rsidTr="00E0475A">
        <w:trPr>
          <w:tblCellSpacing w:w="7" w:type="dxa"/>
        </w:trPr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0475A" w:rsidRPr="00E0475A" w:rsidRDefault="00E0475A" w:rsidP="00E0475A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475A" w:rsidRPr="00E0475A" w:rsidRDefault="00E0475A" w:rsidP="00E0475A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0475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(BMET) О корпоративном действии "Заседание или заочное голосование для принятия решений общим собранием владельцев облигаций"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035"/>
        <w:gridCol w:w="685"/>
        <w:gridCol w:w="548"/>
        <w:gridCol w:w="1226"/>
        <w:gridCol w:w="616"/>
        <w:gridCol w:w="1479"/>
        <w:gridCol w:w="421"/>
        <w:gridCol w:w="85"/>
        <w:gridCol w:w="1417"/>
        <w:gridCol w:w="1291"/>
        <w:gridCol w:w="991"/>
      </w:tblGrid>
      <w:tr w:rsidR="00E0475A" w:rsidRPr="00E0475A" w:rsidTr="00E0475A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BMET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или заочное голосование для принятия решений общим собранием владельцев облигаций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2706" w:type="dxa"/>
            <w:gridSpan w:val="3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8053" w:type="dxa"/>
            <w:gridSpan w:val="9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E0475A" w:rsidRPr="00E0475A" w:rsidTr="00E0475A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0475A" w:rsidRPr="00E0475A" w:rsidTr="00E0475A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021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19" w:type="dxa"/>
            <w:gridSpan w:val="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2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02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65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492" w:type="dxa"/>
            <w:gridSpan w:val="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1038383X80437</w:t>
            </w:r>
          </w:p>
        </w:tc>
        <w:tc>
          <w:tcPr>
            <w:tcW w:w="1021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19" w:type="dxa"/>
            <w:gridSpan w:val="2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12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602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5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492" w:type="dxa"/>
            <w:gridSpan w:val="2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E0475A" w:rsidRPr="00E0475A" w:rsidTr="00E0475A">
        <w:trPr>
          <w:tblHeader/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 19:59 МСК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мая 2025 г. 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10773" w:type="dxa"/>
            <w:gridSpan w:val="12"/>
            <w:shd w:val="clear" w:color="auto" w:fill="BBBBBB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г. Москва, Пресненская наб., дом. 12, Башня «Федерация-Запад». Экспед</w:t>
            </w: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иция напротив выхода из ТЦ «Афимолл-Сити» слева от основного входа в к</w:t>
            </w: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омплекс Федерация, вход с улицы. Часы работы: Пн.-чт. с 9:00 до 15:0</w:t>
            </w: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0 (без перерыва), Пятн. и предпраздничные дни с 9:00 до 14:00 (без пер</w:t>
            </w: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ерыва), вниманию (указать на конверте): Казначейство</w:t>
            </w:r>
          </w:p>
        </w:tc>
      </w:tr>
      <w:tr w:rsidR="00E0475A" w:rsidRPr="00E0475A" w:rsidTr="00E0475A">
        <w:trPr>
          <w:tblCellSpacing w:w="7" w:type="dxa"/>
        </w:trPr>
        <w:tc>
          <w:tcPr>
            <w:tcW w:w="6996" w:type="dxa"/>
            <w:gridSpan w:val="8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763" w:type="dxa"/>
            <w:gridSpan w:val="4"/>
            <w:shd w:val="clear" w:color="auto" w:fill="EEEEEE"/>
            <w:vAlign w:val="center"/>
            <w:hideMark/>
          </w:tcPr>
          <w:p w:rsidR="00E0475A" w:rsidRPr="00E0475A" w:rsidRDefault="00E0475A" w:rsidP="00E047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0475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E0475A" w:rsidRPr="00E0475A" w:rsidRDefault="00E0475A" w:rsidP="00E0475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E0475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E0475A" w:rsidRPr="00E0475A" w:rsidRDefault="00E0475A" w:rsidP="00E047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75A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предоставлении согласия на внесение изменений в решение о выпуске ценных бумаг по бездокументарным процентным неконвертируемым облигациям с централизованным учетом прав серии ЗО-Т1, без срока погашения (регистрационный номер 4-12-01000-B от 08.02.2024, ISIN RU000A1082Q4), связанных с объемом прав по облигациям и (или) порядком их осуществления. </w:t>
      </w:r>
    </w:p>
    <w:p w:rsidR="00E0475A" w:rsidRPr="00E0475A" w:rsidRDefault="00E0475A" w:rsidP="00E047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75A">
        <w:rPr>
          <w:rFonts w:ascii="Times New Roman" w:eastAsia="Times New Roman" w:hAnsi="Times New Roman"/>
          <w:sz w:val="20"/>
          <w:szCs w:val="20"/>
          <w:lang w:eastAsia="ru-RU"/>
        </w:rPr>
        <w:t>19.2 Информация о проведении общего собрания владельцев облигаций</w:t>
      </w:r>
    </w:p>
    <w:p w:rsidR="00E0475A" w:rsidRDefault="00E0475A" w:rsidP="00E047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75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0475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0475A" w:rsidRPr="00E0475A" w:rsidRDefault="00E0475A" w:rsidP="00E04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475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E0475A" w:rsidRPr="00E0475A" w:rsidSect="00E0475A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047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AEF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475A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047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04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75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475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047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75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047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475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0475A"/>
    <w:rPr>
      <w:i/>
      <w:iCs/>
    </w:rPr>
  </w:style>
  <w:style w:type="paragraph" w:styleId="a6">
    <w:name w:val="No Spacing"/>
    <w:uiPriority w:val="1"/>
    <w:qFormat/>
    <w:rsid w:val="00E0475A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c0b48f30d6f4ed4a6c8367e9b86f1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2025-05-29T08:33:00Z</dcterms:created>
  <dcterms:modified xsi:type="dcterms:W3CDTF">2025-05-29T08:36:00Z</dcterms:modified>
</cp:coreProperties>
</file>