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51" w:rsidRPr="00E35951" w:rsidRDefault="00E35951" w:rsidP="00E35951">
      <w:pPr>
        <w:pStyle w:val="a5"/>
        <w:rPr>
          <w:rFonts w:ascii="Times New Roman" w:hAnsi="Times New Roman"/>
          <w:sz w:val="20"/>
          <w:szCs w:val="20"/>
        </w:rPr>
      </w:pPr>
      <w:r w:rsidRPr="00E35951">
        <w:rPr>
          <w:rFonts w:ascii="Times New Roman" w:hAnsi="Times New Roman"/>
          <w:sz w:val="20"/>
          <w:szCs w:val="20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97"/>
        <w:gridCol w:w="5333"/>
        <w:gridCol w:w="38"/>
      </w:tblGrid>
      <w:tr w:rsidR="00E35951" w:rsidRPr="00E35951" w:rsidTr="00E35951">
        <w:trPr>
          <w:tblCellSpacing w:w="7" w:type="dxa"/>
        </w:trPr>
        <w:tc>
          <w:tcPr>
            <w:tcW w:w="0" w:type="auto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№ 109070098</w:t>
            </w:r>
          </w:p>
        </w:tc>
        <w:tc>
          <w:tcPr>
            <w:tcW w:w="0" w:type="auto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951" w:rsidRPr="00E35951" w:rsidTr="00E35951">
        <w:trPr>
          <w:tblCellSpacing w:w="7" w:type="dxa"/>
        </w:trPr>
        <w:tc>
          <w:tcPr>
            <w:tcW w:w="0" w:type="auto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951" w:rsidRPr="00E35951" w:rsidTr="00E35951">
        <w:trPr>
          <w:tblCellSpacing w:w="7" w:type="dxa"/>
        </w:trPr>
        <w:tc>
          <w:tcPr>
            <w:tcW w:w="0" w:type="auto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№ 107749916</w:t>
            </w:r>
          </w:p>
        </w:tc>
        <w:tc>
          <w:tcPr>
            <w:tcW w:w="0" w:type="auto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951" w:rsidRPr="00E35951" w:rsidTr="00E35951">
        <w:trPr>
          <w:tblCellSpacing w:w="7" w:type="dxa"/>
        </w:trPr>
        <w:tc>
          <w:tcPr>
            <w:tcW w:w="0" w:type="auto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951" w:rsidRPr="00E35951" w:rsidTr="00E35951">
        <w:trPr>
          <w:tblCellSpacing w:w="7" w:type="dxa"/>
        </w:trPr>
        <w:tc>
          <w:tcPr>
            <w:tcW w:w="0" w:type="auto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35951" w:rsidRPr="00E35951" w:rsidRDefault="00E35951" w:rsidP="00E35951">
      <w:pPr>
        <w:pStyle w:val="a5"/>
        <w:rPr>
          <w:rFonts w:ascii="Times New Roman" w:hAnsi="Times New Roman"/>
          <w:b/>
          <w:sz w:val="20"/>
          <w:szCs w:val="20"/>
        </w:rPr>
      </w:pPr>
      <w:r w:rsidRPr="00E35951">
        <w:rPr>
          <w:rFonts w:ascii="Times New Roman" w:hAnsi="Times New Roman"/>
          <w:b/>
          <w:sz w:val="20"/>
          <w:szCs w:val="20"/>
        </w:rPr>
        <w:t>(MEET) О корпоративном действии "Годовое заседание общего собрания акционеров" с ценными бумагами эмитента ПАО МГТС ИНН 7710016640 (акции 1-05-00083-A / ISIN RU0009036461, 2-04-00083-A / ISIN RU0009036479)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3"/>
        <w:gridCol w:w="2609"/>
        <w:gridCol w:w="1558"/>
        <w:gridCol w:w="322"/>
        <w:gridCol w:w="1063"/>
        <w:gridCol w:w="587"/>
        <w:gridCol w:w="598"/>
        <w:gridCol w:w="1398"/>
        <w:gridCol w:w="197"/>
        <w:gridCol w:w="1192"/>
        <w:gridCol w:w="41"/>
      </w:tblGrid>
      <w:tr w:rsidR="00E35951" w:rsidRPr="00E35951" w:rsidTr="00E35951">
        <w:trPr>
          <w:tblHeader/>
          <w:tblCellSpacing w:w="7" w:type="dxa"/>
        </w:trPr>
        <w:tc>
          <w:tcPr>
            <w:tcW w:w="11340" w:type="dxa"/>
            <w:gridSpan w:val="11"/>
            <w:shd w:val="clear" w:color="auto" w:fill="BBBBBB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951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E35951" w:rsidRPr="00E35951" w:rsidTr="00E35951">
        <w:trPr>
          <w:tblCellSpacing w:w="7" w:type="dxa"/>
        </w:trPr>
        <w:tc>
          <w:tcPr>
            <w:tcW w:w="4393" w:type="dxa"/>
            <w:gridSpan w:val="2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6933" w:type="dxa"/>
            <w:gridSpan w:val="9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1029648</w:t>
            </w:r>
          </w:p>
        </w:tc>
      </w:tr>
      <w:tr w:rsidR="00E35951" w:rsidRPr="00E35951" w:rsidTr="00E35951">
        <w:trPr>
          <w:tblCellSpacing w:w="7" w:type="dxa"/>
        </w:trPr>
        <w:tc>
          <w:tcPr>
            <w:tcW w:w="4393" w:type="dxa"/>
            <w:gridSpan w:val="2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6933" w:type="dxa"/>
            <w:gridSpan w:val="9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MEET</w:t>
            </w:r>
          </w:p>
        </w:tc>
      </w:tr>
      <w:tr w:rsidR="00E35951" w:rsidRPr="00E35951" w:rsidTr="00E35951">
        <w:trPr>
          <w:tblCellSpacing w:w="7" w:type="dxa"/>
        </w:trPr>
        <w:tc>
          <w:tcPr>
            <w:tcW w:w="4393" w:type="dxa"/>
            <w:gridSpan w:val="2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6933" w:type="dxa"/>
            <w:gridSpan w:val="9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Годовое заседание общего собрания акционеров</w:t>
            </w:r>
          </w:p>
        </w:tc>
      </w:tr>
      <w:tr w:rsidR="00E35951" w:rsidRPr="00E35951" w:rsidTr="00E35951">
        <w:trPr>
          <w:tblCellSpacing w:w="7" w:type="dxa"/>
        </w:trPr>
        <w:tc>
          <w:tcPr>
            <w:tcW w:w="4393" w:type="dxa"/>
            <w:gridSpan w:val="2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6933" w:type="dxa"/>
            <w:gridSpan w:val="9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20 июня 2025 г. 11:00 МСК</w:t>
            </w:r>
          </w:p>
        </w:tc>
      </w:tr>
      <w:tr w:rsidR="00E35951" w:rsidRPr="00E35951" w:rsidTr="00E35951">
        <w:trPr>
          <w:tblCellSpacing w:w="7" w:type="dxa"/>
        </w:trPr>
        <w:tc>
          <w:tcPr>
            <w:tcW w:w="4393" w:type="dxa"/>
            <w:gridSpan w:val="2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6933" w:type="dxa"/>
            <w:gridSpan w:val="9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27 мая 2025 г.</w:t>
            </w:r>
          </w:p>
        </w:tc>
      </w:tr>
      <w:tr w:rsidR="00E35951" w:rsidRPr="00E35951" w:rsidTr="00E35951">
        <w:trPr>
          <w:tblCellSpacing w:w="7" w:type="dxa"/>
        </w:trPr>
        <w:tc>
          <w:tcPr>
            <w:tcW w:w="4393" w:type="dxa"/>
            <w:gridSpan w:val="2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6933" w:type="dxa"/>
            <w:gridSpan w:val="9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</w:tr>
      <w:tr w:rsidR="00E35951" w:rsidRPr="00E35951" w:rsidTr="00E35951">
        <w:trPr>
          <w:tblCellSpacing w:w="7" w:type="dxa"/>
        </w:trPr>
        <w:tc>
          <w:tcPr>
            <w:tcW w:w="4393" w:type="dxa"/>
            <w:gridSpan w:val="2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Место проведения заседания</w:t>
            </w:r>
          </w:p>
        </w:tc>
        <w:tc>
          <w:tcPr>
            <w:tcW w:w="6933" w:type="dxa"/>
            <w:gridSpan w:val="9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г. Москва, проспект Мира, д. 150, гостиница «Космос», зал «Вечерний Ко</w:t>
            </w:r>
            <w:r w:rsidRPr="00E35951">
              <w:rPr>
                <w:rFonts w:ascii="Times New Roman" w:hAnsi="Times New Roman"/>
                <w:sz w:val="20"/>
                <w:szCs w:val="20"/>
              </w:rPr>
              <w:br/>
              <w:t>смос» (проезд до станций метро: «ВДНХ»);</w:t>
            </w:r>
          </w:p>
        </w:tc>
      </w:tr>
      <w:tr w:rsidR="00E35951" w:rsidRPr="00E35951" w:rsidTr="00E35951">
        <w:trPr>
          <w:tblHeader/>
          <w:tblCellSpacing w:w="7" w:type="dxa"/>
        </w:trPr>
        <w:tc>
          <w:tcPr>
            <w:tcW w:w="11340" w:type="dxa"/>
            <w:gridSpan w:val="11"/>
            <w:shd w:val="clear" w:color="auto" w:fill="BBBBBB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951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E35951" w:rsidRPr="00E35951" w:rsidTr="00E35951">
        <w:trPr>
          <w:tblHeader/>
          <w:tblCellSpacing w:w="7" w:type="dxa"/>
        </w:trPr>
        <w:tc>
          <w:tcPr>
            <w:tcW w:w="1783" w:type="dxa"/>
            <w:shd w:val="clear" w:color="auto" w:fill="BBBBBB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951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2591" w:type="dxa"/>
            <w:shd w:val="clear" w:color="auto" w:fill="BBBBBB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951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951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1371" w:type="dxa"/>
            <w:gridSpan w:val="2"/>
            <w:shd w:val="clear" w:color="auto" w:fill="BBBBBB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951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1171" w:type="dxa"/>
            <w:gridSpan w:val="2"/>
            <w:shd w:val="clear" w:color="auto" w:fill="BBBBBB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951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385" w:type="dxa"/>
            <w:shd w:val="clear" w:color="auto" w:fill="BBBBBB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951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1376" w:type="dxa"/>
            <w:gridSpan w:val="2"/>
            <w:shd w:val="clear" w:color="auto" w:fill="BBBBBB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951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20" w:type="dxa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951" w:rsidRPr="00E35951" w:rsidTr="00E35951">
        <w:trPr>
          <w:tblCellSpacing w:w="7" w:type="dxa"/>
        </w:trPr>
        <w:tc>
          <w:tcPr>
            <w:tcW w:w="1783" w:type="dxa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1029648X3714</w:t>
            </w:r>
          </w:p>
        </w:tc>
        <w:tc>
          <w:tcPr>
            <w:tcW w:w="2591" w:type="dxa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"Московская городская телефонная сеть"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1-05-00083-A</w:t>
            </w:r>
          </w:p>
        </w:tc>
        <w:tc>
          <w:tcPr>
            <w:tcW w:w="1371" w:type="dxa"/>
            <w:gridSpan w:val="2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24 сентября 2002 г.</w:t>
            </w:r>
          </w:p>
        </w:tc>
        <w:tc>
          <w:tcPr>
            <w:tcW w:w="1171" w:type="dxa"/>
            <w:gridSpan w:val="2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1385" w:type="dxa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MGTS/05</w:t>
            </w:r>
          </w:p>
        </w:tc>
        <w:tc>
          <w:tcPr>
            <w:tcW w:w="1376" w:type="dxa"/>
            <w:gridSpan w:val="2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RU0009036461</w:t>
            </w:r>
          </w:p>
        </w:tc>
        <w:tc>
          <w:tcPr>
            <w:tcW w:w="20" w:type="dxa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951" w:rsidRPr="00E35951" w:rsidTr="00E35951">
        <w:trPr>
          <w:tblCellSpacing w:w="7" w:type="dxa"/>
        </w:trPr>
        <w:tc>
          <w:tcPr>
            <w:tcW w:w="1783" w:type="dxa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1029648X3715</w:t>
            </w:r>
          </w:p>
        </w:tc>
        <w:tc>
          <w:tcPr>
            <w:tcW w:w="2591" w:type="dxa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"Московская городская телефонная сеть"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2-04-00083-A</w:t>
            </w:r>
          </w:p>
        </w:tc>
        <w:tc>
          <w:tcPr>
            <w:tcW w:w="1371" w:type="dxa"/>
            <w:gridSpan w:val="2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24 сентября 2002 г.</w:t>
            </w:r>
          </w:p>
        </w:tc>
        <w:tc>
          <w:tcPr>
            <w:tcW w:w="1171" w:type="dxa"/>
            <w:gridSpan w:val="2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 xml:space="preserve">акции привилегированные </w:t>
            </w:r>
          </w:p>
        </w:tc>
        <w:tc>
          <w:tcPr>
            <w:tcW w:w="1385" w:type="dxa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MGTSP/04</w:t>
            </w:r>
          </w:p>
        </w:tc>
        <w:tc>
          <w:tcPr>
            <w:tcW w:w="1376" w:type="dxa"/>
            <w:gridSpan w:val="2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RU0009036479</w:t>
            </w:r>
          </w:p>
        </w:tc>
        <w:tc>
          <w:tcPr>
            <w:tcW w:w="20" w:type="dxa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951" w:rsidRPr="00E35951" w:rsidTr="00E35951">
        <w:trPr>
          <w:gridAfter w:val="2"/>
          <w:wAfter w:w="1208" w:type="dxa"/>
          <w:tblHeader/>
          <w:tblCellSpacing w:w="7" w:type="dxa"/>
        </w:trPr>
        <w:tc>
          <w:tcPr>
            <w:tcW w:w="10118" w:type="dxa"/>
            <w:gridSpan w:val="9"/>
            <w:shd w:val="clear" w:color="auto" w:fill="BBBBBB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951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E35951" w:rsidRPr="00E35951" w:rsidTr="00E35951">
        <w:trPr>
          <w:gridAfter w:val="2"/>
          <w:wAfter w:w="1208" w:type="dxa"/>
          <w:tblHeader/>
          <w:tblCellSpacing w:w="7" w:type="dxa"/>
        </w:trPr>
        <w:tc>
          <w:tcPr>
            <w:tcW w:w="6274" w:type="dxa"/>
            <w:gridSpan w:val="4"/>
            <w:shd w:val="clear" w:color="auto" w:fill="BBBBBB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951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3830" w:type="dxa"/>
            <w:gridSpan w:val="5"/>
            <w:shd w:val="clear" w:color="auto" w:fill="BBBBBB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951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E35951" w:rsidRPr="00E35951" w:rsidTr="00E35951">
        <w:trPr>
          <w:tblCellSpacing w:w="7" w:type="dxa"/>
        </w:trPr>
        <w:tc>
          <w:tcPr>
            <w:tcW w:w="6274" w:type="dxa"/>
            <w:gridSpan w:val="4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INFO</w:t>
            </w:r>
          </w:p>
        </w:tc>
        <w:tc>
          <w:tcPr>
            <w:tcW w:w="3830" w:type="dxa"/>
            <w:gridSpan w:val="5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1039873</w:t>
            </w:r>
          </w:p>
        </w:tc>
        <w:tc>
          <w:tcPr>
            <w:tcW w:w="1208" w:type="dxa"/>
            <w:gridSpan w:val="2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951" w:rsidRPr="00E35951" w:rsidTr="00E35951">
        <w:trPr>
          <w:tblCellSpacing w:w="7" w:type="dxa"/>
        </w:trPr>
        <w:tc>
          <w:tcPr>
            <w:tcW w:w="6274" w:type="dxa"/>
            <w:gridSpan w:val="4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INFO</w:t>
            </w:r>
          </w:p>
        </w:tc>
        <w:tc>
          <w:tcPr>
            <w:tcW w:w="3830" w:type="dxa"/>
            <w:gridSpan w:val="5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1039874</w:t>
            </w:r>
          </w:p>
        </w:tc>
        <w:tc>
          <w:tcPr>
            <w:tcW w:w="1208" w:type="dxa"/>
            <w:gridSpan w:val="2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951" w:rsidRPr="00E35951" w:rsidTr="00E35951">
        <w:trPr>
          <w:tblHeader/>
          <w:tblCellSpacing w:w="7" w:type="dxa"/>
        </w:trPr>
        <w:tc>
          <w:tcPr>
            <w:tcW w:w="11340" w:type="dxa"/>
            <w:gridSpan w:val="11"/>
            <w:shd w:val="clear" w:color="auto" w:fill="BBBBBB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951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E35951" w:rsidRPr="00E35951" w:rsidTr="00E35951">
        <w:trPr>
          <w:tblCellSpacing w:w="7" w:type="dxa"/>
        </w:trPr>
        <w:tc>
          <w:tcPr>
            <w:tcW w:w="7924" w:type="dxa"/>
            <w:gridSpan w:val="6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402" w:type="dxa"/>
            <w:gridSpan w:val="5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17 июня 2025 г. 19:59 МСК</w:t>
            </w:r>
          </w:p>
        </w:tc>
      </w:tr>
      <w:tr w:rsidR="00E35951" w:rsidRPr="00E35951" w:rsidTr="00E35951">
        <w:trPr>
          <w:tblCellSpacing w:w="7" w:type="dxa"/>
        </w:trPr>
        <w:tc>
          <w:tcPr>
            <w:tcW w:w="7924" w:type="dxa"/>
            <w:gridSpan w:val="6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402" w:type="dxa"/>
            <w:gridSpan w:val="5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17 июня 2025 г. 23:59 МСК</w:t>
            </w:r>
          </w:p>
        </w:tc>
      </w:tr>
      <w:tr w:rsidR="00E35951" w:rsidRPr="00E35951" w:rsidTr="00E35951">
        <w:trPr>
          <w:tblCellSpacing w:w="7" w:type="dxa"/>
        </w:trPr>
        <w:tc>
          <w:tcPr>
            <w:tcW w:w="11340" w:type="dxa"/>
            <w:gridSpan w:val="11"/>
            <w:shd w:val="clear" w:color="auto" w:fill="BBBBBB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E35951" w:rsidRPr="00E35951" w:rsidTr="00E35951">
        <w:trPr>
          <w:tblCellSpacing w:w="7" w:type="dxa"/>
        </w:trPr>
        <w:tc>
          <w:tcPr>
            <w:tcW w:w="7924" w:type="dxa"/>
            <w:gridSpan w:val="6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402" w:type="dxa"/>
            <w:gridSpan w:val="5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E35951" w:rsidRPr="00E35951" w:rsidTr="00E35951">
        <w:trPr>
          <w:tblCellSpacing w:w="7" w:type="dxa"/>
        </w:trPr>
        <w:tc>
          <w:tcPr>
            <w:tcW w:w="7924" w:type="dxa"/>
            <w:gridSpan w:val="6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402" w:type="dxa"/>
            <w:gridSpan w:val="5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E35951" w:rsidRPr="00E35951" w:rsidTr="00E35951">
        <w:trPr>
          <w:tblCellSpacing w:w="7" w:type="dxa"/>
        </w:trPr>
        <w:tc>
          <w:tcPr>
            <w:tcW w:w="7924" w:type="dxa"/>
            <w:gridSpan w:val="6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402" w:type="dxa"/>
            <w:gridSpan w:val="5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 xml:space="preserve">Код страны: RU. </w:t>
            </w:r>
            <w:r w:rsidRPr="00E35951">
              <w:rPr>
                <w:rFonts w:ascii="Times New Roman" w:hAnsi="Times New Roman"/>
                <w:sz w:val="20"/>
                <w:szCs w:val="20"/>
              </w:rPr>
              <w:br/>
              <w:t>Российская Федерация, 129090, г. Москва, Большой Балканский пер., д.</w:t>
            </w:r>
            <w:r w:rsidRPr="00E35951">
              <w:rPr>
                <w:rFonts w:ascii="Times New Roman" w:hAnsi="Times New Roman"/>
                <w:sz w:val="20"/>
                <w:szCs w:val="20"/>
              </w:rPr>
              <w:br/>
              <w:t>20, стр. 1, АО «Реестр»; Российская Федерация, 127030, г. Москва, ул.</w:t>
            </w:r>
            <w:r w:rsidRPr="00E35951">
              <w:rPr>
                <w:rFonts w:ascii="Times New Roman" w:hAnsi="Times New Roman"/>
                <w:sz w:val="20"/>
                <w:szCs w:val="20"/>
              </w:rPr>
              <w:br/>
              <w:t>Новослободская, д. 29, стр. 2, ПАО МГТС.</w:t>
            </w:r>
          </w:p>
        </w:tc>
      </w:tr>
      <w:tr w:rsidR="00E35951" w:rsidRPr="00E35951" w:rsidTr="00E35951">
        <w:trPr>
          <w:tblCellSpacing w:w="7" w:type="dxa"/>
        </w:trPr>
        <w:tc>
          <w:tcPr>
            <w:tcW w:w="7924" w:type="dxa"/>
            <w:gridSpan w:val="6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402" w:type="dxa"/>
            <w:gridSpan w:val="5"/>
            <w:shd w:val="clear" w:color="auto" w:fill="EEEEEE"/>
            <w:vAlign w:val="center"/>
            <w:hideMark/>
          </w:tcPr>
          <w:p w:rsidR="00E35951" w:rsidRPr="00E35951" w:rsidRDefault="00E35951" w:rsidP="00E3595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35951">
              <w:rPr>
                <w:rFonts w:ascii="Times New Roman" w:hAnsi="Times New Roman"/>
                <w:sz w:val="20"/>
                <w:szCs w:val="20"/>
              </w:rPr>
              <w:t>www.aoreestr.ru/shareholders/e-voting</w:t>
            </w:r>
          </w:p>
        </w:tc>
      </w:tr>
    </w:tbl>
    <w:p w:rsidR="00E35951" w:rsidRPr="00E35951" w:rsidRDefault="00E35951" w:rsidP="00E35951">
      <w:pPr>
        <w:pStyle w:val="a5"/>
        <w:rPr>
          <w:rFonts w:ascii="Times New Roman" w:hAnsi="Times New Roman"/>
          <w:sz w:val="20"/>
          <w:szCs w:val="20"/>
        </w:rPr>
      </w:pPr>
    </w:p>
    <w:p w:rsidR="00E35951" w:rsidRPr="00E35951" w:rsidRDefault="00E35951" w:rsidP="00E35951">
      <w:pPr>
        <w:pStyle w:val="a5"/>
        <w:rPr>
          <w:rFonts w:ascii="Times New Roman" w:hAnsi="Times New Roman"/>
          <w:sz w:val="20"/>
          <w:szCs w:val="20"/>
        </w:rPr>
      </w:pPr>
      <w:r w:rsidRPr="00E35951">
        <w:rPr>
          <w:rFonts w:ascii="Times New Roman" w:hAnsi="Times New Roman"/>
          <w:sz w:val="20"/>
          <w:szCs w:val="20"/>
        </w:rPr>
        <w:t xml:space="preserve">Повестка1. Утверждение годового отчёта, годовой бухгалтерской (финансовой) отчетности ПАО МГТС за 2024 год. </w:t>
      </w:r>
      <w:r w:rsidRPr="00E35951">
        <w:rPr>
          <w:rFonts w:ascii="Times New Roman" w:hAnsi="Times New Roman"/>
          <w:sz w:val="20"/>
          <w:szCs w:val="20"/>
        </w:rPr>
        <w:br/>
        <w:t xml:space="preserve">2. Распределение прибыли и убытков ПАО МГТС по результатам отчетного 2024 года. </w:t>
      </w:r>
      <w:r w:rsidRPr="00E35951">
        <w:rPr>
          <w:rFonts w:ascii="Times New Roman" w:hAnsi="Times New Roman"/>
          <w:sz w:val="20"/>
          <w:szCs w:val="20"/>
        </w:rPr>
        <w:br/>
        <w:t xml:space="preserve">3. Выплата (объявление) дивидендов по размещенным акциям ПАО МГТС по результатам 2024 года. </w:t>
      </w:r>
      <w:r w:rsidRPr="00E35951">
        <w:rPr>
          <w:rFonts w:ascii="Times New Roman" w:hAnsi="Times New Roman"/>
          <w:sz w:val="20"/>
          <w:szCs w:val="20"/>
        </w:rPr>
        <w:br/>
        <w:t xml:space="preserve">4. Избрание членов Совета директоров ПАО МГТС. </w:t>
      </w:r>
      <w:r w:rsidRPr="00E35951">
        <w:rPr>
          <w:rFonts w:ascii="Times New Roman" w:hAnsi="Times New Roman"/>
          <w:sz w:val="20"/>
          <w:szCs w:val="20"/>
        </w:rPr>
        <w:br/>
        <w:t>5. Избрание членов Ревизионной комиссии ПАО МГТС.</w:t>
      </w:r>
      <w:r w:rsidRPr="00E35951">
        <w:rPr>
          <w:rFonts w:ascii="Times New Roman" w:hAnsi="Times New Roman"/>
          <w:sz w:val="20"/>
          <w:szCs w:val="20"/>
        </w:rPr>
        <w:br/>
        <w:t xml:space="preserve">6. Утверждение аудиторской организации ПАО МГТС. </w:t>
      </w:r>
    </w:p>
    <w:p w:rsidR="00E35951" w:rsidRPr="00E35951" w:rsidRDefault="00E35951" w:rsidP="00E35951">
      <w:pPr>
        <w:pStyle w:val="a5"/>
        <w:rPr>
          <w:rFonts w:ascii="Times New Roman" w:hAnsi="Times New Roman"/>
          <w:sz w:val="20"/>
          <w:szCs w:val="20"/>
        </w:rPr>
      </w:pPr>
      <w:r w:rsidRPr="00E35951">
        <w:rPr>
          <w:rFonts w:ascii="Times New Roman" w:hAnsi="Times New Roman"/>
          <w:sz w:val="20"/>
          <w:szCs w:val="20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E35951" w:rsidRPr="00E35951" w:rsidRDefault="00E35951" w:rsidP="00E35951">
      <w:pPr>
        <w:pStyle w:val="a5"/>
        <w:rPr>
          <w:rFonts w:ascii="Times New Roman" w:hAnsi="Times New Roman"/>
          <w:sz w:val="20"/>
          <w:szCs w:val="20"/>
        </w:rPr>
      </w:pPr>
      <w:r w:rsidRPr="00E35951">
        <w:rPr>
          <w:rFonts w:ascii="Times New Roman" w:hAnsi="Times New Roman"/>
          <w:sz w:val="20"/>
          <w:szCs w:val="20"/>
        </w:rPr>
        <w:t>4.2 Информация о созыве общего собрания акционеров эмитента</w:t>
      </w:r>
    </w:p>
    <w:p w:rsidR="00E35951" w:rsidRDefault="00E35951" w:rsidP="00E35951">
      <w:pPr>
        <w:pStyle w:val="a5"/>
        <w:rPr>
          <w:rFonts w:ascii="Times New Roman" w:hAnsi="Times New Roman"/>
          <w:sz w:val="20"/>
          <w:szCs w:val="20"/>
        </w:rPr>
      </w:pPr>
      <w:r w:rsidRPr="00E35951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E35951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E35951" w:rsidRDefault="00E35951" w:rsidP="00E35951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</w:p>
    <w:p w:rsidR="00E35951" w:rsidRPr="00E35951" w:rsidRDefault="00E35951" w:rsidP="00E3595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5951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6"/>
          <w:rFonts w:ascii="Times New Roman" w:hAnsi="Times New Roman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E35951" w:rsidRPr="00E35951" w:rsidSect="00E35951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595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0672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35951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5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9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95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359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35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5951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E359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4">
    <w:name w:val="Hyperlink"/>
    <w:basedOn w:val="a0"/>
    <w:uiPriority w:val="99"/>
    <w:semiHidden/>
    <w:unhideWhenUsed/>
    <w:rsid w:val="00E35951"/>
    <w:rPr>
      <w:color w:val="0000FF"/>
      <w:u w:val="single"/>
    </w:rPr>
  </w:style>
  <w:style w:type="paragraph" w:styleId="a5">
    <w:name w:val="No Spacing"/>
    <w:uiPriority w:val="1"/>
    <w:qFormat/>
    <w:rsid w:val="00E35951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E359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defb23905d24b4ab3dce965fd3f6a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2025-05-28T08:53:00Z</dcterms:created>
  <dcterms:modified xsi:type="dcterms:W3CDTF">2025-05-28T08:59:00Z</dcterms:modified>
</cp:coreProperties>
</file>