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FE" w:rsidRPr="00D53FFE" w:rsidRDefault="00D53FFE" w:rsidP="00D53F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FFE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53FFE" w:rsidRPr="00D53FFE" w:rsidTr="00D53FFE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106543243</w:t>
            </w:r>
          </w:p>
        </w:tc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106086825</w:t>
            </w:r>
          </w:p>
        </w:tc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3FFE" w:rsidRPr="00D53FFE" w:rsidRDefault="00D53FFE" w:rsidP="00D53FFE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53FF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D53FF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D53FF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29"/>
        <w:gridCol w:w="7914"/>
      </w:tblGrid>
      <w:tr w:rsidR="00D53FFE" w:rsidRPr="00D53FFE" w:rsidTr="00D53FF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апреля 2025 г. 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D53FFE" w:rsidRPr="00D53FFE" w:rsidRDefault="00D53FFE" w:rsidP="00D53FFE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3"/>
        <w:gridCol w:w="234"/>
        <w:gridCol w:w="1683"/>
        <w:gridCol w:w="1133"/>
        <w:gridCol w:w="1133"/>
        <w:gridCol w:w="1699"/>
        <w:gridCol w:w="735"/>
        <w:gridCol w:w="822"/>
        <w:gridCol w:w="919"/>
        <w:gridCol w:w="1172"/>
        <w:gridCol w:w="19"/>
        <w:gridCol w:w="41"/>
      </w:tblGrid>
      <w:tr w:rsidR="00D53FFE" w:rsidRPr="00D53FFE" w:rsidTr="00D53FF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53FFE" w:rsidRPr="00D53FFE" w:rsidTr="00D53FFE">
        <w:trPr>
          <w:tblHeader/>
          <w:tblCellSpacing w:w="7" w:type="dxa"/>
        </w:trPr>
        <w:tc>
          <w:tcPr>
            <w:tcW w:w="1335" w:type="dxa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905" w:type="dxa"/>
            <w:gridSpan w:val="2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06" w:type="dxa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160" w:type="dxa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335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1016050X30903</w:t>
            </w:r>
          </w:p>
        </w:tc>
        <w:tc>
          <w:tcPr>
            <w:tcW w:w="1905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20301000B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декабря 2016 г.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акции привилегированные первого типа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RU000A0JX1X1</w:t>
            </w:r>
          </w:p>
        </w:tc>
        <w:tc>
          <w:tcPr>
            <w:tcW w:w="906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RU000A0JX1X1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" w:type="dxa"/>
            <w:gridSpan w:val="2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335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1016050X30904</w:t>
            </w:r>
          </w:p>
        </w:tc>
        <w:tc>
          <w:tcPr>
            <w:tcW w:w="1905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20401000B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декабря 2016 г.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акции привилегированные второго типа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RU000A0JX1Y9</w:t>
            </w:r>
          </w:p>
        </w:tc>
        <w:tc>
          <w:tcPr>
            <w:tcW w:w="906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RU000A0JX1Y9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" w:type="dxa"/>
            <w:gridSpan w:val="2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335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1016050X81518</w:t>
            </w:r>
          </w:p>
        </w:tc>
        <w:tc>
          <w:tcPr>
            <w:tcW w:w="1905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10401000B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сентября 2006 г.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VTBR/04</w:t>
            </w:r>
          </w:p>
        </w:tc>
        <w:tc>
          <w:tcPr>
            <w:tcW w:w="906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RU000A0JP5V6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" w:type="dxa"/>
            <w:gridSpan w:val="2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335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1016050X81519</w:t>
            </w:r>
          </w:p>
        </w:tc>
        <w:tc>
          <w:tcPr>
            <w:tcW w:w="1905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10401000B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сентября 2006 г.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VTBR/04/DR</w:t>
            </w:r>
          </w:p>
        </w:tc>
        <w:tc>
          <w:tcPr>
            <w:tcW w:w="906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RU000A0JP5V6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53FFE" w:rsidRPr="00D53FFE" w:rsidTr="00D53FF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942" w:type="dxa"/>
            <w:gridSpan w:val="5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19:59 МСК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942" w:type="dxa"/>
            <w:gridSpan w:val="5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23:59 МСК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942" w:type="dxa"/>
            <w:gridSpan w:val="5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942" w:type="dxa"/>
            <w:gridSpan w:val="5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942" w:type="dxa"/>
            <w:gridSpan w:val="5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942" w:type="dxa"/>
            <w:gridSpan w:val="5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942" w:type="dxa"/>
            <w:gridSpan w:val="5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2942" w:type="dxa"/>
            <w:gridSpan w:val="5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</w:t>
            </w:r>
          </w:p>
        </w:tc>
      </w:tr>
      <w:tr w:rsidR="00D53FFE" w:rsidRPr="00D53FFE" w:rsidTr="00D53FFE">
        <w:trPr>
          <w:tblCellSpacing w:w="7" w:type="dxa"/>
        </w:trPr>
        <w:tc>
          <w:tcPr>
            <w:tcW w:w="7959" w:type="dxa"/>
            <w:gridSpan w:val="7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942" w:type="dxa"/>
            <w:gridSpan w:val="5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www.vtbreg.ru</w:t>
            </w:r>
          </w:p>
        </w:tc>
      </w:tr>
      <w:tr w:rsidR="00D53FFE" w:rsidRPr="00D53FFE" w:rsidTr="00D53FFE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Бюллетень</w:t>
            </w:r>
          </w:p>
        </w:tc>
      </w:tr>
      <w:tr w:rsidR="00D53FFE" w:rsidRPr="00D53FFE" w:rsidTr="00D53FFE">
        <w:trPr>
          <w:trHeight w:val="150"/>
          <w:tblCellSpacing w:w="7" w:type="dxa"/>
        </w:trPr>
        <w:tc>
          <w:tcPr>
            <w:tcW w:w="1569" w:type="dxa"/>
            <w:gridSpan w:val="2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12" w:type="dxa"/>
            <w:gridSpan w:val="9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 повестки дня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реорганизации Банка ВТБ (публичное акционерное общество) в форме присоединения к нему РОССИЙСКОГО НАЦИОНАЛЬНОГО КОММЕРЧЕСКОГО БАНКА (публичное акционерное общество).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0895" w:type="dxa"/>
            <w:gridSpan w:val="11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 1.1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Осуществить реорганизацию Банка ВТБ (публичное акционерное общество) в форме присоединения к нему РОССИЙСКОГО НАЦИОНАЛЬНОГО КОММЕРЧЕСКОГО БАНКА (публичное акционерное общество). 2. Утвердить договор о присоединении РОССИЙСКОГО НАЦИОНАЛЬНОГО КОММЕРЧЕСКОГО БАНКА (публичное акционерное общество) к Банку ВТБ (публичное акционерное </w:t>
            </w: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общество) согласно Приложению № 1. 3. Утвердить следующий порядок уведомления кредиторов Банка ВТБ (публичное акционерное общество):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формулировка решения содержится в файле «Бюллетень»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Тип решения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ORDI Обычное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Только для информации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ACTV Актуально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VTBR/04#RU#10401000B#Акции обыкновенные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RU000A0JX1X1#RU#20301000B#Акции именные неконвертируемые привилегированные первого типа (вып.3)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RU000A0JX1Y9#RU#20401000B#Акции именные неконвертируемые привилегированные второго типа (вып.4)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rHeight w:val="150"/>
          <w:tblCellSpacing w:w="7" w:type="dxa"/>
        </w:trPr>
        <w:tc>
          <w:tcPr>
            <w:tcW w:w="1569" w:type="dxa"/>
            <w:gridSpan w:val="2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12" w:type="dxa"/>
            <w:gridSpan w:val="9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 повестки дня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утверждении Изменений № 1, вносимых в Устав Банка ВТБ (публичное акционерное общество).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0895" w:type="dxa"/>
            <w:gridSpan w:val="11"/>
            <w:shd w:val="clear" w:color="auto" w:fill="BBBBBB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 2.1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Изменения № 1, вносимые в Устав Банка ВТБ (публичное акционерное общество) согласно Приложению № 2 и предоставить право подписать Изменения № 1, вносимые в Устав Банка ВТБ (публичное акционерное общество), а также ходатайство о государственной регистрации Изменений № 1,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</w:t>
            </w:r>
            <w:proofErr w:type="gramEnd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Проект договора о присоединении РОССИЙСКОГО НАЦИОНАЛЬНОГО КОММЕРЧЕСКОГО БАНКА (публичное акционерное общество) к Банку ВТБ (публичное акционерное общество) и проект Изменений № 1, вносимых в Устав Банка ВТБ (публичное акционерное общество), входящие в состав материалов, подлежащих предоставлению лицам, имеющим право голоса при принятии решений Общим собранием акционеров Банка ВТБ (ПАО)..</w:t>
            </w:r>
            <w:proofErr w:type="gramStart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олная формулировка решения содержится в файле «Бюллетень»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решения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ORDI Обычное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Только для информации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ACTV Актуально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VTBR/04#RU#10401000B#Акции обыкновенные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FFE" w:rsidRPr="00D53FFE" w:rsidTr="00D53FFE">
        <w:trPr>
          <w:tblCellSpacing w:w="7" w:type="dxa"/>
        </w:trPr>
        <w:tc>
          <w:tcPr>
            <w:tcW w:w="1569" w:type="dxa"/>
            <w:gridSpan w:val="2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9312" w:type="dxa"/>
            <w:gridSpan w:val="9"/>
            <w:shd w:val="clear" w:color="auto" w:fill="EEEEEE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VTBR/04/DR#RU#10401000B#ВТБ, ПАО ао07 1/10000</w:t>
            </w:r>
          </w:p>
        </w:tc>
        <w:tc>
          <w:tcPr>
            <w:tcW w:w="6" w:type="dxa"/>
            <w:vAlign w:val="center"/>
            <w:hideMark/>
          </w:tcPr>
          <w:p w:rsidR="00D53FFE" w:rsidRPr="00D53FFE" w:rsidRDefault="00D53FFE" w:rsidP="00D53F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3FFE" w:rsidRPr="00D53FFE" w:rsidRDefault="00D53FFE" w:rsidP="00D53FFE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53FF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D53FFE" w:rsidRPr="00D53FFE" w:rsidRDefault="00D53FFE" w:rsidP="00D53F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FFE">
        <w:rPr>
          <w:rFonts w:ascii="Times New Roman" w:eastAsia="Times New Roman" w:hAnsi="Times New Roman"/>
          <w:sz w:val="20"/>
          <w:szCs w:val="20"/>
          <w:lang w:eastAsia="ru-RU"/>
        </w:rPr>
        <w:t>1. О реорганизации Банка ВТБ (публичное акционерное общество) в форме присоединения к нему РОССИЙСКОГО НАЦИОНАЛЬНОГО КОММЕРЧЕСКОГО БАНКА (публичное акционерное общество).</w:t>
      </w:r>
      <w:r w:rsidRPr="00D53FF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Изменений № 1, вносимых в Устав Банка ВТБ (публичное акционерное общество). </w:t>
      </w:r>
    </w:p>
    <w:p w:rsidR="00D53FFE" w:rsidRPr="00D53FFE" w:rsidRDefault="00D53FFE" w:rsidP="00D53F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FFE">
        <w:rPr>
          <w:rFonts w:ascii="Times New Roman" w:eastAsia="Times New Roman" w:hAnsi="Times New Roman"/>
          <w:sz w:val="20"/>
          <w:szCs w:val="20"/>
          <w:lang w:eastAsia="ru-RU"/>
        </w:rPr>
        <w:t>Бюллетени для голосования в электронной форме могут быть заполнены и направлены в информационно-телекоммуникационной сети «Интернет» на сайте www.vtbreg.ru</w:t>
      </w:r>
    </w:p>
    <w:p w:rsidR="00D53FFE" w:rsidRDefault="00D53FFE" w:rsidP="00D53FF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FF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53FF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53FFE" w:rsidRPr="00D53FFE" w:rsidRDefault="00D53FFE" w:rsidP="00D53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3BCB" w:rsidRPr="00813556" w:rsidRDefault="00D53FFE" w:rsidP="00D53F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61D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D03BCB" w:rsidRPr="00813556" w:rsidSect="00D53FFE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53FF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172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3FFE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53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3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FF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53FF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53F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3FFE"/>
    <w:rPr>
      <w:color w:val="0000FF"/>
      <w:u w:val="single"/>
    </w:rPr>
  </w:style>
  <w:style w:type="character" w:styleId="a5">
    <w:name w:val="Emphasis"/>
    <w:basedOn w:val="a0"/>
    <w:uiPriority w:val="20"/>
    <w:qFormat/>
    <w:rsid w:val="00D53F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a703ad99af247f28955e02697f3d3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944</Words>
  <Characters>5387</Characters>
  <Application>Microsoft Office Word</Application>
  <DocSecurity>0</DocSecurity>
  <Lines>44</Lines>
  <Paragraphs>12</Paragraphs>
  <ScaleCrop>false</ScaleCrop>
  <Company>BankSGB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2025-03-24T07:35:00Z</dcterms:created>
  <dcterms:modified xsi:type="dcterms:W3CDTF">2025-03-24T07:41:00Z</dcterms:modified>
</cp:coreProperties>
</file>