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A0" w:rsidRPr="00031F96" w:rsidRDefault="001455A0" w:rsidP="001455A0">
      <w:pPr>
        <w:jc w:val="center"/>
        <w:rPr>
          <w:b/>
          <w:sz w:val="22"/>
          <w:szCs w:val="22"/>
        </w:rPr>
      </w:pPr>
    </w:p>
    <w:p w:rsidR="001455A0" w:rsidRPr="00031F96" w:rsidRDefault="004A610E" w:rsidP="001455A0">
      <w:pPr>
        <w:pStyle w:val="3"/>
        <w:tabs>
          <w:tab w:val="left" w:pos="142"/>
        </w:tabs>
        <w:spacing w:before="0" w:after="0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31F96">
        <w:rPr>
          <w:rFonts w:ascii="Times New Roman" w:hAnsi="Times New Roman" w:cs="Times New Roman"/>
          <w:sz w:val="22"/>
          <w:szCs w:val="22"/>
        </w:rPr>
        <w:t xml:space="preserve">Общие условия поручительства при </w:t>
      </w:r>
      <w:r w:rsidR="00B53FAD" w:rsidRPr="00031F96">
        <w:rPr>
          <w:rFonts w:ascii="Times New Roman" w:hAnsi="Times New Roman" w:cs="Times New Roman"/>
          <w:sz w:val="22"/>
          <w:szCs w:val="22"/>
        </w:rPr>
        <w:t xml:space="preserve">кредитовании </w:t>
      </w:r>
      <w:r w:rsidRPr="00031F96">
        <w:rPr>
          <w:rFonts w:ascii="Times New Roman" w:hAnsi="Times New Roman" w:cs="Times New Roman"/>
          <w:sz w:val="22"/>
          <w:szCs w:val="22"/>
        </w:rPr>
        <w:t>юридических лиц и индивидуальных предпринимателей в АО «БАНК СГБ»</w:t>
      </w:r>
    </w:p>
    <w:p w:rsidR="001455A0" w:rsidRPr="00031F96" w:rsidRDefault="001455A0" w:rsidP="001455A0">
      <w:pPr>
        <w:jc w:val="both"/>
        <w:rPr>
          <w:b/>
          <w:sz w:val="22"/>
          <w:szCs w:val="22"/>
        </w:rPr>
      </w:pPr>
    </w:p>
    <w:p w:rsidR="00DA7C41" w:rsidRPr="00031F96" w:rsidRDefault="004A610E" w:rsidP="008E5CF0">
      <w:pPr>
        <w:pStyle w:val="3"/>
        <w:tabs>
          <w:tab w:val="left" w:pos="142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31F96">
        <w:rPr>
          <w:rFonts w:ascii="Times New Roman" w:hAnsi="Times New Roman" w:cs="Times New Roman"/>
          <w:b w:val="0"/>
          <w:sz w:val="22"/>
          <w:szCs w:val="22"/>
        </w:rPr>
        <w:t xml:space="preserve">Настоящие условия (далее – Общие условия поручительства, Общие условия) устанавливают общие условия поручительства при кредитовании юридических лиц и индивидуальных предпринимателей в АО «БАНК СГБ» и  после присоединения к ним ПОРУЧИТЕЛЯ на основании Заявления о присоединении к Общим условиям поручительства при кредитовании юридических лиц и индивидуальных предпринимателей в АО «БАНК СГБ» и установлении Индивидуальных условий поручительства  (далее – Индивидуальные условия) в совокупности с Индивидуальными условиями составляют Договор поручительства </w:t>
      </w:r>
      <w:r w:rsidRPr="00031F96">
        <w:rPr>
          <w:rFonts w:ascii="Times New Roman" w:hAnsi="Times New Roman" w:cs="Times New Roman"/>
          <w:b w:val="0"/>
          <w:iCs/>
          <w:sz w:val="22"/>
          <w:szCs w:val="22"/>
        </w:rPr>
        <w:t>(далее – Договор поручительства)</w:t>
      </w:r>
      <w:r w:rsidRPr="00031F96">
        <w:rPr>
          <w:rFonts w:ascii="Times New Roman" w:hAnsi="Times New Roman" w:cs="Times New Roman"/>
          <w:b w:val="0"/>
          <w:sz w:val="22"/>
          <w:szCs w:val="22"/>
        </w:rPr>
        <w:t>, заключаемый между Банком (КРЕДИТОР) и ПОРУЧИТЕЛЕМ (далее - Стороны).</w:t>
      </w:r>
    </w:p>
    <w:p w:rsidR="001455A0" w:rsidRPr="00031F96" w:rsidRDefault="001455A0" w:rsidP="008E5CF0">
      <w:pPr>
        <w:ind w:firstLine="709"/>
        <w:jc w:val="both"/>
        <w:rPr>
          <w:b/>
          <w:sz w:val="22"/>
          <w:szCs w:val="22"/>
        </w:rPr>
      </w:pPr>
    </w:p>
    <w:p w:rsidR="001455A0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b/>
          <w:sz w:val="22"/>
          <w:szCs w:val="22"/>
        </w:rPr>
        <w:t>1. ПРЕДМЕТ ДОГОВОРА</w:t>
      </w:r>
    </w:p>
    <w:p w:rsidR="002667C1" w:rsidRPr="00031F96" w:rsidRDefault="002667C1" w:rsidP="008E5CF0">
      <w:pPr>
        <w:ind w:firstLine="709"/>
        <w:jc w:val="both"/>
        <w:rPr>
          <w:sz w:val="22"/>
          <w:szCs w:val="22"/>
        </w:rPr>
      </w:pPr>
    </w:p>
    <w:p w:rsidR="001455A0" w:rsidRPr="00031F96" w:rsidRDefault="004A610E" w:rsidP="008E5CF0">
      <w:pPr>
        <w:pStyle w:val="aa"/>
        <w:spacing w:after="0"/>
        <w:ind w:firstLine="709"/>
        <w:jc w:val="both"/>
        <w:rPr>
          <w:sz w:val="22"/>
          <w:szCs w:val="22"/>
        </w:rPr>
      </w:pPr>
      <w:r w:rsidRPr="00031F96">
        <w:rPr>
          <w:caps/>
          <w:sz w:val="22"/>
          <w:szCs w:val="22"/>
        </w:rPr>
        <w:t>1.1. Поручитель</w:t>
      </w:r>
      <w:r w:rsidRPr="00031F96">
        <w:rPr>
          <w:sz w:val="22"/>
          <w:szCs w:val="22"/>
        </w:rPr>
        <w:t xml:space="preserve"> обязуется солидарно отвечать перед КРЕДИТОРОМ за исполнение ЗАЕМЩИКОМ</w:t>
      </w:r>
      <w:r w:rsidR="001455A0" w:rsidRPr="00031F96">
        <w:rPr>
          <w:sz w:val="22"/>
          <w:szCs w:val="22"/>
        </w:rPr>
        <w:t xml:space="preserve"> </w:t>
      </w:r>
      <w:r w:rsidRPr="00031F96">
        <w:rPr>
          <w:sz w:val="22"/>
          <w:szCs w:val="22"/>
        </w:rPr>
        <w:t xml:space="preserve">всех его обязательств, вытекающих из Кредитного договора (далее «Кредитный договор»), обозначенного в </w:t>
      </w:r>
      <w:r w:rsidR="00C6023D" w:rsidRPr="00031F96">
        <w:rPr>
          <w:sz w:val="22"/>
          <w:szCs w:val="22"/>
        </w:rPr>
        <w:t>Приложении № 1 к Индивидуальным условиям</w:t>
      </w:r>
      <w:r w:rsidRPr="00031F96">
        <w:rPr>
          <w:sz w:val="22"/>
          <w:szCs w:val="22"/>
        </w:rPr>
        <w:t xml:space="preserve"> поручительства</w:t>
      </w:r>
      <w:r w:rsidR="003D3A38" w:rsidRPr="00031F96">
        <w:rPr>
          <w:sz w:val="22"/>
          <w:szCs w:val="22"/>
        </w:rPr>
        <w:t>.</w:t>
      </w:r>
      <w:r w:rsidRPr="00031F96">
        <w:rPr>
          <w:i/>
          <w:sz w:val="22"/>
          <w:szCs w:val="22"/>
        </w:rPr>
        <w:t xml:space="preserve"> </w:t>
      </w:r>
    </w:p>
    <w:p w:rsidR="00266299" w:rsidRPr="00031F96" w:rsidRDefault="004A610E" w:rsidP="008E5CF0">
      <w:pPr>
        <w:autoSpaceDE w:val="0"/>
        <w:autoSpaceDN w:val="0"/>
        <w:adjustRightInd w:val="0"/>
        <w:ind w:firstLine="709"/>
        <w:jc w:val="both"/>
        <w:rPr>
          <w:caps/>
          <w:sz w:val="22"/>
          <w:szCs w:val="22"/>
        </w:rPr>
      </w:pPr>
      <w:r w:rsidRPr="00031F96">
        <w:rPr>
          <w:sz w:val="22"/>
          <w:szCs w:val="22"/>
        </w:rPr>
        <w:t xml:space="preserve">1.2. ПОРУЧИТЕЛЬ при неисполнении либо ненадлежащем исполнении ЗАЕМЩИКОМ обеспеченных настоящим поручительством обязательств </w:t>
      </w:r>
      <w:r w:rsidRPr="00031F96">
        <w:rPr>
          <w:b/>
          <w:sz w:val="22"/>
          <w:szCs w:val="22"/>
        </w:rPr>
        <w:t>несет солидарную ответственность</w:t>
      </w:r>
      <w:r w:rsidR="00BA3045" w:rsidRPr="00031F96">
        <w:rPr>
          <w:b/>
          <w:sz w:val="22"/>
          <w:szCs w:val="22"/>
        </w:rPr>
        <w:t xml:space="preserve"> (если иное не предусмотрено в п. 1.3. Индивидуальных условий)</w:t>
      </w:r>
      <w:r w:rsidRPr="00031F96">
        <w:rPr>
          <w:b/>
          <w:sz w:val="22"/>
          <w:szCs w:val="22"/>
        </w:rPr>
        <w:t xml:space="preserve"> с ЗАЕМЩИКОМ и отвечает перед КРЕДИТОРОМ в том же объеме, что и ЗАЕМЩИК, включая </w:t>
      </w:r>
      <w:r w:rsidRPr="00031F96">
        <w:rPr>
          <w:sz w:val="22"/>
          <w:szCs w:val="22"/>
        </w:rPr>
        <w:t xml:space="preserve">уплату основного долга, процентов и комиссионного вознаграждения, штрафной неустойки, а также возмещение убытков, судебных издержек по взысканию долга и других расходов </w:t>
      </w:r>
      <w:r w:rsidRPr="00031F96">
        <w:rPr>
          <w:caps/>
          <w:sz w:val="22"/>
          <w:szCs w:val="22"/>
        </w:rPr>
        <w:t>кредитора</w:t>
      </w:r>
      <w:r w:rsidRPr="00031F96">
        <w:rPr>
          <w:sz w:val="22"/>
          <w:szCs w:val="22"/>
        </w:rPr>
        <w:t>, вызванных неисполнением или ненадлежащим исполнением обязательств по Кредитному договору ЗАЕМЩИКОМ</w:t>
      </w:r>
      <w:r w:rsidRPr="00031F96">
        <w:rPr>
          <w:caps/>
          <w:sz w:val="22"/>
          <w:szCs w:val="22"/>
        </w:rPr>
        <w:t>.</w:t>
      </w:r>
    </w:p>
    <w:p w:rsidR="00572D5A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 xml:space="preserve">1.3. ПОРУЧИТЕЛЬ подтверждает, что ему хорошо известны все условия Кредитного договора, заключенного между КРЕДИТОРОМ и ЗАЕМЩИКОМ и являющегося Приложением № 1 к </w:t>
      </w:r>
      <w:r w:rsidR="003D3A38" w:rsidRPr="00031F96">
        <w:rPr>
          <w:sz w:val="22"/>
          <w:szCs w:val="22"/>
        </w:rPr>
        <w:t>Индивидуальным</w:t>
      </w:r>
      <w:r w:rsidRPr="00031F96">
        <w:rPr>
          <w:sz w:val="22"/>
          <w:szCs w:val="22"/>
        </w:rPr>
        <w:t xml:space="preserve"> условиям.</w:t>
      </w:r>
    </w:p>
    <w:p w:rsidR="0041272B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1.4. Стороны согласовали, и ПОРУЧИТЕЛЬ подтверждает, что поручительство обеспечивает не только все обязательства, возникающие из Кредитного договора, но и требование о возврате полученного по Кредитному договору при его недействительности или возврате неосновательного обогащения при признании Кредитного договора  незаключенным.</w:t>
      </w:r>
    </w:p>
    <w:p w:rsidR="0041272B" w:rsidRPr="00031F96" w:rsidRDefault="004A610E" w:rsidP="008E5C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 xml:space="preserve">1.5. К ПОРУЧИТЕЛЮ, исполнившему  обязательство ЗАЕМЩИКА по Кредитному договору в части, переходят права КРЕДИТОРА по этому обязательству в том объеме, в котором ПОРУЧИТЕЛЬ удовлетворил требование КРЕДИТОРА. </w:t>
      </w:r>
    </w:p>
    <w:p w:rsidR="0041272B" w:rsidRPr="00031F96" w:rsidRDefault="004A610E" w:rsidP="008E5C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При этом к ПОРУЧИТЕЛЮ не переходят права КРЕДИТОРА, принадлежащие ему как залогодержателю по обеспечительным сделкам.</w:t>
      </w:r>
    </w:p>
    <w:p w:rsidR="0041272B" w:rsidRPr="00031F96" w:rsidRDefault="004A610E" w:rsidP="008E5C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Требования ПОРУЧИТЕЛЯ как залогодержателя по обеспечительным сделкам подлежат удовлетворению только после полного исполнения обязательств по Кредитному договору перед КРЕДИТОРОМ.</w:t>
      </w:r>
    </w:p>
    <w:p w:rsidR="002667C1" w:rsidRPr="00031F96" w:rsidRDefault="002667C1" w:rsidP="008E5CF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455A0" w:rsidRPr="00031F96" w:rsidRDefault="004A610E" w:rsidP="008E5CF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2"/>
          <w:szCs w:val="22"/>
        </w:rPr>
      </w:pPr>
      <w:r w:rsidRPr="00031F96">
        <w:rPr>
          <w:rFonts w:ascii="Times New Roman" w:hAnsi="Times New Roman" w:cs="Times New Roman"/>
          <w:caps/>
          <w:sz w:val="22"/>
          <w:szCs w:val="22"/>
        </w:rPr>
        <w:t>2.</w:t>
      </w:r>
      <w:r w:rsidR="001455A0" w:rsidRPr="00031F96">
        <w:rPr>
          <w:rFonts w:ascii="Times New Roman" w:hAnsi="Times New Roman" w:cs="Times New Roman"/>
          <w:caps/>
          <w:sz w:val="22"/>
          <w:szCs w:val="22"/>
        </w:rPr>
        <w:t xml:space="preserve"> </w:t>
      </w:r>
      <w:r w:rsidRPr="00031F96">
        <w:rPr>
          <w:rFonts w:ascii="Times New Roman" w:hAnsi="Times New Roman" w:cs="Times New Roman"/>
          <w:caps/>
          <w:sz w:val="22"/>
          <w:szCs w:val="22"/>
        </w:rPr>
        <w:t>Права и обязанности сторон</w:t>
      </w:r>
    </w:p>
    <w:p w:rsidR="001455A0" w:rsidRPr="00031F96" w:rsidRDefault="001455A0" w:rsidP="008E5CF0">
      <w:pPr>
        <w:ind w:firstLine="709"/>
        <w:jc w:val="both"/>
        <w:rPr>
          <w:sz w:val="22"/>
          <w:szCs w:val="22"/>
        </w:rPr>
      </w:pPr>
    </w:p>
    <w:p w:rsidR="001455A0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b/>
          <w:sz w:val="22"/>
          <w:szCs w:val="22"/>
        </w:rPr>
        <w:t>2.1. ПОРУЧИТЕЛЬ обязан:</w:t>
      </w:r>
    </w:p>
    <w:p w:rsidR="0041272B" w:rsidRPr="00031F96" w:rsidRDefault="004A610E" w:rsidP="008E5CF0">
      <w:pPr>
        <w:ind w:firstLine="709"/>
        <w:contextualSpacing/>
        <w:jc w:val="both"/>
        <w:rPr>
          <w:sz w:val="22"/>
          <w:szCs w:val="22"/>
        </w:rPr>
      </w:pPr>
      <w:r w:rsidRPr="00031F96">
        <w:rPr>
          <w:sz w:val="22"/>
          <w:szCs w:val="22"/>
        </w:rPr>
        <w:t xml:space="preserve">2.1.1. В случае предъявления КРЕДИТОРОМ требования об исполнении обязательств ЗАЕМЩИКА по Кредитному договору в соответствии с пунктом 2.3.1. </w:t>
      </w:r>
      <w:r w:rsidR="00C324D3" w:rsidRPr="00031F96">
        <w:rPr>
          <w:sz w:val="22"/>
          <w:szCs w:val="22"/>
        </w:rPr>
        <w:t>Общих условий</w:t>
      </w:r>
      <w:r w:rsidRPr="00031F96">
        <w:rPr>
          <w:sz w:val="22"/>
          <w:szCs w:val="22"/>
        </w:rPr>
        <w:t>, исполнить данное требование в течение 3-х рабочих дней с момента его получения.</w:t>
      </w:r>
    </w:p>
    <w:p w:rsidR="00CA102D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2.1.2.</w:t>
      </w:r>
      <w:r w:rsidR="00CA102D" w:rsidRPr="00031F96">
        <w:rPr>
          <w:sz w:val="22"/>
          <w:szCs w:val="22"/>
        </w:rPr>
        <w:t xml:space="preserve"> Уведомлять и предоставлять соответствующие документы:</w:t>
      </w:r>
      <w:r w:rsidRPr="00031F96">
        <w:rPr>
          <w:sz w:val="22"/>
          <w:szCs w:val="22"/>
        </w:rPr>
        <w:t xml:space="preserve"> </w:t>
      </w:r>
    </w:p>
    <w:p w:rsidR="00CA102D" w:rsidRPr="00031F96" w:rsidRDefault="00CA102D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2.1.2.1. Для ПОРУЧИТЕЛЯ физического лица:</w:t>
      </w:r>
    </w:p>
    <w:p w:rsidR="001455A0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В течение 5 (пяти) календарных дней,</w:t>
      </w:r>
      <w:r w:rsidRPr="00031F96">
        <w:rPr>
          <w:bCs/>
          <w:sz w:val="22"/>
          <w:szCs w:val="22"/>
        </w:rPr>
        <w:t xml:space="preserve"> исчисляемых от даты соответствующего события, поручитель физическое лицо обязан</w:t>
      </w:r>
      <w:r w:rsidRPr="00031F96">
        <w:rPr>
          <w:sz w:val="22"/>
          <w:szCs w:val="22"/>
        </w:rPr>
        <w:t xml:space="preserve"> письменно уведомить КРЕДИТОРА об изменении своего адреса регистрации; адреса фактического места жительства; места работы; фамилии, или имени, или отчества; паспортных данных; номера/номеров телефона/ телефонов; имущественного и семейного положения, в том числе о расторжении / заключении брака, а также о заключении/расторжении брачного договора (контракта). При изменении фамилии, имени, отчества, регистрационных данных, ПОРУЧИТЕЛЬ обязан предъявить КРЕДИТОРУ новый паспорт либо иной документ, удостоверяющий личность ПОРУЧИТЕЛЯ. Копия документа, удостоверяющего личность, помещается в кредитное досье. В случае изменения законного или договорного режима собственности супругов, ПОРУЧИТЕЛЬ обязан предоставить КРЕДИТОРУ оригинал для обозрения и копию документа (соглашения / договора), на основании которого изменен режим собственности супругов.</w:t>
      </w:r>
    </w:p>
    <w:p w:rsidR="00CA102D" w:rsidRPr="00031F96" w:rsidRDefault="00CA102D" w:rsidP="008E5CF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lastRenderedPageBreak/>
        <w:t>2.1.2.2. Для ПОРУЧИТЕЛЯ юридического лица:</w:t>
      </w:r>
    </w:p>
    <w:p w:rsidR="001455A0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sz w:val="22"/>
          <w:szCs w:val="22"/>
        </w:rPr>
        <w:t>В течение 3 (Трех) рабочих дней с даты государственной регистрации изменений в учредительные и/или регистрационные документы ПОРУЧИТЕЛЯ поручитель юридическое лицо обязан предоставить КРЕДИТОРУ копии соответствующих документов.</w:t>
      </w:r>
    </w:p>
    <w:p w:rsidR="0041272B" w:rsidRPr="00031F96" w:rsidRDefault="004A610E" w:rsidP="008E5CF0">
      <w:pPr>
        <w:ind w:firstLine="709"/>
        <w:contextualSpacing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2.1.3. Незамедлительно известить КРЕДИТОРА в письменной форме о любом существенном факте (событии, действии), который, по мнению ПОРУЧИТЕЛЯ, может существенно ухудшить его финансовое состояние, повлиять на его платежеспособность, а также сообщить о мерах, предпринимаемых им для устранения последствий указанных событий, действий.</w:t>
      </w:r>
    </w:p>
    <w:p w:rsidR="001455A0" w:rsidRPr="00031F96" w:rsidRDefault="004A610E" w:rsidP="008E5CF0">
      <w:pPr>
        <w:tabs>
          <w:tab w:val="left" w:pos="354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2.1.4. Информировать КРЕДИТОРА о</w:t>
      </w:r>
      <w:r w:rsidR="00CA102D" w:rsidRPr="00031F96">
        <w:rPr>
          <w:sz w:val="22"/>
          <w:szCs w:val="22"/>
        </w:rPr>
        <w:t xml:space="preserve"> наступлении событий</w:t>
      </w:r>
      <w:r w:rsidR="00C324D3" w:rsidRPr="00031F96">
        <w:rPr>
          <w:sz w:val="22"/>
          <w:szCs w:val="22"/>
        </w:rPr>
        <w:t>:</w:t>
      </w:r>
    </w:p>
    <w:p w:rsidR="001455A0" w:rsidRPr="00031F96" w:rsidRDefault="004A610E" w:rsidP="008E5CF0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2.1.4.1</w:t>
      </w:r>
      <w:r w:rsidR="00C324D3" w:rsidRPr="00031F96">
        <w:rPr>
          <w:sz w:val="22"/>
          <w:szCs w:val="22"/>
        </w:rPr>
        <w:t>.</w:t>
      </w:r>
      <w:r w:rsidRPr="00031F96">
        <w:rPr>
          <w:sz w:val="22"/>
          <w:szCs w:val="22"/>
        </w:rPr>
        <w:t xml:space="preserve"> Для ПОРУЧИТЕЛЯ физического лица:</w:t>
      </w:r>
    </w:p>
    <w:p w:rsidR="00DB20CF" w:rsidRPr="00031F96" w:rsidRDefault="004A610E" w:rsidP="008E5CF0">
      <w:pPr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о предъявлении к нему материальных претензий, исков со стороны третьих лиц.</w:t>
      </w:r>
    </w:p>
    <w:p w:rsidR="001455A0" w:rsidRPr="00031F96" w:rsidRDefault="004A610E" w:rsidP="008E5CF0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2.1.4.</w:t>
      </w:r>
      <w:r w:rsidR="00C324D3" w:rsidRPr="00031F96">
        <w:rPr>
          <w:sz w:val="22"/>
          <w:szCs w:val="22"/>
        </w:rPr>
        <w:t>2.</w:t>
      </w:r>
      <w:r w:rsidRPr="00031F96">
        <w:rPr>
          <w:sz w:val="22"/>
          <w:szCs w:val="22"/>
        </w:rPr>
        <w:t xml:space="preserve"> Для ПОРУЧИТЕЛЯ юридического лица: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изменение регистрационных данных ПОРУЧИТЕЛЯ и контактного номера телефона. Под изменением регистрационных данных понимаются любые изменения сведений и документов, которые содержатся в государственном реестре юридических лиц;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изменение любого из указанных в Договоре поручительства платежных реквизитов ПОРУЧИТЕЛЯ;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изменение персонального состава исполнительных органов (единоличного и / или коллегиального) управления ПОРУЧИТЕЛЯ;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изменение персонального состава Совета директоров / Наблюдательного совета ПОРУЧИТЕЛЯ;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возбуждение дела о несостоятельности (банкротстве) в отношении ПОРУЧИТЕЛЯ и / или объявление ПОРУЧИТЕЛЯ банкротом;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принятие решения ПОРУЧИТЕЛЕМ (учредителями / участниками / акционерами / Советом директоров / коллегиальным исполнительным органом управления юридическим лицом / собственником имущества ПОРУЧИТЕЛЯ) о добровольной ликвидации ПОРУЧИТЕЛЯ;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принятие решения о реорганизации ПОРУЧИТЕЛЯ;</w:t>
      </w:r>
    </w:p>
    <w:p w:rsidR="0041272B" w:rsidRPr="00031F96" w:rsidRDefault="004A610E" w:rsidP="008E5CF0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предъявление к ПОРУЧИТЕЛЮ имущественных претензий, имущественных исков  со стороны третьих лиц на сумму свыше 100 тыс. руб.</w:t>
      </w:r>
    </w:p>
    <w:p w:rsidR="0041272B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2.1.5. ПОРУЧИТЕЛЬ предоставляет КРЕДИТОРУ право списания денежных средств в погашение любых обязательств, вытекающих из Договора поручительства и Кредитного договора (включая сумму основного долга, суммы процентов за пользование кредитом, другие платежи, неустойки, в т.ч. штрафы, пени), в тех объемах, в которых они существуют на дату списания (с возможностью частичного списания в случаях недостаточност</w:t>
      </w:r>
      <w:r w:rsidR="00C324D3" w:rsidRPr="00031F96">
        <w:rPr>
          <w:sz w:val="22"/>
          <w:szCs w:val="22"/>
        </w:rPr>
        <w:t>и средств на счетах ПОРУЧИТЕЛЯ)</w:t>
      </w:r>
      <w:r w:rsidRPr="00031F96">
        <w:rPr>
          <w:sz w:val="22"/>
          <w:szCs w:val="22"/>
        </w:rPr>
        <w:t xml:space="preserve">, со всех (любых) банковских счетов   в том числе со счетов по вкладам «до востребования», расчетных счетов, используемых для ведения предпринимательской деятельности, текущих счетов, банковских счетов для расчетов, предусматривающих совершение операций с использованием банковских карт,  расчетных счетов, открытых на имя ПОРУЧИТЕЛЯ у КРЕДИТОРА на день списания задолженности. </w:t>
      </w:r>
    </w:p>
    <w:p w:rsidR="001455A0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Если валюта счета ПОРУЧИТЕЛЯ, открытого у КРЕДИТОРА, отличается от валюты, указанной в расчетном документе КРЕДИТОРА, предъявленном к данному счету, то ПОРУЧИТЕЛЬ  уполномочивает КРЕДИТОРА произвести продажу (конверсию) валюты по курсу КРЕДИТОРА на дату совершения операции для исполнения предъявленного расчетного документа КРЕДИТОРА.</w:t>
      </w:r>
    </w:p>
    <w:p w:rsidR="002667C1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КРЕДИТОР осуществляет списание денежных средств со счета (счетов) ПОРУЧИТЕЛЯ на основании расчетных документов, предусмотренных действующим законодательством РФ и нормативными актами Банка России.</w:t>
      </w:r>
    </w:p>
    <w:p w:rsidR="001455A0" w:rsidRPr="00382EE3" w:rsidRDefault="002667C1" w:rsidP="008E5CF0">
      <w:pPr>
        <w:pStyle w:val="20"/>
        <w:spacing w:after="0" w:line="240" w:lineRule="auto"/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Настоящее условие Договора поручительства в силу ст. 854 Гражданского кодекса Российской Федерации является распоряжен</w:t>
      </w:r>
      <w:r w:rsidR="00306D07" w:rsidRPr="00031F96">
        <w:rPr>
          <w:sz w:val="22"/>
          <w:szCs w:val="22"/>
        </w:rPr>
        <w:t xml:space="preserve">ием клиента на списание денежных средств со счета (счетов), а также </w:t>
      </w:r>
      <w:r w:rsidR="00306D07" w:rsidRPr="00382EE3">
        <w:rPr>
          <w:sz w:val="22"/>
          <w:szCs w:val="22"/>
        </w:rPr>
        <w:t>одновременно является заранее данным акцептом - основанием для списания денежных средств с любых счетов ПОРУЧИТЕЛЯ, открытых у КРЕДИТОРА, и стороны согласовали, что каких-либо отдельных документов, и (или) сообщений, и (или) изменений в заключенные с КРЕДИТОРОМ вышеуказанные договоры банковского счета или вклада не требуется.</w:t>
      </w:r>
    </w:p>
    <w:p w:rsidR="00F450FF" w:rsidRPr="00F450FF" w:rsidRDefault="00EA3BC1" w:rsidP="00F450FF">
      <w:pPr>
        <w:ind w:firstLine="709"/>
        <w:jc w:val="both"/>
        <w:rPr>
          <w:sz w:val="22"/>
          <w:szCs w:val="22"/>
        </w:rPr>
      </w:pPr>
      <w:r w:rsidRPr="00EB4716">
        <w:rPr>
          <w:bCs/>
          <w:sz w:val="22"/>
          <w:szCs w:val="22"/>
        </w:rPr>
        <w:t>2.1.5.1</w:t>
      </w:r>
      <w:r w:rsidRPr="00F450FF">
        <w:rPr>
          <w:bCs/>
          <w:sz w:val="22"/>
          <w:szCs w:val="22"/>
        </w:rPr>
        <w:t>.</w:t>
      </w:r>
      <w:r w:rsidR="00E7431A" w:rsidRPr="00E7431A">
        <w:rPr>
          <w:sz w:val="22"/>
          <w:szCs w:val="22"/>
        </w:rPr>
        <w:t xml:space="preserve"> ПОРУЧИТЕЛЬ  на весь период действия Договора настоящим  предоставляет КРЕДИТОРУ (получателю средств)  безусловное и безотзывное право (заранее данный акцепт)  списывать денежные средства в сумме и в сроки, указанные  в Договоре во исполнение обязательств ПОРУЧИТЕЛЯ  по Договору со счетов ПОРУЧИТЕЛЯ, открытых в иных кредитных организациях (в соответствии с условиями договоров, заключенных между обслуживающим банком и плательщиком (ПОРУЧИТЕЛЕМ) на основании распоряжений КРЕДИТОРА   (получателя средств), оформленных в соответствии с законодательством Российской Федерации и/или нормативными актами Банка России. </w:t>
      </w:r>
    </w:p>
    <w:p w:rsidR="00382EE3" w:rsidRPr="00382EE3" w:rsidRDefault="00EA3BC1" w:rsidP="00F450FF">
      <w:pPr>
        <w:tabs>
          <w:tab w:val="left" w:pos="1080"/>
        </w:tabs>
        <w:ind w:firstLine="720"/>
        <w:jc w:val="both"/>
        <w:rPr>
          <w:sz w:val="22"/>
          <w:szCs w:val="22"/>
        </w:rPr>
      </w:pPr>
      <w:r w:rsidRPr="00EB4716">
        <w:rPr>
          <w:bCs/>
          <w:sz w:val="22"/>
          <w:szCs w:val="22"/>
        </w:rPr>
        <w:t xml:space="preserve"> ПОРУЧИТЕЛЬ юридическое лицо обязуется</w:t>
      </w:r>
      <w:r w:rsidR="005F5599" w:rsidRPr="00382EE3">
        <w:rPr>
          <w:bCs/>
          <w:sz w:val="22"/>
          <w:szCs w:val="22"/>
        </w:rPr>
        <w:t>,</w:t>
      </w:r>
      <w:r w:rsidR="005F5599" w:rsidRPr="00382EE3">
        <w:rPr>
          <w:iCs/>
          <w:sz w:val="22"/>
          <w:szCs w:val="22"/>
        </w:rPr>
        <w:t xml:space="preserve"> если таковая обязанность закреплена в Индивидуальных условиях,  </w:t>
      </w:r>
      <w:r w:rsidRPr="00382EE3">
        <w:rPr>
          <w:bCs/>
          <w:sz w:val="22"/>
          <w:szCs w:val="22"/>
        </w:rPr>
        <w:t xml:space="preserve"> </w:t>
      </w:r>
    </w:p>
    <w:p w:rsidR="00F450FF" w:rsidRPr="00F450FF" w:rsidRDefault="00E7431A" w:rsidP="00F450F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7431A">
        <w:rPr>
          <w:bCs/>
          <w:sz w:val="22"/>
          <w:szCs w:val="22"/>
        </w:rPr>
        <w:lastRenderedPageBreak/>
        <w:t xml:space="preserve">в срок не позднее 30 (Тридцати) календарных дней с момента заключения Договора заключить с другими кредитными организациями (обслуживающими банками), в которых он имеет расчетные счета, дополнительные соглашения к договорам банковского счета </w:t>
      </w:r>
      <w:r w:rsidRPr="00E7431A">
        <w:rPr>
          <w:sz w:val="22"/>
          <w:szCs w:val="22"/>
        </w:rPr>
        <w:t>(кроме расчетных счетов в иностранной валюте, счетов банковских карт, специальных счетов и счетов банков у которых отозвана лицензия)</w:t>
      </w:r>
      <w:r w:rsidRPr="00E7431A">
        <w:rPr>
          <w:bCs/>
          <w:sz w:val="22"/>
          <w:szCs w:val="22"/>
        </w:rPr>
        <w:t xml:space="preserve">, предусматривающие возможность списания КРЕДИТОРОМ денежных средств со счетов ПОРУЧИТЕЛЯ и предоставление права КРЕДИТОРУ выставлять </w:t>
      </w:r>
      <w:r w:rsidRPr="00E7431A">
        <w:rPr>
          <w:rFonts w:eastAsia="Calibri"/>
          <w:sz w:val="22"/>
          <w:szCs w:val="22"/>
        </w:rPr>
        <w:t xml:space="preserve">требование получателя средств </w:t>
      </w:r>
      <w:r w:rsidRPr="00E7431A">
        <w:rPr>
          <w:bCs/>
          <w:sz w:val="22"/>
          <w:szCs w:val="22"/>
        </w:rPr>
        <w:t xml:space="preserve">на списание денежных средств </w:t>
      </w:r>
      <w:r w:rsidRPr="00E7431A">
        <w:rPr>
          <w:sz w:val="22"/>
          <w:szCs w:val="22"/>
        </w:rPr>
        <w:t>в погашение любых обязательств, вытекающих из настоящего Договора.</w:t>
      </w:r>
    </w:p>
    <w:p w:rsidR="00F450FF" w:rsidRPr="00F450FF" w:rsidRDefault="00E7431A" w:rsidP="00F450F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7431A">
        <w:rPr>
          <w:bCs/>
          <w:sz w:val="22"/>
          <w:szCs w:val="22"/>
        </w:rPr>
        <w:t xml:space="preserve">ПОРУЧИТЕЛЬ обязуется в срок не позднее 10 (Десяти) рабочих дней с момента </w:t>
      </w:r>
      <w:r w:rsidRPr="00E7431A">
        <w:rPr>
          <w:sz w:val="22"/>
          <w:szCs w:val="22"/>
        </w:rPr>
        <w:t xml:space="preserve">открытия им расчетного счета / расчетных счетов в других кредитных организациях </w:t>
      </w:r>
      <w:r w:rsidRPr="00E7431A">
        <w:rPr>
          <w:bCs/>
          <w:sz w:val="22"/>
          <w:szCs w:val="22"/>
        </w:rPr>
        <w:t xml:space="preserve">(обслуживающих банках) </w:t>
      </w:r>
      <w:r w:rsidRPr="00E7431A">
        <w:rPr>
          <w:sz w:val="22"/>
          <w:szCs w:val="22"/>
        </w:rPr>
        <w:t>в период действия настоящего Договора, заключить с такими кредитными организациями дополнительные соглашения к договорам банковского счета (кроме расчетных счетов в иностранной валюте, счетов банковских карт, специальных счетов и счетов банков у которых отозвана лицензия), предусматривающие возможность списания КРЕДИТОРОМ денежных средств</w:t>
      </w:r>
      <w:r w:rsidRPr="00E7431A">
        <w:rPr>
          <w:bCs/>
          <w:sz w:val="22"/>
          <w:szCs w:val="22"/>
        </w:rPr>
        <w:t xml:space="preserve"> со счетов ПОРУЧИТЕЛЯ и предоставление права КРЕДИТОРУ выставлять </w:t>
      </w:r>
      <w:r w:rsidRPr="00E7431A">
        <w:rPr>
          <w:rFonts w:eastAsia="Calibri"/>
          <w:sz w:val="22"/>
          <w:szCs w:val="22"/>
        </w:rPr>
        <w:t xml:space="preserve">требование получателя средств </w:t>
      </w:r>
      <w:r w:rsidRPr="00E7431A">
        <w:rPr>
          <w:bCs/>
          <w:sz w:val="22"/>
          <w:szCs w:val="22"/>
        </w:rPr>
        <w:t xml:space="preserve">на списание денежных средств </w:t>
      </w:r>
      <w:r w:rsidRPr="00E7431A">
        <w:rPr>
          <w:sz w:val="22"/>
          <w:szCs w:val="22"/>
        </w:rPr>
        <w:t>в погашение любых обязательств, вытекающих из настоящего Договора.</w:t>
      </w:r>
    </w:p>
    <w:p w:rsidR="00F450FF" w:rsidRPr="00F450FF" w:rsidRDefault="00E7431A" w:rsidP="00F450FF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E7431A">
        <w:rPr>
          <w:sz w:val="22"/>
          <w:szCs w:val="22"/>
        </w:rPr>
        <w:t>Дополнительные соглашения к договорам банковского счета либо Заранее данный акцепт плательщика  (ПОРУЧИТЕЛЯ)  в виде отдельного документа (распоряжения плательщика о заранее данном акцепте) должны содержать следующие условия:</w:t>
      </w:r>
    </w:p>
    <w:p w:rsidR="00F450FF" w:rsidRPr="00F450FF" w:rsidRDefault="00E7431A" w:rsidP="00F450F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7431A">
        <w:rPr>
          <w:sz w:val="22"/>
          <w:szCs w:val="22"/>
        </w:rPr>
        <w:t>- условие о том, что ПОРУЧИТЕЛЬ предоставил КРЕДИТОРУ право списания денежных средств с целью погашения задолженности перед КРЕДИТОРОМ, возникшей из настоящего Договора, на основании</w:t>
      </w:r>
      <w:r w:rsidRPr="00E7431A">
        <w:rPr>
          <w:rFonts w:eastAsia="Calibri"/>
          <w:sz w:val="22"/>
          <w:szCs w:val="22"/>
        </w:rPr>
        <w:t xml:space="preserve">требование получателя средств </w:t>
      </w:r>
      <w:r w:rsidRPr="00E7431A">
        <w:rPr>
          <w:sz w:val="22"/>
          <w:szCs w:val="22"/>
        </w:rPr>
        <w:t>;</w:t>
      </w:r>
    </w:p>
    <w:p w:rsidR="00F450FF" w:rsidRPr="00F450FF" w:rsidRDefault="00E7431A" w:rsidP="00F450F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7431A">
        <w:rPr>
          <w:sz w:val="22"/>
          <w:szCs w:val="22"/>
        </w:rPr>
        <w:t xml:space="preserve">- сведения о КРЕДИТОРЕ (получателе средств), имеющем право выставлять </w:t>
      </w:r>
      <w:r w:rsidRPr="00E7431A">
        <w:rPr>
          <w:rFonts w:eastAsia="Calibri"/>
          <w:sz w:val="22"/>
          <w:szCs w:val="22"/>
        </w:rPr>
        <w:t xml:space="preserve">требование получателя средств </w:t>
      </w:r>
      <w:r w:rsidRPr="00E7431A">
        <w:rPr>
          <w:sz w:val="22"/>
          <w:szCs w:val="22"/>
        </w:rPr>
        <w:t>на списание денежных средств;</w:t>
      </w:r>
    </w:p>
    <w:p w:rsidR="00E7431A" w:rsidRPr="00E7431A" w:rsidRDefault="00F450FF" w:rsidP="00E7431A">
      <w:pPr>
        <w:pStyle w:val="20"/>
        <w:spacing w:after="0" w:line="240" w:lineRule="auto"/>
        <w:ind w:firstLine="709"/>
        <w:rPr>
          <w:sz w:val="22"/>
          <w:szCs w:val="22"/>
        </w:rPr>
      </w:pPr>
      <w:r w:rsidRPr="00F450FF">
        <w:rPr>
          <w:sz w:val="22"/>
          <w:szCs w:val="22"/>
        </w:rPr>
        <w:t xml:space="preserve">- </w:t>
      </w:r>
      <w:r w:rsidR="00931AD3" w:rsidRPr="00931AD3">
        <w:rPr>
          <w:sz w:val="22"/>
          <w:szCs w:val="22"/>
        </w:rPr>
        <w:t>сведения об обязательстве – Кредитном договоре, по которому будут осуществляться платежи (дата, номер и соответствующий пункт, предусматривающий право списания);</w:t>
      </w:r>
    </w:p>
    <w:p w:rsidR="00F450FF" w:rsidRPr="00F450FF" w:rsidRDefault="00E7431A" w:rsidP="00F450F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7431A">
        <w:rPr>
          <w:sz w:val="22"/>
          <w:szCs w:val="22"/>
        </w:rPr>
        <w:t>В случае предоставления</w:t>
      </w:r>
      <w:r w:rsidR="00F450FF" w:rsidRPr="00F450FF">
        <w:rPr>
          <w:sz w:val="22"/>
          <w:szCs w:val="22"/>
        </w:rPr>
        <w:t xml:space="preserve"> </w:t>
      </w:r>
      <w:r w:rsidRPr="00E7431A">
        <w:rPr>
          <w:sz w:val="22"/>
          <w:szCs w:val="22"/>
        </w:rPr>
        <w:t xml:space="preserve">дополнительного соглашения, либо иного документа, заменяющего соглашение,   к договорам банковского счета, предусматривающего возможность списания КРЕДИТОРОМ денежных средств со счетов ПОРУЧИТЕЛЯ и предоставление права КРЕДИТОРУ выставлять </w:t>
      </w:r>
      <w:r w:rsidRPr="00E7431A">
        <w:rPr>
          <w:rFonts w:eastAsia="Calibri"/>
          <w:sz w:val="22"/>
          <w:szCs w:val="22"/>
        </w:rPr>
        <w:t xml:space="preserve">требование получателя средств </w:t>
      </w:r>
      <w:r w:rsidRPr="00E7431A">
        <w:rPr>
          <w:sz w:val="22"/>
          <w:szCs w:val="22"/>
        </w:rPr>
        <w:t>на списание денежных средств в погашение любых обязательств, вытекающих из настоящего Договора, без указания БИК банка,  ПОРУЧИТЕЛЬ обязуется предоставить справку ФНС об открытых расчетных счетах ПОРУЧИТЕЛЯ в иных кредитных организациях.</w:t>
      </w:r>
    </w:p>
    <w:p w:rsidR="00EA3BC1" w:rsidRPr="00F450FF" w:rsidRDefault="00E7431A" w:rsidP="00F450FF">
      <w:pPr>
        <w:ind w:firstLine="709"/>
        <w:jc w:val="both"/>
        <w:rPr>
          <w:iCs/>
          <w:sz w:val="22"/>
          <w:szCs w:val="22"/>
        </w:rPr>
      </w:pPr>
      <w:r w:rsidRPr="00E7431A">
        <w:rPr>
          <w:sz w:val="22"/>
          <w:szCs w:val="22"/>
        </w:rPr>
        <w:t>Дополнительное соглашение либо иной документ, заменяющий соглашение, могут быть предоставлены в виде оригиналов  или путем направления по системе обмена электронными документами «Клиент-Банк»/«Бизнес-Онлайн» в виде электронных образов документов, заверенных электронной подписью уполномоченного лица ПОРУЧИТЕЛЯ  не позднее 5 (Пяти) рабочих дней, после его подписания.</w:t>
      </w:r>
    </w:p>
    <w:p w:rsidR="00B23464" w:rsidRPr="00031F96" w:rsidRDefault="004A610E" w:rsidP="008E5CF0">
      <w:pPr>
        <w:ind w:firstLine="709"/>
        <w:jc w:val="both"/>
        <w:rPr>
          <w:rStyle w:val="af4"/>
          <w:i w:val="0"/>
          <w:sz w:val="22"/>
          <w:szCs w:val="22"/>
        </w:rPr>
      </w:pPr>
      <w:r w:rsidRPr="00382EE3">
        <w:rPr>
          <w:iCs/>
          <w:sz w:val="22"/>
          <w:szCs w:val="22"/>
        </w:rPr>
        <w:t>2.1.6. ПОРУЧИТЕЛЬ обязуется, если таковая обязанность закреплена в Индивидуальных условиях,  до предоставления к</w:t>
      </w:r>
      <w:r w:rsidRPr="00031F96">
        <w:rPr>
          <w:iCs/>
          <w:sz w:val="22"/>
          <w:szCs w:val="22"/>
        </w:rPr>
        <w:t xml:space="preserve">редита  предоставить КРЕДИТОРУ страховой полис по страхованию ПОРУЧИТЕЛЯ от несчастных случаев </w:t>
      </w:r>
      <w:r w:rsidRPr="00031F96">
        <w:rPr>
          <w:rStyle w:val="af4"/>
          <w:i w:val="0"/>
          <w:sz w:val="22"/>
          <w:szCs w:val="22"/>
        </w:rPr>
        <w:t xml:space="preserve">на следующие страховые случаи: </w:t>
      </w:r>
    </w:p>
    <w:p w:rsidR="001455A0" w:rsidRPr="00031F96" w:rsidRDefault="004A610E" w:rsidP="008E5CF0">
      <w:pPr>
        <w:ind w:firstLine="709"/>
        <w:jc w:val="both"/>
        <w:rPr>
          <w:rStyle w:val="af4"/>
          <w:i w:val="0"/>
          <w:sz w:val="22"/>
          <w:szCs w:val="22"/>
        </w:rPr>
      </w:pPr>
      <w:r w:rsidRPr="00031F96">
        <w:rPr>
          <w:rStyle w:val="af4"/>
          <w:i w:val="0"/>
          <w:sz w:val="22"/>
          <w:szCs w:val="22"/>
        </w:rPr>
        <w:t>●смерть в результате несчастного случая</w:t>
      </w:r>
      <w:r w:rsidRPr="00031F96">
        <w:rPr>
          <w:iCs/>
          <w:sz w:val="22"/>
          <w:szCs w:val="22"/>
        </w:rPr>
        <w:t>;</w:t>
      </w:r>
    </w:p>
    <w:p w:rsidR="001455A0" w:rsidRPr="00031F96" w:rsidRDefault="004A610E" w:rsidP="008E5CF0">
      <w:pPr>
        <w:ind w:firstLine="709"/>
        <w:jc w:val="both"/>
        <w:rPr>
          <w:rStyle w:val="af4"/>
          <w:sz w:val="22"/>
          <w:szCs w:val="22"/>
        </w:rPr>
      </w:pPr>
      <w:r w:rsidRPr="00031F96">
        <w:rPr>
          <w:iCs/>
          <w:sz w:val="22"/>
          <w:szCs w:val="22"/>
        </w:rPr>
        <w:t>а также</w:t>
      </w:r>
      <w:r w:rsidRPr="00031F96">
        <w:rPr>
          <w:sz w:val="22"/>
          <w:szCs w:val="22"/>
        </w:rPr>
        <w:t xml:space="preserve"> платежные документы, подтверждающие факт оплаты страховой премии единовременно либо в рассрочку</w:t>
      </w:r>
      <w:r w:rsidR="001C3514" w:rsidRPr="00031F96">
        <w:rPr>
          <w:sz w:val="22"/>
          <w:szCs w:val="22"/>
        </w:rPr>
        <w:t>.</w:t>
      </w:r>
      <w:r w:rsidRPr="00031F96">
        <w:rPr>
          <w:sz w:val="22"/>
          <w:szCs w:val="22"/>
        </w:rPr>
        <w:t xml:space="preserve"> </w:t>
      </w:r>
    </w:p>
    <w:p w:rsidR="00B23464" w:rsidRPr="00031F96" w:rsidRDefault="004A610E" w:rsidP="008E5CF0">
      <w:pPr>
        <w:ind w:firstLine="709"/>
        <w:jc w:val="both"/>
        <w:rPr>
          <w:bCs/>
          <w:i/>
          <w:sz w:val="22"/>
          <w:szCs w:val="22"/>
        </w:rPr>
      </w:pPr>
      <w:r w:rsidRPr="00031F96">
        <w:rPr>
          <w:bCs/>
          <w:sz w:val="22"/>
          <w:szCs w:val="22"/>
        </w:rPr>
        <w:t>ПОРУЧИТЕЛЬ обязан застраховаться на срок, равный сроку возврата кредита</w:t>
      </w:r>
      <w:r w:rsidRPr="00031F96">
        <w:rPr>
          <w:bCs/>
          <w:i/>
          <w:sz w:val="22"/>
          <w:szCs w:val="22"/>
        </w:rPr>
        <w:t>.</w:t>
      </w:r>
    </w:p>
    <w:p w:rsidR="00B23464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bCs/>
          <w:sz w:val="22"/>
          <w:szCs w:val="22"/>
        </w:rPr>
        <w:t>Договор страхования может заключаться сроком на один год с ежегодным заключением новых договоров страхования.</w:t>
      </w:r>
      <w:r w:rsidRPr="00031F96">
        <w:rPr>
          <w:bCs/>
          <w:i/>
          <w:sz w:val="22"/>
          <w:szCs w:val="22"/>
        </w:rPr>
        <w:t xml:space="preserve"> </w:t>
      </w:r>
      <w:r w:rsidRPr="00031F96">
        <w:rPr>
          <w:bCs/>
          <w:sz w:val="22"/>
          <w:szCs w:val="22"/>
        </w:rPr>
        <w:t>В этом случае ПОРУЧИТЕЛЬ обязан предоставлять КРЕДИТОРУ новый договор страхования не позднее даты прекращения действия текущего договора страхования</w:t>
      </w:r>
      <w:r w:rsidRPr="00031F96">
        <w:rPr>
          <w:bCs/>
          <w:i/>
          <w:sz w:val="22"/>
          <w:szCs w:val="22"/>
        </w:rPr>
        <w:t xml:space="preserve"> </w:t>
      </w:r>
    </w:p>
    <w:p w:rsidR="00B23464" w:rsidRPr="002B360E" w:rsidRDefault="004A610E" w:rsidP="008E5CF0">
      <w:pPr>
        <w:ind w:firstLine="709"/>
        <w:jc w:val="both"/>
        <w:rPr>
          <w:sz w:val="22"/>
          <w:szCs w:val="22"/>
        </w:rPr>
      </w:pPr>
      <w:r w:rsidRPr="002B360E">
        <w:rPr>
          <w:iCs/>
          <w:sz w:val="22"/>
          <w:szCs w:val="22"/>
        </w:rPr>
        <w:t>В случае изменения (продления) срока возврата кредита, ПОРУЧИТЕЛЬ обязуется заключить договор страхования (внести изменения в действующий договор) на срок, соответствующий новому сроку возврата кредита.</w:t>
      </w:r>
    </w:p>
    <w:p w:rsidR="00B23464" w:rsidRPr="002B360E" w:rsidRDefault="004A610E" w:rsidP="008E5CF0">
      <w:pPr>
        <w:pStyle w:val="31"/>
        <w:spacing w:after="0"/>
        <w:ind w:left="0" w:firstLine="709"/>
        <w:jc w:val="both"/>
        <w:rPr>
          <w:iCs/>
          <w:sz w:val="22"/>
          <w:szCs w:val="22"/>
        </w:rPr>
      </w:pPr>
      <w:r w:rsidRPr="002B360E">
        <w:rPr>
          <w:iCs/>
          <w:sz w:val="22"/>
          <w:szCs w:val="22"/>
        </w:rPr>
        <w:t xml:space="preserve">Минимальный размер страховой суммы должен быть не менее суммы </w:t>
      </w:r>
      <w:r w:rsidR="00BA3045" w:rsidRPr="002B360E">
        <w:rPr>
          <w:iCs/>
          <w:sz w:val="22"/>
          <w:szCs w:val="22"/>
        </w:rPr>
        <w:t xml:space="preserve">лимита кредитования в случае если период кредитования еще не окончен или </w:t>
      </w:r>
      <w:r w:rsidRPr="002B360E">
        <w:rPr>
          <w:iCs/>
          <w:sz w:val="22"/>
          <w:szCs w:val="22"/>
        </w:rPr>
        <w:t>основного долга кредита</w:t>
      </w:r>
      <w:r w:rsidR="00BA3045" w:rsidRPr="002B360E">
        <w:rPr>
          <w:iCs/>
          <w:sz w:val="22"/>
          <w:szCs w:val="22"/>
        </w:rPr>
        <w:t>, в случае если период кредитования окончен</w:t>
      </w:r>
      <w:r w:rsidRPr="002B360E">
        <w:rPr>
          <w:iCs/>
          <w:sz w:val="22"/>
          <w:szCs w:val="22"/>
        </w:rPr>
        <w:t xml:space="preserve">. Максимальный размер страховой суммы не ограничен. </w:t>
      </w:r>
    </w:p>
    <w:p w:rsidR="00B23464" w:rsidRPr="002B360E" w:rsidRDefault="004A610E" w:rsidP="008E5CF0">
      <w:pPr>
        <w:ind w:firstLine="709"/>
        <w:jc w:val="both"/>
        <w:rPr>
          <w:iCs/>
          <w:sz w:val="22"/>
          <w:szCs w:val="22"/>
        </w:rPr>
      </w:pPr>
      <w:r w:rsidRPr="002B360E">
        <w:rPr>
          <w:sz w:val="22"/>
          <w:szCs w:val="22"/>
        </w:rPr>
        <w:t xml:space="preserve">Страховой полис (договор) и документы, подтверждающие оплату страховой премии могут быть предоставлены в виде оригиналов или путем направления по системе </w:t>
      </w:r>
      <w:r w:rsidRPr="002B360E">
        <w:rPr>
          <w:bCs/>
          <w:sz w:val="22"/>
          <w:szCs w:val="22"/>
        </w:rPr>
        <w:t xml:space="preserve">обмена электронными документами «Клиент-Банк»/«Бизнес-Онлайн» в виде </w:t>
      </w:r>
      <w:r w:rsidRPr="002B360E">
        <w:rPr>
          <w:sz w:val="22"/>
          <w:szCs w:val="22"/>
        </w:rPr>
        <w:t xml:space="preserve"> </w:t>
      </w:r>
      <w:r w:rsidRPr="002B360E">
        <w:rPr>
          <w:bCs/>
          <w:sz w:val="22"/>
          <w:szCs w:val="22"/>
        </w:rPr>
        <w:t>электронных образов документов, заверенных электронной подписью уполномоченного лица ПОРУЧИТЕЛЯ</w:t>
      </w:r>
      <w:r w:rsidRPr="002B360E">
        <w:rPr>
          <w:sz w:val="22"/>
          <w:szCs w:val="22"/>
        </w:rPr>
        <w:t xml:space="preserve">,  </w:t>
      </w:r>
    </w:p>
    <w:p w:rsidR="00FA32CC" w:rsidRPr="00031F96" w:rsidRDefault="004A610E" w:rsidP="008E5CF0">
      <w:pPr>
        <w:tabs>
          <w:tab w:val="left" w:pos="354"/>
          <w:tab w:val="left" w:pos="708"/>
          <w:tab w:val="left" w:pos="1440"/>
        </w:tabs>
        <w:ind w:right="-34" w:firstLine="709"/>
        <w:jc w:val="both"/>
        <w:rPr>
          <w:sz w:val="22"/>
          <w:szCs w:val="22"/>
        </w:rPr>
      </w:pPr>
      <w:r w:rsidRPr="002B360E">
        <w:rPr>
          <w:sz w:val="22"/>
          <w:szCs w:val="22"/>
        </w:rPr>
        <w:t>2.1.7. ПОРУЧИТЕЛЬ юридическое лицо обязуется по запросу КРЕДИТОРА предоставлять отчетность, перечень и сроки предоставления</w:t>
      </w:r>
      <w:r w:rsidRPr="00031F96">
        <w:rPr>
          <w:sz w:val="22"/>
          <w:szCs w:val="22"/>
        </w:rPr>
        <w:t xml:space="preserve"> которой указаны в пункте 2.1.7.1 Общих условий, а также всю необходимую информацию и документацию, которую КРЕДИОР разумно затребует в отношении финансового положения ПОРУЧИТЕЛЯ, а также немедленно, в течение пяти рабочих дней, информировать КРЕДИТОРА обо всех иных обстоятельствах, которые могли бы повлиять на своевременное исполнение ПОРУЧИТЕЛЕМ своих обязательств перед КРЕДИТОРОМ:</w:t>
      </w:r>
    </w:p>
    <w:p w:rsidR="00FA32CC" w:rsidRPr="00031F96" w:rsidRDefault="004A610E" w:rsidP="008E5CF0">
      <w:pPr>
        <w:ind w:firstLine="709"/>
        <w:jc w:val="both"/>
        <w:outlineLvl w:val="0"/>
        <w:rPr>
          <w:sz w:val="22"/>
          <w:szCs w:val="22"/>
        </w:rPr>
      </w:pPr>
      <w:r w:rsidRPr="00031F96">
        <w:rPr>
          <w:sz w:val="22"/>
          <w:szCs w:val="22"/>
        </w:rPr>
        <w:t>2.1.7.1. ПОРУЧИТЕЛЬ в зависимости от применяемой системы налогообложения обязуется предоставлять следующие документы:</w:t>
      </w:r>
    </w:p>
    <w:p w:rsidR="00FA32CC" w:rsidRPr="00031F96" w:rsidRDefault="004A610E" w:rsidP="008E5CF0">
      <w:pPr>
        <w:ind w:firstLine="709"/>
        <w:jc w:val="both"/>
        <w:outlineLvl w:val="0"/>
        <w:rPr>
          <w:sz w:val="22"/>
          <w:szCs w:val="22"/>
        </w:rPr>
      </w:pPr>
      <w:r w:rsidRPr="00031F96">
        <w:rPr>
          <w:sz w:val="22"/>
          <w:szCs w:val="22"/>
        </w:rPr>
        <w:t xml:space="preserve">1) Юридические лица, применяющие общую систему налогообложения: </w:t>
      </w:r>
    </w:p>
    <w:p w:rsidR="00FA32CC" w:rsidRPr="00031F96" w:rsidRDefault="004A610E" w:rsidP="008E5CF0">
      <w:pPr>
        <w:pStyle w:val="af7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срок не позднее 10 апреля – годовая отчетность, 10 мая – за 1-ый квартал, 10 августа - за полугодие, 10 ноября - за 9 месяцев:</w:t>
      </w:r>
    </w:p>
    <w:p w:rsidR="00FA32CC" w:rsidRPr="00031F96" w:rsidRDefault="004A610E" w:rsidP="008E5CF0">
      <w:pPr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бухгалтерский баланс;</w:t>
      </w:r>
    </w:p>
    <w:p w:rsidR="00FA32CC" w:rsidRPr="00031F96" w:rsidRDefault="004A610E" w:rsidP="008E5CF0">
      <w:pPr>
        <w:numPr>
          <w:ilvl w:val="1"/>
          <w:numId w:val="7"/>
        </w:numPr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отчет о финансовых результатах</w:t>
      </w:r>
    </w:p>
    <w:p w:rsidR="00FA32CC" w:rsidRPr="00031F96" w:rsidRDefault="004A610E" w:rsidP="008E5CF0">
      <w:pPr>
        <w:pStyle w:val="af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при предоставлении годовой отчетности, дополнительно:</w:t>
      </w:r>
    </w:p>
    <w:p w:rsidR="00FA32CC" w:rsidRPr="00031F96" w:rsidRDefault="004A610E" w:rsidP="008E5CF0">
      <w:pPr>
        <w:pStyle w:val="af7"/>
        <w:numPr>
          <w:ilvl w:val="0"/>
          <w:numId w:val="8"/>
        </w:numPr>
        <w:tabs>
          <w:tab w:val="left" w:pos="1418"/>
          <w:tab w:val="left" w:pos="2552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отчет об изменении капитала;</w:t>
      </w:r>
    </w:p>
    <w:p w:rsidR="00FA32CC" w:rsidRPr="00031F96" w:rsidRDefault="004A610E" w:rsidP="008E5CF0">
      <w:pPr>
        <w:pStyle w:val="af7"/>
        <w:numPr>
          <w:ilvl w:val="0"/>
          <w:numId w:val="8"/>
        </w:numPr>
        <w:tabs>
          <w:tab w:val="left" w:pos="1418"/>
          <w:tab w:val="left" w:pos="2552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отчет о движении денежных средств (если обязаны предоставлять в соответствии законодательством РФ);</w:t>
      </w:r>
    </w:p>
    <w:p w:rsidR="00FA32CC" w:rsidRPr="00031F96" w:rsidRDefault="004A610E" w:rsidP="008E5CF0">
      <w:pPr>
        <w:pStyle w:val="af7"/>
        <w:numPr>
          <w:ilvl w:val="0"/>
          <w:numId w:val="8"/>
        </w:numPr>
        <w:tabs>
          <w:tab w:val="left" w:pos="1418"/>
          <w:tab w:val="left" w:pos="2552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пояснения к бухгалтерскому балансу (если обязаны предоставлять в соответствии законодательством РФ);</w:t>
      </w:r>
    </w:p>
    <w:p w:rsidR="00FA32CC" w:rsidRPr="00031F96" w:rsidRDefault="004A610E" w:rsidP="008E5CF0">
      <w:pPr>
        <w:pStyle w:val="af7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расшифровки значимых статей бухгалтерского баланса, включающие:</w:t>
      </w:r>
    </w:p>
    <w:p w:rsidR="00FA32CC" w:rsidRPr="00031F96" w:rsidRDefault="004A610E" w:rsidP="008E5CF0">
      <w:pPr>
        <w:numPr>
          <w:ilvl w:val="1"/>
          <w:numId w:val="6"/>
        </w:numPr>
        <w:tabs>
          <w:tab w:val="left" w:pos="1418"/>
          <w:tab w:val="left" w:pos="2552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дебиторскую и кредиторскую задолженность ПОРУЧИТЕЛЯ;</w:t>
      </w:r>
    </w:p>
    <w:p w:rsidR="00FA32CC" w:rsidRPr="00031F96" w:rsidRDefault="004A610E" w:rsidP="008E5CF0">
      <w:pPr>
        <w:numPr>
          <w:ilvl w:val="1"/>
          <w:numId w:val="6"/>
        </w:numPr>
        <w:tabs>
          <w:tab w:val="left" w:pos="1418"/>
          <w:tab w:val="left" w:pos="2552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финансовые вложения ПОРУЧИТЕЛЯ;</w:t>
      </w:r>
    </w:p>
    <w:p w:rsidR="00FA32CC" w:rsidRPr="00031F96" w:rsidRDefault="004A610E" w:rsidP="008E5CF0">
      <w:pPr>
        <w:numPr>
          <w:ilvl w:val="1"/>
          <w:numId w:val="6"/>
        </w:numPr>
        <w:tabs>
          <w:tab w:val="left" w:pos="1418"/>
          <w:tab w:val="left" w:pos="2552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кредиты и займы ПОРУЧИТЕЛЯ.</w:t>
      </w:r>
    </w:p>
    <w:p w:rsidR="00FA32CC" w:rsidRPr="00031F96" w:rsidRDefault="004A610E" w:rsidP="008E5CF0">
      <w:pPr>
        <w:numPr>
          <w:ilvl w:val="0"/>
          <w:numId w:val="6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формы налоговой отчетности, представляемые в налоговые органы.</w:t>
      </w:r>
    </w:p>
    <w:p w:rsidR="00FA32CC" w:rsidRPr="00031F96" w:rsidRDefault="004A610E" w:rsidP="008E5CF0">
      <w:pPr>
        <w:tabs>
          <w:tab w:val="left" w:pos="1418"/>
        </w:tabs>
        <w:ind w:firstLine="709"/>
        <w:jc w:val="both"/>
        <w:outlineLvl w:val="0"/>
        <w:rPr>
          <w:sz w:val="22"/>
          <w:szCs w:val="22"/>
        </w:rPr>
      </w:pPr>
      <w:r w:rsidRPr="00031F96">
        <w:rPr>
          <w:sz w:val="22"/>
          <w:szCs w:val="22"/>
        </w:rPr>
        <w:t xml:space="preserve">2) Юридические лица, применяющие упрощенную систему налогообложения: </w:t>
      </w:r>
    </w:p>
    <w:p w:rsidR="00FA32CC" w:rsidRPr="00031F96" w:rsidRDefault="004A610E" w:rsidP="008E5CF0">
      <w:pPr>
        <w:pStyle w:val="af7"/>
        <w:numPr>
          <w:ilvl w:val="0"/>
          <w:numId w:val="4"/>
        </w:numPr>
        <w:tabs>
          <w:tab w:val="left" w:pos="1418"/>
          <w:tab w:val="left" w:pos="1701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не позднее 10 апреля следующего налогового периода:</w:t>
      </w:r>
    </w:p>
    <w:p w:rsidR="00FA32CC" w:rsidRPr="00031F96" w:rsidRDefault="004A610E" w:rsidP="008E5CF0">
      <w:pPr>
        <w:pStyle w:val="af7"/>
        <w:numPr>
          <w:ilvl w:val="0"/>
          <w:numId w:val="9"/>
        </w:numPr>
        <w:tabs>
          <w:tab w:val="left" w:pos="1418"/>
          <w:tab w:val="left" w:pos="2127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налоговые декларации по УСН.</w:t>
      </w:r>
    </w:p>
    <w:p w:rsidR="00FA32CC" w:rsidRPr="00031F96" w:rsidRDefault="004A610E" w:rsidP="008E5CF0">
      <w:pPr>
        <w:numPr>
          <w:ilvl w:val="1"/>
          <w:numId w:val="7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бухгалтерский баланс;</w:t>
      </w:r>
    </w:p>
    <w:p w:rsidR="00FA32CC" w:rsidRPr="00031F96" w:rsidRDefault="004A610E" w:rsidP="008E5CF0">
      <w:pPr>
        <w:pStyle w:val="af7"/>
        <w:numPr>
          <w:ilvl w:val="0"/>
          <w:numId w:val="9"/>
        </w:numPr>
        <w:tabs>
          <w:tab w:val="left" w:pos="1418"/>
          <w:tab w:val="left" w:pos="2127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отчет о финансовых результатах.</w:t>
      </w:r>
    </w:p>
    <w:p w:rsidR="00FA32CC" w:rsidRPr="00031F96" w:rsidRDefault="004A610E" w:rsidP="008E5CF0">
      <w:pPr>
        <w:pStyle w:val="af7"/>
        <w:numPr>
          <w:ilvl w:val="0"/>
          <w:numId w:val="4"/>
        </w:numPr>
        <w:tabs>
          <w:tab w:val="left" w:pos="1418"/>
          <w:tab w:val="left" w:pos="1701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не позднее 10 апреля, не позднее 10 мая, не позднее 10 августа, не позднее 15 ноября:</w:t>
      </w:r>
    </w:p>
    <w:p w:rsidR="00FA32CC" w:rsidRPr="00031F96" w:rsidRDefault="004A610E" w:rsidP="008E5CF0">
      <w:pPr>
        <w:pStyle w:val="af7"/>
        <w:numPr>
          <w:ilvl w:val="0"/>
          <w:numId w:val="9"/>
        </w:numPr>
        <w:tabs>
          <w:tab w:val="left" w:pos="1418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сведения о доходах и расходах подтвержденных книгой учета доходов и расходов организаций и индивидуальных предпринимателей, применяющих упрощенную систему налогообложения, по форме, </w:t>
      </w:r>
      <w:r w:rsidRPr="00031F96">
        <w:rPr>
          <w:rFonts w:ascii="Times New Roman" w:hAnsi="Times New Roman" w:cs="Times New Roman"/>
          <w:lang w:eastAsia="en-US"/>
        </w:rPr>
        <w:t>утверждённой в соответствии с законодательством РФ</w:t>
      </w:r>
      <w:r w:rsidRPr="00031F96">
        <w:rPr>
          <w:rFonts w:ascii="Times New Roman" w:hAnsi="Times New Roman" w:cs="Times New Roman"/>
        </w:rPr>
        <w:t>;</w:t>
      </w:r>
    </w:p>
    <w:p w:rsidR="00FA32CC" w:rsidRPr="00031F96" w:rsidRDefault="004A610E" w:rsidP="008E5CF0">
      <w:pPr>
        <w:pStyle w:val="af7"/>
        <w:tabs>
          <w:tab w:val="left" w:pos="1134"/>
          <w:tab w:val="left" w:pos="1418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3)Вне зависимости от системы налогообложения:</w:t>
      </w:r>
    </w:p>
    <w:p w:rsidR="00FA32CC" w:rsidRPr="00031F96" w:rsidRDefault="004A610E" w:rsidP="008E5CF0">
      <w:pPr>
        <w:pStyle w:val="af7"/>
        <w:numPr>
          <w:ilvl w:val="0"/>
          <w:numId w:val="4"/>
        </w:numPr>
        <w:tabs>
          <w:tab w:val="left" w:pos="1036"/>
          <w:tab w:val="left" w:pos="1418"/>
          <w:tab w:val="left" w:pos="1701"/>
        </w:tabs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не позднее 10 апреля, не позднее 10 мая, не позднее 10 августа, не позднее 10 ноября: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просроченных обязательств перед работниками по расчетам по заработной плате;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текущей картотеки неоплаченных расчетных документов к банковским счетам;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об оборотах по расчетным счетам, открытых ПОРУЧИТЕЛЕМ в других кредитных организациях;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просроченной задолженности по обязательным платежам в бюджет, бюджеты субъектов Российской Федерации, местные бюджеты, внебюджетные фонды;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просроченной дебиторской и кредиторской задолженности, непогашенных в срок кредитах и займах, о просроченных собственных векселях ПОРУЧИТЕЛЯ;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неликвидных запасов;</w:t>
      </w:r>
    </w:p>
    <w:p w:rsidR="00FA32CC" w:rsidRPr="00031F96" w:rsidRDefault="004A610E" w:rsidP="008E5CF0">
      <w:pPr>
        <w:numPr>
          <w:ilvl w:val="1"/>
          <w:numId w:val="11"/>
        </w:numPr>
        <w:tabs>
          <w:tab w:val="left" w:pos="1418"/>
          <w:tab w:val="left" w:pos="2127"/>
        </w:tabs>
        <w:ind w:left="0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данные о наличии/отсутствии негативных событий и тенденций, произошедших в деятельности ПОРУЧИТЕЛЯ.</w:t>
      </w:r>
    </w:p>
    <w:p w:rsidR="00FA32CC" w:rsidRPr="00031F96" w:rsidRDefault="004A610E" w:rsidP="008E5CF0">
      <w:pPr>
        <w:widowControl w:val="0"/>
        <w:ind w:right="-34"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2.1.7.2. Документы, указанные в подпункте 4 пункта 2.1.7.1. Общих условий представляются в виде оригиналов на бумажном носителе или оригиналов в электронном виде, подписанных квалифицированной электронной подписью ЗАЕМЩИКА, иные документы, указанные пункте 2.1.7.1. Общих условий, предоставляются ПОРУЧИТЕЛЕМ одним из нижеуказанных способов (по выбору ПОРУЧИТЕЛЯ):</w:t>
      </w:r>
    </w:p>
    <w:p w:rsidR="00FA32CC" w:rsidRPr="00031F96" w:rsidRDefault="004A610E" w:rsidP="008E5CF0">
      <w:pPr>
        <w:pStyle w:val="af7"/>
        <w:numPr>
          <w:ilvl w:val="0"/>
          <w:numId w:val="14"/>
        </w:numPr>
        <w:tabs>
          <w:tab w:val="left" w:pos="2127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виде оригиналов или копии на бумажном носителе - при этом документы должны быть заверены в установленном порядке (с круглой печатью, подписью руководителя ПОРУЧИТЕЛЯ, а также  иметь оригинальную отметку об их получении налоговым органом по месту государственной регистрации ПОРУЧИТЕЛЯ, если данный документ подлежит направлению в налоговый орган);</w:t>
      </w:r>
    </w:p>
    <w:p w:rsidR="00FA32CC" w:rsidRPr="00031F96" w:rsidRDefault="004A610E" w:rsidP="008E5CF0">
      <w:pPr>
        <w:pStyle w:val="af7"/>
        <w:tabs>
          <w:tab w:val="left" w:pos="2030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либо </w:t>
      </w:r>
    </w:p>
    <w:p w:rsidR="00FA32CC" w:rsidRPr="00031F96" w:rsidRDefault="004A610E" w:rsidP="008E5CF0">
      <w:pPr>
        <w:pStyle w:val="af7"/>
        <w:numPr>
          <w:ilvl w:val="0"/>
          <w:numId w:val="14"/>
        </w:numPr>
        <w:tabs>
          <w:tab w:val="left" w:pos="2127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электронном виде с комплектом документов, подтверждающих передачу отчетности в налоговый орган по телекоммуникационным каналам связи и заверенных ЭП должностного лица налогового органа (с соблюдением требований ФНС России к структуре и форматам набора данных, используемых для представления налогоплательщиками документов в налоговые органы в электронном виде) путем направления на адрес электронной почты КРЕДИТОРА, указанный в Индивидуальных условиях.</w:t>
      </w:r>
    </w:p>
    <w:p w:rsidR="00FA32CC" w:rsidRPr="00031F96" w:rsidRDefault="004A610E" w:rsidP="008E5CF0">
      <w:pPr>
        <w:tabs>
          <w:tab w:val="left" w:pos="2127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либо</w:t>
      </w:r>
    </w:p>
    <w:p w:rsidR="00FA32CC" w:rsidRPr="00031F96" w:rsidRDefault="004A610E" w:rsidP="008E5CF0">
      <w:pPr>
        <w:pStyle w:val="12"/>
        <w:numPr>
          <w:ilvl w:val="0"/>
          <w:numId w:val="14"/>
        </w:numPr>
        <w:tabs>
          <w:tab w:val="left" w:pos="2127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виде оригиналов или копии на бумажном носителе - при этом документы должны быть заверены в установленном порядке (с круглой печатью, подписью руководителя ПОРУЧИТЕЛЯ), а также иметь документальное подтверждение (заверенное в установленном порядке подписью руководителя и печатью  ПОРУЧИТЕЛЯ) получения документа налоговым органом, если данный документ подлежит направлению в налоговый орган.</w:t>
      </w:r>
    </w:p>
    <w:p w:rsidR="00FA32CC" w:rsidRPr="00031F96" w:rsidRDefault="004A610E" w:rsidP="008E5CF0">
      <w:pPr>
        <w:pStyle w:val="af7"/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либо</w:t>
      </w:r>
    </w:p>
    <w:p w:rsidR="00FA32CC" w:rsidRPr="00031F96" w:rsidRDefault="004A610E" w:rsidP="008E5CF0">
      <w:pPr>
        <w:pStyle w:val="af7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в виде оригиналов или копий в электронном виде, подписанных квалифицированной электронной подписью ПОРУЧИТЕЛЯ, путем направления на адрес электронной почты КРЕДИТОРА, указанный в Индивидуальных условиях, или по системе </w:t>
      </w:r>
      <w:r w:rsidRPr="00031F96">
        <w:rPr>
          <w:rFonts w:ascii="Times New Roman" w:hAnsi="Times New Roman" w:cs="Times New Roman"/>
          <w:bCs/>
        </w:rPr>
        <w:t xml:space="preserve">обмена электронными документами «Клиент-Банк»/«Бизнес-Онлайн», </w:t>
      </w:r>
      <w:r w:rsidRPr="00031F96">
        <w:rPr>
          <w:rFonts w:ascii="Times New Roman" w:hAnsi="Times New Roman" w:cs="Times New Roman"/>
        </w:rPr>
        <w:t>а также иметь документальное подтверждение (заверенное квалифицированной электронной подписью ПОРУЧИТЕЛЯ) получения документа налоговым органом, если данный документ подлежит направлению в налоговый орган.</w:t>
      </w:r>
    </w:p>
    <w:p w:rsidR="00FA32CC" w:rsidRPr="00031F96" w:rsidRDefault="004A610E" w:rsidP="008E5CF0">
      <w:pPr>
        <w:ind w:firstLine="709"/>
        <w:jc w:val="both"/>
        <w:outlineLvl w:val="0"/>
        <w:rPr>
          <w:sz w:val="22"/>
          <w:szCs w:val="22"/>
        </w:rPr>
      </w:pPr>
      <w:r w:rsidRPr="00031F96">
        <w:rPr>
          <w:sz w:val="22"/>
          <w:szCs w:val="22"/>
        </w:rPr>
        <w:t>Дата (день) предоставления ПОРУЧИТЕЛЕМ документов, предусмотренных пунктом 2.1.7.1 определяется по дате фактического получения документов КРЕДИТОРОМ.</w:t>
      </w:r>
    </w:p>
    <w:p w:rsidR="00B23464" w:rsidRPr="00031F96" w:rsidRDefault="00B23464" w:rsidP="008E5CF0">
      <w:pPr>
        <w:ind w:firstLine="709"/>
        <w:jc w:val="both"/>
        <w:rPr>
          <w:iCs/>
          <w:sz w:val="22"/>
          <w:szCs w:val="22"/>
        </w:rPr>
      </w:pPr>
    </w:p>
    <w:p w:rsidR="001455A0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sz w:val="22"/>
          <w:szCs w:val="22"/>
        </w:rPr>
        <w:t>2.2.</w:t>
      </w:r>
      <w:r w:rsidRPr="00031F96">
        <w:rPr>
          <w:b/>
          <w:sz w:val="22"/>
          <w:szCs w:val="22"/>
        </w:rPr>
        <w:t xml:space="preserve"> ПОРУЧИТЕЛЬ имеет право:</w:t>
      </w:r>
    </w:p>
    <w:p w:rsidR="0041272B" w:rsidRPr="00031F96" w:rsidRDefault="004A610E" w:rsidP="008E5CF0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2.2.1. В добровольном порядке производить платежи по Договору поручительства за ЗАЕМЩИКА, а КРЕДИТОР обязан принять денежные суммы в оплату кредита и процентов по нему, а также иных платежей по Кредитному договору.</w:t>
      </w:r>
    </w:p>
    <w:p w:rsidR="001455A0" w:rsidRPr="00031F96" w:rsidRDefault="001455A0" w:rsidP="008E5CF0">
      <w:pPr>
        <w:ind w:firstLine="709"/>
        <w:contextualSpacing/>
        <w:jc w:val="both"/>
        <w:rPr>
          <w:sz w:val="22"/>
          <w:szCs w:val="22"/>
        </w:rPr>
      </w:pPr>
    </w:p>
    <w:p w:rsidR="001455A0" w:rsidRPr="00031F96" w:rsidRDefault="004A610E" w:rsidP="008E5CF0">
      <w:pPr>
        <w:ind w:firstLine="709"/>
        <w:contextualSpacing/>
        <w:jc w:val="both"/>
        <w:rPr>
          <w:b/>
          <w:sz w:val="22"/>
          <w:szCs w:val="22"/>
        </w:rPr>
      </w:pPr>
      <w:r w:rsidRPr="00031F96">
        <w:rPr>
          <w:sz w:val="22"/>
          <w:szCs w:val="22"/>
        </w:rPr>
        <w:t>2.3.</w:t>
      </w:r>
      <w:r w:rsidRPr="00031F96">
        <w:rPr>
          <w:b/>
          <w:sz w:val="22"/>
          <w:szCs w:val="22"/>
        </w:rPr>
        <w:t xml:space="preserve"> КРЕДИТОР имеет право:</w:t>
      </w:r>
    </w:p>
    <w:p w:rsidR="0041272B" w:rsidRPr="00031F96" w:rsidRDefault="004A610E" w:rsidP="008E5CF0">
      <w:pPr>
        <w:tabs>
          <w:tab w:val="num" w:pos="1080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2.3.1. В случае неисполнения и / или ненадлежащего исполнения ЗАЕМЩИКОМ перед КРЕДИТОРОМ своих обязательств по Кредитному договору, в том числе в случае принятия КРЕДИТОРОМ решения об одностороннем расторжении Кредитного договора и (или) досрочном истребовании суммы кредита согласно условиям Кредитного договора, по своему выбору потребовать исполнения обязательств у ЗАЕМЩИКА и / или ПОРУЧИТЕЛЯ либо осуществить в установленном законом порядке принудительное взыскание долга с ЗАЕМЩИКА и / или ПОРУЧИТЕЛЯ.</w:t>
      </w:r>
    </w:p>
    <w:p w:rsidR="0041272B" w:rsidRPr="00031F96" w:rsidRDefault="004A610E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2.3.2. При наступлении сроков платежа (платежей) взыскать с ПОРУЧИТЕЛЯ денежные средства в погашение любых обязательств, вытекающих из Договора поручительства и Кредитного договора, в том числе в порядке, предусмотренном п.п. 2.1.5 Общих условий.</w:t>
      </w:r>
    </w:p>
    <w:p w:rsidR="0041272B" w:rsidRPr="00031F96" w:rsidRDefault="0041272B" w:rsidP="008E5CF0">
      <w:pPr>
        <w:pStyle w:val="11"/>
        <w:ind w:firstLine="709"/>
        <w:rPr>
          <w:sz w:val="22"/>
          <w:szCs w:val="22"/>
        </w:rPr>
      </w:pPr>
    </w:p>
    <w:p w:rsidR="001455A0" w:rsidRPr="00031F96" w:rsidRDefault="004A610E" w:rsidP="008E5CF0">
      <w:pPr>
        <w:ind w:firstLine="709"/>
        <w:contextualSpacing/>
        <w:jc w:val="both"/>
        <w:rPr>
          <w:b/>
          <w:sz w:val="22"/>
          <w:szCs w:val="22"/>
        </w:rPr>
      </w:pPr>
      <w:r w:rsidRPr="00031F96">
        <w:rPr>
          <w:sz w:val="22"/>
          <w:szCs w:val="22"/>
        </w:rPr>
        <w:t>2.4.</w:t>
      </w:r>
      <w:r w:rsidRPr="00031F96">
        <w:rPr>
          <w:b/>
          <w:sz w:val="22"/>
          <w:szCs w:val="22"/>
        </w:rPr>
        <w:t xml:space="preserve"> КРЕДИТОР обязан:</w:t>
      </w:r>
    </w:p>
    <w:p w:rsidR="0041272B" w:rsidRPr="00031F96" w:rsidRDefault="004A610E" w:rsidP="008E5CF0">
      <w:pPr>
        <w:ind w:firstLine="709"/>
        <w:jc w:val="both"/>
        <w:rPr>
          <w:b/>
          <w:caps/>
          <w:sz w:val="22"/>
          <w:szCs w:val="22"/>
        </w:rPr>
      </w:pPr>
      <w:r w:rsidRPr="00031F96">
        <w:rPr>
          <w:sz w:val="22"/>
          <w:szCs w:val="22"/>
        </w:rPr>
        <w:t xml:space="preserve">2.4.1. В случае полного исполнения ПОРУЧИТЕЛЕМ обязательств за ЗАЕМЩИКА, в течение 5 (пяти) календарных дней со дня исполнения обязательств передать ПОРУЧИТЕЛЮ все необходимые документы, удостоверяющие право требования к </w:t>
      </w:r>
      <w:r w:rsidRPr="00031F96">
        <w:rPr>
          <w:caps/>
          <w:sz w:val="22"/>
          <w:szCs w:val="22"/>
        </w:rPr>
        <w:t>ЗАЕМЩИКУ</w:t>
      </w:r>
      <w:r w:rsidRPr="00031F96">
        <w:rPr>
          <w:sz w:val="22"/>
          <w:szCs w:val="22"/>
        </w:rPr>
        <w:t>.</w:t>
      </w:r>
    </w:p>
    <w:p w:rsidR="001455A0" w:rsidRPr="00031F96" w:rsidRDefault="001455A0" w:rsidP="008E5CF0">
      <w:pPr>
        <w:pStyle w:val="a8"/>
        <w:ind w:firstLine="709"/>
        <w:jc w:val="both"/>
        <w:rPr>
          <w:sz w:val="22"/>
          <w:szCs w:val="22"/>
        </w:rPr>
      </w:pPr>
    </w:p>
    <w:p w:rsidR="001455A0" w:rsidRPr="00031F96" w:rsidRDefault="004A610E" w:rsidP="008E5CF0">
      <w:pPr>
        <w:ind w:firstLine="709"/>
        <w:jc w:val="both"/>
        <w:rPr>
          <w:b/>
          <w:sz w:val="22"/>
          <w:szCs w:val="22"/>
        </w:rPr>
      </w:pPr>
      <w:r w:rsidRPr="00031F96">
        <w:rPr>
          <w:b/>
          <w:sz w:val="22"/>
          <w:szCs w:val="22"/>
        </w:rPr>
        <w:t>3. ОТВЕТСТВЕННОСТЬ ПОРУЧИТЕЛЯ</w:t>
      </w:r>
    </w:p>
    <w:p w:rsidR="0041272B" w:rsidRPr="00031F96" w:rsidRDefault="004A610E" w:rsidP="008E5CF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3.1. В случае неисполнения ПОРУЧИТЕЛЕМ обязательств, предусмотренных пунктом 2.1.1  Общих условий, КРЕДИТОР вправе  взыскать с ПОРУЧИТЕЛЯ штрафную неустойку в размере 0,1 (Ноль целых одна десятая) процента от суммы неисполненного требования КРЕДИТОРА за каждый день просрочки платежа, если иной размер штрафной неустойки не будет определен Сторонами Соглашением.</w:t>
      </w:r>
    </w:p>
    <w:p w:rsidR="001455A0" w:rsidRPr="00031F96" w:rsidRDefault="001455A0" w:rsidP="008E5CF0">
      <w:pPr>
        <w:tabs>
          <w:tab w:val="left" w:pos="1134"/>
        </w:tabs>
        <w:ind w:firstLine="709"/>
        <w:jc w:val="both"/>
        <w:rPr>
          <w:b/>
          <w:sz w:val="22"/>
          <w:szCs w:val="22"/>
        </w:rPr>
      </w:pPr>
    </w:p>
    <w:p w:rsidR="001455A0" w:rsidRPr="00031F96" w:rsidRDefault="001455A0" w:rsidP="008E5CF0">
      <w:pPr>
        <w:pStyle w:val="aa"/>
        <w:spacing w:after="0"/>
        <w:ind w:firstLine="709"/>
        <w:jc w:val="both"/>
        <w:rPr>
          <w:sz w:val="22"/>
          <w:szCs w:val="22"/>
        </w:rPr>
      </w:pPr>
    </w:p>
    <w:p w:rsidR="001455A0" w:rsidRPr="00031F96" w:rsidRDefault="00CC3616" w:rsidP="008E5CF0">
      <w:pPr>
        <w:pStyle w:val="aa"/>
        <w:spacing w:after="0"/>
        <w:ind w:firstLine="709"/>
        <w:jc w:val="both"/>
        <w:rPr>
          <w:b/>
          <w:sz w:val="22"/>
          <w:szCs w:val="22"/>
        </w:rPr>
      </w:pPr>
      <w:r w:rsidRPr="00031F96">
        <w:rPr>
          <w:b/>
          <w:sz w:val="22"/>
          <w:szCs w:val="22"/>
        </w:rPr>
        <w:t>4</w:t>
      </w:r>
      <w:r w:rsidR="004A610E" w:rsidRPr="00031F96">
        <w:rPr>
          <w:b/>
          <w:sz w:val="22"/>
          <w:szCs w:val="22"/>
        </w:rPr>
        <w:t>. ПРОЧИЕ УСЛОВИЯ</w:t>
      </w:r>
    </w:p>
    <w:p w:rsidR="00C229D9" w:rsidRPr="00031F96" w:rsidRDefault="00CC3616" w:rsidP="00C229D9">
      <w:pPr>
        <w:ind w:firstLine="709"/>
        <w:jc w:val="both"/>
        <w:rPr>
          <w:bCs/>
          <w:sz w:val="22"/>
          <w:szCs w:val="22"/>
        </w:rPr>
      </w:pPr>
      <w:r w:rsidRPr="00031F96">
        <w:rPr>
          <w:sz w:val="22"/>
          <w:szCs w:val="22"/>
        </w:rPr>
        <w:t>4</w:t>
      </w:r>
      <w:r w:rsidR="00C229D9" w:rsidRPr="00031F96">
        <w:rPr>
          <w:sz w:val="22"/>
          <w:szCs w:val="22"/>
        </w:rPr>
        <w:t xml:space="preserve">.1. </w:t>
      </w:r>
      <w:r w:rsidR="00C229D9" w:rsidRPr="00031F96">
        <w:rPr>
          <w:bCs/>
          <w:sz w:val="22"/>
          <w:szCs w:val="22"/>
        </w:rPr>
        <w:t>КРЕДИТОР вправе вносить изменения в Общие условия путем утверждения новой редакции Общих условий. Изменения и (или) дополнения в Общие условия доводятся до сведения ПОРУЧИТЕЛЯ не позднее, чем за 5 календарных дней до даты их введения (вступления в силу), путем</w:t>
      </w:r>
      <w:r w:rsidR="00C229D9" w:rsidRPr="00031F96" w:rsidDel="00EF21BB">
        <w:rPr>
          <w:bCs/>
          <w:sz w:val="22"/>
          <w:szCs w:val="22"/>
        </w:rPr>
        <w:t xml:space="preserve"> </w:t>
      </w:r>
      <w:r w:rsidR="00C229D9" w:rsidRPr="00031F96">
        <w:rPr>
          <w:bCs/>
          <w:sz w:val="22"/>
          <w:szCs w:val="22"/>
        </w:rPr>
        <w:t>предоставления ПОРУЧИТЕЛЮ уведомления одним из следующих способов:</w:t>
      </w:r>
    </w:p>
    <w:p w:rsidR="00C229D9" w:rsidRPr="00031F96" w:rsidRDefault="00C229D9" w:rsidP="00C229D9">
      <w:pPr>
        <w:ind w:firstLine="709"/>
        <w:jc w:val="both"/>
        <w:rPr>
          <w:sz w:val="22"/>
          <w:szCs w:val="22"/>
        </w:rPr>
      </w:pPr>
      <w:r w:rsidRPr="00031F96">
        <w:rPr>
          <w:bCs/>
          <w:sz w:val="22"/>
          <w:szCs w:val="22"/>
        </w:rPr>
        <w:t xml:space="preserve">- направления </w:t>
      </w:r>
      <w:r w:rsidRPr="00031F96">
        <w:rPr>
          <w:sz w:val="22"/>
          <w:szCs w:val="22"/>
        </w:rPr>
        <w:t xml:space="preserve">посредством системы </w:t>
      </w:r>
      <w:r w:rsidRPr="00031F96">
        <w:rPr>
          <w:bCs/>
          <w:sz w:val="22"/>
          <w:szCs w:val="22"/>
        </w:rPr>
        <w:t>обмена электронными документами «Бизнес-Онлайн»</w:t>
      </w:r>
      <w:r w:rsidRPr="00031F96">
        <w:rPr>
          <w:sz w:val="22"/>
          <w:szCs w:val="22"/>
        </w:rPr>
        <w:t>. Моментом ознакомления ПОРУЧИТЕЛЯ с изменениями и (или) дополнениями считается момент, с которого данные изменения и (или) дополнения становятся доступными ПОРУЧИТЕЛЮ;</w:t>
      </w:r>
    </w:p>
    <w:p w:rsidR="00C229D9" w:rsidRPr="00031F96" w:rsidRDefault="00C229D9" w:rsidP="00C229D9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- вручения под расписку работнику ПОРУЧИТЕЛЯ, либо направления по почте с уведомлением о вручении;</w:t>
      </w:r>
    </w:p>
    <w:p w:rsidR="00C229D9" w:rsidRDefault="00C229D9" w:rsidP="00C229D9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 xml:space="preserve">- размещение актуальной редакции Общих условий на официальном сайте КРЕДИТОРА в сети Интернет – </w:t>
      </w:r>
      <w:hyperlink r:id="rId9" w:history="1">
        <w:r w:rsidRPr="00031F96">
          <w:rPr>
            <w:sz w:val="22"/>
            <w:szCs w:val="22"/>
            <w:u w:val="single"/>
            <w:lang w:val="en-US"/>
          </w:rPr>
          <w:t>www</w:t>
        </w:r>
        <w:r w:rsidRPr="00031F96">
          <w:rPr>
            <w:sz w:val="22"/>
            <w:szCs w:val="22"/>
            <w:u w:val="single"/>
          </w:rPr>
          <w:t>.</w:t>
        </w:r>
        <w:r w:rsidRPr="00031F96">
          <w:rPr>
            <w:sz w:val="22"/>
            <w:szCs w:val="22"/>
            <w:u w:val="single"/>
            <w:lang w:val="en-US"/>
          </w:rPr>
          <w:t>severgazbank</w:t>
        </w:r>
        <w:r w:rsidRPr="00031F96">
          <w:rPr>
            <w:sz w:val="22"/>
            <w:szCs w:val="22"/>
            <w:u w:val="single"/>
          </w:rPr>
          <w:t>.</w:t>
        </w:r>
        <w:r w:rsidRPr="00031F96">
          <w:rPr>
            <w:sz w:val="22"/>
            <w:szCs w:val="22"/>
            <w:u w:val="single"/>
            <w:lang w:val="en-US"/>
          </w:rPr>
          <w:t>ru</w:t>
        </w:r>
      </w:hyperlink>
      <w:r w:rsidRPr="00031F96">
        <w:rPr>
          <w:sz w:val="22"/>
          <w:szCs w:val="22"/>
        </w:rPr>
        <w:t>.</w:t>
      </w:r>
    </w:p>
    <w:p w:rsidR="008F5857" w:rsidRPr="00231857" w:rsidRDefault="005D415C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Стороны пришли к соглашению, что в случае внесения изменений в существенные условия Кредитного договора, в том числе, предусматривающие увеличение ответственности поручителя, КРЕДИТОР направляет ПОРУЧИТЕЛЮ уведомление о внесении таких изменений. Заключение дополнительного соглашения в данном случае не требуется.</w:t>
      </w:r>
    </w:p>
    <w:p w:rsidR="00617898" w:rsidRPr="00231857" w:rsidRDefault="00CC3616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4</w:t>
      </w:r>
      <w:r w:rsidR="00C229D9" w:rsidRPr="00231857">
        <w:rPr>
          <w:sz w:val="22"/>
          <w:szCs w:val="22"/>
        </w:rPr>
        <w:t>.2. Любые уведомления</w:t>
      </w:r>
      <w:r w:rsidR="002A3327" w:rsidRPr="00231857">
        <w:rPr>
          <w:sz w:val="22"/>
          <w:szCs w:val="22"/>
        </w:rPr>
        <w:t xml:space="preserve"> </w:t>
      </w:r>
      <w:r w:rsidR="00193016" w:rsidRPr="00231857">
        <w:rPr>
          <w:sz w:val="22"/>
          <w:szCs w:val="22"/>
        </w:rPr>
        <w:t>направляются</w:t>
      </w:r>
      <w:r w:rsidR="00617898" w:rsidRPr="00231857">
        <w:rPr>
          <w:sz w:val="22"/>
          <w:szCs w:val="22"/>
        </w:rPr>
        <w:t xml:space="preserve"> </w:t>
      </w:r>
      <w:r w:rsidR="002A3327" w:rsidRPr="00231857">
        <w:rPr>
          <w:sz w:val="22"/>
          <w:szCs w:val="22"/>
        </w:rPr>
        <w:t xml:space="preserve">КРЕДИТОРОМ ПОРУЧИТЕЛЮ </w:t>
      </w:r>
      <w:r w:rsidR="00BB4B26" w:rsidRPr="00231857">
        <w:rPr>
          <w:sz w:val="22"/>
          <w:szCs w:val="22"/>
        </w:rPr>
        <w:t>по указанным в Индивидуальных условиях реквизитам</w:t>
      </w:r>
      <w:r w:rsidR="00193016" w:rsidRPr="00231857">
        <w:rPr>
          <w:sz w:val="22"/>
          <w:szCs w:val="22"/>
        </w:rPr>
        <w:t xml:space="preserve"> ПОРУЧИТЕЛЯ</w:t>
      </w:r>
      <w:r w:rsidR="00BB4B26" w:rsidRPr="00231857">
        <w:rPr>
          <w:sz w:val="22"/>
          <w:szCs w:val="22"/>
        </w:rPr>
        <w:t xml:space="preserve"> </w:t>
      </w:r>
      <w:r w:rsidR="00617898" w:rsidRPr="00231857">
        <w:rPr>
          <w:sz w:val="22"/>
          <w:szCs w:val="22"/>
        </w:rPr>
        <w:t>одним из следующих способов:</w:t>
      </w:r>
      <w:r w:rsidR="00BB4B26" w:rsidRPr="00231857">
        <w:rPr>
          <w:sz w:val="22"/>
          <w:szCs w:val="22"/>
        </w:rPr>
        <w:t xml:space="preserve"> </w:t>
      </w:r>
    </w:p>
    <w:p w:rsidR="00617898" w:rsidRPr="00231857" w:rsidRDefault="00617898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-</w:t>
      </w:r>
      <w:r w:rsidR="0068455F" w:rsidRPr="00231857">
        <w:rPr>
          <w:sz w:val="22"/>
          <w:szCs w:val="22"/>
        </w:rPr>
        <w:t xml:space="preserve"> посредством почтовой связи (заказным письмом с уведомлением)</w:t>
      </w:r>
      <w:r w:rsidRPr="00231857">
        <w:rPr>
          <w:sz w:val="22"/>
          <w:szCs w:val="22"/>
        </w:rPr>
        <w:t>;</w:t>
      </w:r>
    </w:p>
    <w:p w:rsidR="00617898" w:rsidRPr="00231857" w:rsidRDefault="00617898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-</w:t>
      </w:r>
      <w:r w:rsidR="0068455F" w:rsidRPr="00231857">
        <w:rPr>
          <w:sz w:val="22"/>
          <w:szCs w:val="22"/>
        </w:rPr>
        <w:t xml:space="preserve"> посредством системы обмена электронными документами «Бизнес-Онлайн»</w:t>
      </w:r>
      <w:r w:rsidRPr="00231857">
        <w:rPr>
          <w:sz w:val="22"/>
          <w:szCs w:val="22"/>
        </w:rPr>
        <w:t>;</w:t>
      </w:r>
    </w:p>
    <w:p w:rsidR="008F5857" w:rsidRPr="00231857" w:rsidRDefault="00617898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 xml:space="preserve">- </w:t>
      </w:r>
      <w:r w:rsidR="0068455F" w:rsidRPr="00231857">
        <w:rPr>
          <w:sz w:val="22"/>
          <w:szCs w:val="22"/>
        </w:rPr>
        <w:t>переданы нарочным под расписку</w:t>
      </w:r>
      <w:r w:rsidR="008F5857" w:rsidRPr="00231857">
        <w:rPr>
          <w:sz w:val="22"/>
          <w:szCs w:val="22"/>
        </w:rPr>
        <w:t>;</w:t>
      </w:r>
    </w:p>
    <w:p w:rsidR="00C229D9" w:rsidRPr="00231857" w:rsidRDefault="008F5857" w:rsidP="00C229D9">
      <w:pPr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 xml:space="preserve">-  </w:t>
      </w:r>
      <w:r w:rsidR="005D415C" w:rsidRPr="00231857">
        <w:rPr>
          <w:sz w:val="22"/>
          <w:szCs w:val="22"/>
        </w:rPr>
        <w:t>с использованием электронного документооборота по телекоммуникационным каналам связи</w:t>
      </w:r>
      <w:r w:rsidR="0068455F" w:rsidRPr="00231857">
        <w:rPr>
          <w:sz w:val="22"/>
          <w:szCs w:val="22"/>
        </w:rPr>
        <w:t>.</w:t>
      </w:r>
    </w:p>
    <w:p w:rsidR="00C229D9" w:rsidRPr="00231857" w:rsidRDefault="00C229D9" w:rsidP="00C229D9">
      <w:pPr>
        <w:tabs>
          <w:tab w:val="left" w:pos="0"/>
          <w:tab w:val="left" w:pos="708"/>
        </w:tabs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ПОРУЧИТЕЛЬ   считается надлежащим образом уведомленным, если:</w:t>
      </w:r>
    </w:p>
    <w:p w:rsidR="00C229D9" w:rsidRPr="00231857" w:rsidRDefault="00C229D9" w:rsidP="00C229D9">
      <w:pPr>
        <w:numPr>
          <w:ilvl w:val="0"/>
          <w:numId w:val="20"/>
        </w:numPr>
        <w:tabs>
          <w:tab w:val="left" w:pos="0"/>
          <w:tab w:val="left" w:pos="350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 xml:space="preserve">ПОРУЧИТЕЛЬ получил почтовое уведомление о вручении ПОРУЧИТЕЛЮ заказного письма; или </w:t>
      </w:r>
    </w:p>
    <w:p w:rsidR="00C229D9" w:rsidRPr="00231857" w:rsidRDefault="00C229D9" w:rsidP="00C229D9">
      <w:pPr>
        <w:numPr>
          <w:ilvl w:val="0"/>
          <w:numId w:val="20"/>
        </w:numPr>
        <w:tabs>
          <w:tab w:val="left" w:pos="0"/>
          <w:tab w:val="left" w:pos="350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на уведомлении проставлена дата и роспись в получении уведомления ПОРУЧИТЕЛЕМ, представителем ПОРУЧИТЕЛЯ; или</w:t>
      </w:r>
    </w:p>
    <w:p w:rsidR="00C229D9" w:rsidRPr="00231857" w:rsidRDefault="00C229D9" w:rsidP="00C229D9">
      <w:pPr>
        <w:numPr>
          <w:ilvl w:val="0"/>
          <w:numId w:val="20"/>
        </w:numPr>
        <w:tabs>
          <w:tab w:val="left" w:pos="0"/>
          <w:tab w:val="left" w:pos="350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письмо возращено с отметкой почтового отделения об отсутствии ПОРУЧИТЕЛЯ по почтовому адресу, указанному в Договоре поручительства; или</w:t>
      </w:r>
    </w:p>
    <w:p w:rsidR="00C229D9" w:rsidRPr="00231857" w:rsidRDefault="00C229D9" w:rsidP="00C229D9">
      <w:pPr>
        <w:numPr>
          <w:ilvl w:val="0"/>
          <w:numId w:val="20"/>
        </w:numPr>
        <w:tabs>
          <w:tab w:val="left" w:pos="0"/>
          <w:tab w:val="left" w:pos="350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письмо возвращено почтовым отделением (почтовым курьером) по причине истечения срока хранения / неявки ПОРУЧИТЕЛЯ в почтовое отделение; или</w:t>
      </w:r>
    </w:p>
    <w:p w:rsidR="00C229D9" w:rsidRPr="00231857" w:rsidRDefault="00C229D9" w:rsidP="00C229D9">
      <w:pPr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ПОРУЧИТЕЛЬ в течение 30 календарных дней не получил ни почтового уведомления о вручении ПОРУЧИТЕЛЮ заказного письма, ни возвращенного заказного письма или при отслеживании трек-номера отправления на сайте АО «Почта России» отсутствует информация о вручении отправления ПОРУЧИТЕЛЮ; или</w:t>
      </w:r>
    </w:p>
    <w:p w:rsidR="00C229D9" w:rsidRPr="00231857" w:rsidRDefault="00C229D9" w:rsidP="00C229D9">
      <w:pPr>
        <w:numPr>
          <w:ilvl w:val="0"/>
          <w:numId w:val="20"/>
        </w:numPr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сообщение/уведомление, направленное по почте заказным письмом или заказной телеграммой с уведомлением о вручении по адресу Стороны-получателя, указанному в настоящем Договоре, дополнительных соглашениях или в письменном уведомлении Стороны-получателя об изменении адреса для направления ей сообщения/уведомления, не вручено в связи с отсутствием адресата;</w:t>
      </w:r>
    </w:p>
    <w:p w:rsidR="005D415C" w:rsidRPr="00231857" w:rsidRDefault="00C229D9" w:rsidP="005D415C">
      <w:pPr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по истечении 1 часа с момента направления ПОРУЧИТЕЛЕМ сообщения посредством системы обмена электронными документами «Бизнес-Онлайн»</w:t>
      </w:r>
      <w:r w:rsidR="008F5857" w:rsidRPr="00231857">
        <w:rPr>
          <w:sz w:val="22"/>
          <w:szCs w:val="22"/>
        </w:rPr>
        <w:t>; или</w:t>
      </w:r>
    </w:p>
    <w:p w:rsidR="005D415C" w:rsidRPr="00231857" w:rsidRDefault="005D415C" w:rsidP="005D415C">
      <w:pPr>
        <w:numPr>
          <w:ilvl w:val="0"/>
          <w:numId w:val="20"/>
        </w:numPr>
        <w:tabs>
          <w:tab w:val="left" w:pos="0"/>
          <w:tab w:val="left" w:pos="1134"/>
        </w:tabs>
        <w:ind w:left="0" w:firstLine="709"/>
        <w:jc w:val="both"/>
        <w:rPr>
          <w:sz w:val="22"/>
          <w:szCs w:val="22"/>
        </w:rPr>
      </w:pPr>
      <w:r w:rsidRPr="00231857">
        <w:rPr>
          <w:rStyle w:val="itemtext1"/>
          <w:rFonts w:ascii="Times New Roman" w:hAnsi="Times New Roman" w:cs="Times New Roman"/>
          <w:sz w:val="22"/>
          <w:szCs w:val="22"/>
        </w:rPr>
        <w:t xml:space="preserve">по истечении 1 часа с момента направления КРЕДИТОРОМ сообщения </w:t>
      </w:r>
      <w:r w:rsidRPr="00231857">
        <w:rPr>
          <w:sz w:val="22"/>
          <w:szCs w:val="22"/>
        </w:rPr>
        <w:t>с использованием электронного документооборота по телеко</w:t>
      </w:r>
      <w:r w:rsidR="008F5857" w:rsidRPr="00231857">
        <w:rPr>
          <w:sz w:val="22"/>
          <w:szCs w:val="22"/>
        </w:rPr>
        <w:t>ммуникационным каналам связи</w:t>
      </w:r>
      <w:r w:rsidR="00C229D9" w:rsidRPr="00231857">
        <w:rPr>
          <w:sz w:val="22"/>
          <w:szCs w:val="22"/>
        </w:rPr>
        <w:t>.</w:t>
      </w:r>
    </w:p>
    <w:p w:rsidR="00193016" w:rsidRPr="00231857" w:rsidRDefault="00CC3616" w:rsidP="008E7766">
      <w:pPr>
        <w:tabs>
          <w:tab w:val="left" w:pos="142"/>
          <w:tab w:val="left" w:pos="354"/>
        </w:tabs>
        <w:ind w:firstLine="709"/>
        <w:jc w:val="both"/>
        <w:rPr>
          <w:sz w:val="22"/>
          <w:szCs w:val="22"/>
        </w:rPr>
      </w:pPr>
      <w:r w:rsidRPr="00231857">
        <w:rPr>
          <w:sz w:val="22"/>
          <w:szCs w:val="22"/>
        </w:rPr>
        <w:t>4</w:t>
      </w:r>
      <w:r w:rsidR="00193016" w:rsidRPr="00231857">
        <w:rPr>
          <w:sz w:val="22"/>
          <w:szCs w:val="22"/>
        </w:rPr>
        <w:t>.3. Все извещения, подтверждения или запросы, посылаемые Сторонами, должны оформляться в письменной форме, если иной порядок не</w:t>
      </w:r>
      <w:r w:rsidR="00400BDB" w:rsidRPr="00231857">
        <w:rPr>
          <w:sz w:val="22"/>
          <w:szCs w:val="22"/>
        </w:rPr>
        <w:t xml:space="preserve"> будет согласован С</w:t>
      </w:r>
      <w:r w:rsidR="00193016" w:rsidRPr="00231857">
        <w:rPr>
          <w:sz w:val="22"/>
          <w:szCs w:val="22"/>
        </w:rPr>
        <w:t>торонами</w:t>
      </w:r>
      <w:r w:rsidR="00400BDB" w:rsidRPr="00231857">
        <w:rPr>
          <w:sz w:val="22"/>
          <w:szCs w:val="22"/>
        </w:rPr>
        <w:t xml:space="preserve">. </w:t>
      </w:r>
    </w:p>
    <w:p w:rsidR="008E7766" w:rsidRPr="00031F96" w:rsidRDefault="00CC3616" w:rsidP="008E7766">
      <w:pPr>
        <w:pStyle w:val="a4"/>
        <w:tabs>
          <w:tab w:val="left" w:pos="142"/>
        </w:tabs>
        <w:ind w:left="0" w:firstLine="709"/>
        <w:rPr>
          <w:sz w:val="22"/>
          <w:szCs w:val="22"/>
        </w:rPr>
      </w:pPr>
      <w:r w:rsidRPr="00231857">
        <w:rPr>
          <w:sz w:val="22"/>
          <w:szCs w:val="22"/>
        </w:rPr>
        <w:t>4</w:t>
      </w:r>
      <w:r w:rsidR="008E7766" w:rsidRPr="00231857">
        <w:rPr>
          <w:sz w:val="22"/>
          <w:szCs w:val="22"/>
        </w:rPr>
        <w:t>.4. КРЕДИТОР вправе уступать права требования по Договору поручительства третьим лицам без  согласования с ПОРУЧИТЕЛЕМ</w:t>
      </w:r>
      <w:r w:rsidR="008E7766" w:rsidRPr="00031F96">
        <w:rPr>
          <w:sz w:val="22"/>
          <w:szCs w:val="22"/>
        </w:rPr>
        <w:t>, но с его последующим уведомлением.</w:t>
      </w:r>
    </w:p>
    <w:p w:rsidR="002F546A" w:rsidRDefault="00CC3616" w:rsidP="008E7766">
      <w:pPr>
        <w:pStyle w:val="a4"/>
        <w:tabs>
          <w:tab w:val="left" w:pos="142"/>
        </w:tabs>
        <w:ind w:left="0" w:firstLine="709"/>
        <w:rPr>
          <w:sz w:val="22"/>
          <w:szCs w:val="22"/>
        </w:rPr>
      </w:pPr>
      <w:r w:rsidRPr="00031F96">
        <w:rPr>
          <w:sz w:val="22"/>
          <w:szCs w:val="22"/>
        </w:rPr>
        <w:t>4</w:t>
      </w:r>
      <w:r w:rsidR="008E7766" w:rsidRPr="00031F96">
        <w:rPr>
          <w:sz w:val="22"/>
          <w:szCs w:val="22"/>
        </w:rPr>
        <w:t>.5. ПОРУЧИТЕЛЬ не вправе переуступать с</w:t>
      </w:r>
      <w:r w:rsidR="00193016" w:rsidRPr="00031F96">
        <w:rPr>
          <w:sz w:val="22"/>
          <w:szCs w:val="22"/>
        </w:rPr>
        <w:t>вои права по Д</w:t>
      </w:r>
      <w:r w:rsidR="008E7766" w:rsidRPr="00031F96">
        <w:rPr>
          <w:sz w:val="22"/>
          <w:szCs w:val="22"/>
        </w:rPr>
        <w:t>оговору третьим лицам.</w:t>
      </w:r>
    </w:p>
    <w:p w:rsidR="002F546A" w:rsidRPr="001C798A" w:rsidRDefault="002F546A" w:rsidP="002F546A">
      <w:pPr>
        <w:tabs>
          <w:tab w:val="left" w:pos="0"/>
          <w:tab w:val="left" w:pos="354"/>
        </w:tabs>
        <w:ind w:firstLine="709"/>
        <w:jc w:val="both"/>
        <w:rPr>
          <w:sz w:val="22"/>
          <w:szCs w:val="22"/>
        </w:rPr>
      </w:pPr>
      <w:r w:rsidRPr="002F546A">
        <w:rPr>
          <w:sz w:val="22"/>
          <w:szCs w:val="22"/>
        </w:rPr>
        <w:t>4.6</w:t>
      </w:r>
      <w:r w:rsidRPr="001C798A">
        <w:rPr>
          <w:sz w:val="22"/>
          <w:szCs w:val="22"/>
        </w:rPr>
        <w:t>. Кредитная  организация  обязана   рассмотреть обращение заявителя в соответствии с требованиями  действующего законодательства  и по результатам его рассмотрения направить заявителю ответ на обращение в течение 15 рабочих дней со дня регистрации обращения.</w:t>
      </w:r>
    </w:p>
    <w:p w:rsidR="002F546A" w:rsidRPr="001C798A" w:rsidRDefault="002F546A" w:rsidP="002F546A">
      <w:pPr>
        <w:tabs>
          <w:tab w:val="left" w:pos="0"/>
          <w:tab w:val="left" w:pos="354"/>
        </w:tabs>
        <w:ind w:firstLine="709"/>
        <w:jc w:val="both"/>
        <w:rPr>
          <w:sz w:val="22"/>
          <w:szCs w:val="22"/>
        </w:rPr>
      </w:pPr>
      <w:r w:rsidRPr="001C798A">
        <w:rPr>
          <w:sz w:val="22"/>
          <w:szCs w:val="22"/>
        </w:rPr>
        <w:t>4.7. Все споры между Сторонами решаются в досудебном (претензионном) порядке. При этом Стороны договорились, что в случае невозможности разрешения споров или разногласий в досудебном (претензионном) порядке, споры, разногласия или требования, вытекающие из настоящего Договора или касающиеся его либо его нарушения, прекращения или недействительности, передаются Сторонами в суд. Ответ  на претензию должен быть направлен  соответствующей Стороной – в срок не позднее  15 рабочих дней со дня направления претензии (требования) другой Стороной.</w:t>
      </w:r>
    </w:p>
    <w:p w:rsidR="008E7766" w:rsidRPr="00031F96" w:rsidRDefault="00CC3616" w:rsidP="008E7766">
      <w:pPr>
        <w:pStyle w:val="af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</w:t>
      </w:r>
      <w:r w:rsidR="008E7766" w:rsidRPr="00031F96">
        <w:rPr>
          <w:sz w:val="22"/>
          <w:szCs w:val="22"/>
        </w:rPr>
        <w:t>.</w:t>
      </w:r>
      <w:r w:rsidR="002F546A">
        <w:rPr>
          <w:sz w:val="22"/>
          <w:szCs w:val="22"/>
        </w:rPr>
        <w:t>8</w:t>
      </w:r>
      <w:r w:rsidR="008E7766" w:rsidRPr="00031F96">
        <w:rPr>
          <w:sz w:val="22"/>
          <w:szCs w:val="22"/>
        </w:rPr>
        <w:t xml:space="preserve">. Стороны пришли к соглашению, что в случае невозможности разрешения споров или разногласий в досудебном (претензионном) порядке, все споры по Договору  поручительства в зависимости от субъектного состава, суммы и предмета исковых требований передаются на разрешение в открытом режиме по выбору истца (договорная подсудность): </w:t>
      </w:r>
    </w:p>
    <w:p w:rsidR="008E7766" w:rsidRPr="00031F96" w:rsidRDefault="008E7766" w:rsidP="0019301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– в Арбитражный суд Вологодской области;</w:t>
      </w:r>
    </w:p>
    <w:p w:rsidR="008E7766" w:rsidRPr="00031F96" w:rsidRDefault="008E7766" w:rsidP="0019301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– в Арбитражный  суд г. Санкт-Петербурга и Ленинградской области;</w:t>
      </w:r>
    </w:p>
    <w:p w:rsidR="008E7766" w:rsidRPr="00031F96" w:rsidRDefault="008E7766" w:rsidP="0019301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- в Арбитражный  суд Республики Коми;</w:t>
      </w:r>
    </w:p>
    <w:p w:rsidR="008E7766" w:rsidRPr="00031F96" w:rsidRDefault="008E7766" w:rsidP="0019301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 xml:space="preserve">- в Вологодский городской суд  Вологодской области; </w:t>
      </w:r>
    </w:p>
    <w:p w:rsidR="008E7766" w:rsidRPr="00031F96" w:rsidRDefault="008E7766" w:rsidP="00193016">
      <w:pPr>
        <w:ind w:firstLine="709"/>
        <w:rPr>
          <w:sz w:val="22"/>
          <w:szCs w:val="22"/>
        </w:rPr>
      </w:pPr>
      <w:r w:rsidRPr="00031F96">
        <w:rPr>
          <w:sz w:val="22"/>
          <w:szCs w:val="22"/>
        </w:rPr>
        <w:t>- если спор относится к компетенции мирового суда, - то такой спор подлежит рассмотрению соответствующим мировым судьей соответствующего участка, к территориальному ведению которого относится адрес регистрации АО «БАНК СГБ».</w:t>
      </w:r>
    </w:p>
    <w:p w:rsidR="00C60BBB" w:rsidRPr="00031F96" w:rsidRDefault="00CC3616" w:rsidP="00C60BBB">
      <w:pPr>
        <w:ind w:firstLine="709"/>
        <w:jc w:val="both"/>
        <w:rPr>
          <w:iCs/>
          <w:sz w:val="22"/>
          <w:szCs w:val="22"/>
          <w:u w:val="single"/>
        </w:rPr>
      </w:pPr>
      <w:r w:rsidRPr="00031F96">
        <w:rPr>
          <w:iCs/>
          <w:sz w:val="22"/>
          <w:szCs w:val="22"/>
        </w:rPr>
        <w:t>4</w:t>
      </w:r>
      <w:r w:rsidR="00C60BBB" w:rsidRPr="00031F96">
        <w:rPr>
          <w:iCs/>
          <w:sz w:val="22"/>
          <w:szCs w:val="22"/>
        </w:rPr>
        <w:t>.</w:t>
      </w:r>
      <w:r w:rsidR="002F546A">
        <w:rPr>
          <w:iCs/>
          <w:sz w:val="22"/>
          <w:szCs w:val="22"/>
        </w:rPr>
        <w:t>8</w:t>
      </w:r>
      <w:r w:rsidR="00C60BBB" w:rsidRPr="00031F96">
        <w:rPr>
          <w:iCs/>
          <w:sz w:val="22"/>
          <w:szCs w:val="22"/>
        </w:rPr>
        <w:t xml:space="preserve">.1. </w:t>
      </w:r>
      <w:r w:rsidR="00C60BBB" w:rsidRPr="00031F96">
        <w:rPr>
          <w:sz w:val="22"/>
          <w:szCs w:val="22"/>
        </w:rPr>
        <w:t xml:space="preserve">В случае если поручителем выступает физическое лицо, то все споры, которые могут возникнуть при исполнении условий Договора поручительства, стороны будут стремиться разрешать в порядке досудебного разбирательства: путем переговоров, обмена письмами и др. При недостижении взаимоприемлемого решения стороны могут передать спорный вопрос на разрешение в суд в соответствии с правилами действующего законодательства РФ. </w:t>
      </w:r>
    </w:p>
    <w:p w:rsidR="00C60BBB" w:rsidRPr="00031F96" w:rsidRDefault="00CC3616" w:rsidP="00CC3616">
      <w:pPr>
        <w:tabs>
          <w:tab w:val="left" w:pos="354"/>
          <w:tab w:val="left" w:pos="708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</w:t>
      </w:r>
      <w:r w:rsidR="00C60BBB" w:rsidRPr="00031F96">
        <w:rPr>
          <w:sz w:val="22"/>
          <w:szCs w:val="22"/>
        </w:rPr>
        <w:t>.</w:t>
      </w:r>
      <w:r w:rsidR="002F546A">
        <w:rPr>
          <w:sz w:val="22"/>
          <w:szCs w:val="22"/>
        </w:rPr>
        <w:t>9</w:t>
      </w:r>
      <w:r w:rsidR="00C60BBB" w:rsidRPr="00031F96">
        <w:rPr>
          <w:sz w:val="22"/>
          <w:szCs w:val="22"/>
        </w:rPr>
        <w:t>. Наряду с условиями Договора поручительства, при его исполнении стороны руководствуются действующим законодательством.</w:t>
      </w:r>
    </w:p>
    <w:p w:rsidR="00CC0E8D" w:rsidRPr="00031F96" w:rsidRDefault="00CC3616" w:rsidP="008E5CF0">
      <w:pPr>
        <w:tabs>
          <w:tab w:val="left" w:pos="0"/>
          <w:tab w:val="left" w:pos="708"/>
        </w:tabs>
        <w:ind w:firstLine="709"/>
        <w:jc w:val="both"/>
        <w:rPr>
          <w:bCs/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>
        <w:rPr>
          <w:sz w:val="22"/>
          <w:szCs w:val="22"/>
        </w:rPr>
        <w:t>10</w:t>
      </w:r>
      <w:r w:rsidR="004A610E" w:rsidRPr="00031F96">
        <w:rPr>
          <w:sz w:val="22"/>
          <w:szCs w:val="22"/>
        </w:rPr>
        <w:t xml:space="preserve">. </w:t>
      </w:r>
      <w:r w:rsidR="004A610E" w:rsidRPr="00031F96">
        <w:rPr>
          <w:bCs/>
          <w:sz w:val="22"/>
          <w:szCs w:val="22"/>
        </w:rPr>
        <w:t>ПОРУЧИТЕЛЬ безусловно согласился и предоставил КРЕДИТОРУ право без его письменного согласия предоставлять документы ПОРУЧИТЕЛЯ (в том числе и содержащиеся в кредитном досье)/информацию о нем третьим лицам в случае уступки прав по Кредитному договору, а также в случае, если ПОРУЧИТЕЛЬ и/или ЗАЕМЩИК окажется (утся) недобросовестным(и) и не исполняет(ют) полностью или частично свои обязательства по договору (ам).</w:t>
      </w:r>
    </w:p>
    <w:p w:rsidR="001455A0" w:rsidRPr="00031F96" w:rsidRDefault="00301464" w:rsidP="008E5CF0">
      <w:pPr>
        <w:pStyle w:val="af7"/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4.</w:t>
      </w:r>
      <w:r w:rsidR="002F546A">
        <w:rPr>
          <w:rFonts w:ascii="Times New Roman" w:hAnsi="Times New Roman" w:cs="Times New Roman"/>
        </w:rPr>
        <w:t>11</w:t>
      </w:r>
      <w:r w:rsidR="004A610E" w:rsidRPr="00031F96">
        <w:rPr>
          <w:rFonts w:ascii="Times New Roman" w:hAnsi="Times New Roman" w:cs="Times New Roman"/>
        </w:rPr>
        <w:t xml:space="preserve">. ПОРУЧИТЕЛЬ и КРЕДИТОР подтверждают, что </w:t>
      </w:r>
      <w:r w:rsidRPr="00031F96">
        <w:rPr>
          <w:rFonts w:ascii="Times New Roman" w:hAnsi="Times New Roman" w:cs="Times New Roman"/>
        </w:rPr>
        <w:t>Индивидуальные условия Договора поручительства не являю</w:t>
      </w:r>
      <w:r w:rsidR="004A610E" w:rsidRPr="00031F96">
        <w:rPr>
          <w:rFonts w:ascii="Times New Roman" w:hAnsi="Times New Roman" w:cs="Times New Roman"/>
        </w:rPr>
        <w:t>тся типовым</w:t>
      </w:r>
      <w:r w:rsidRPr="00031F96">
        <w:rPr>
          <w:rFonts w:ascii="Times New Roman" w:hAnsi="Times New Roman" w:cs="Times New Roman"/>
        </w:rPr>
        <w:t>и</w:t>
      </w:r>
      <w:r w:rsidR="004A610E" w:rsidRPr="00031F96">
        <w:rPr>
          <w:rFonts w:ascii="Times New Roman" w:hAnsi="Times New Roman" w:cs="Times New Roman"/>
        </w:rPr>
        <w:t xml:space="preserve"> с заранее определенными условиями, и при его заключении  ПОРУЧИТЕЛЬ  имел возможность</w:t>
      </w:r>
      <w:r w:rsidRPr="00031F96">
        <w:rPr>
          <w:rFonts w:ascii="Times New Roman" w:hAnsi="Times New Roman" w:cs="Times New Roman"/>
        </w:rPr>
        <w:t xml:space="preserve"> влиять на их</w:t>
      </w:r>
      <w:r w:rsidR="004A610E" w:rsidRPr="00031F96">
        <w:rPr>
          <w:rFonts w:ascii="Times New Roman" w:hAnsi="Times New Roman" w:cs="Times New Roman"/>
        </w:rPr>
        <w:t xml:space="preserve"> содержание, в том числе на условия договора поручительства о том, что при изменении обязательства ПОРУЧИТЕЛЬ отвечает на изменившихся условиях, об ответственности ПОРУЧИТЕЛЯ за нового должника при переводе долга.</w:t>
      </w:r>
    </w:p>
    <w:p w:rsidR="0018119B" w:rsidRPr="00031F96" w:rsidRDefault="00301464" w:rsidP="008E5CF0">
      <w:pPr>
        <w:tabs>
          <w:tab w:val="left" w:pos="354"/>
          <w:tab w:val="left" w:pos="708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2</w:t>
      </w:r>
      <w:r w:rsidR="0018119B" w:rsidRPr="00031F96">
        <w:rPr>
          <w:sz w:val="22"/>
          <w:szCs w:val="22"/>
        </w:rPr>
        <w:t>. ПОРУЧИТЕЛЬ заявляет и гарантирует, что он отвечает за надлежащее исполнение своих денежных обязательств по Договору поручительства всем своим имуществом.</w:t>
      </w:r>
    </w:p>
    <w:p w:rsidR="00951249" w:rsidRPr="00031F96" w:rsidRDefault="00301464" w:rsidP="008E5CF0">
      <w:pPr>
        <w:tabs>
          <w:tab w:val="left" w:pos="0"/>
          <w:tab w:val="left" w:pos="708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3</w:t>
      </w:r>
      <w:r w:rsidR="00DE74A4" w:rsidRPr="00031F96">
        <w:rPr>
          <w:sz w:val="22"/>
          <w:szCs w:val="22"/>
        </w:rPr>
        <w:t xml:space="preserve">. ПОРУЧИТЕЛЬ </w:t>
      </w:r>
      <w:r w:rsidR="00951249" w:rsidRPr="00031F96">
        <w:rPr>
          <w:sz w:val="22"/>
          <w:szCs w:val="22"/>
        </w:rPr>
        <w:t>подтверждает:</w:t>
      </w:r>
    </w:p>
    <w:p w:rsidR="00DE74A4" w:rsidRPr="00031F96" w:rsidRDefault="00301464" w:rsidP="008E5CF0">
      <w:pPr>
        <w:tabs>
          <w:tab w:val="left" w:pos="0"/>
          <w:tab w:val="left" w:pos="708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3</w:t>
      </w:r>
      <w:r w:rsidR="00951249" w:rsidRPr="00031F96">
        <w:rPr>
          <w:sz w:val="22"/>
          <w:szCs w:val="22"/>
        </w:rPr>
        <w:t xml:space="preserve">.1. ПОРУЧИТЕЛЬ </w:t>
      </w:r>
      <w:r w:rsidR="00DE74A4" w:rsidRPr="00031F96">
        <w:rPr>
          <w:sz w:val="22"/>
          <w:szCs w:val="22"/>
        </w:rPr>
        <w:t>физическое лицо подтверждает, что:</w:t>
      </w:r>
    </w:p>
    <w:p w:rsidR="00DE74A4" w:rsidRPr="00031F96" w:rsidRDefault="00DE74A4" w:rsidP="008E5CF0">
      <w:pPr>
        <w:pStyle w:val="af7"/>
        <w:numPr>
          <w:ilvl w:val="0"/>
          <w:numId w:val="66"/>
        </w:numPr>
        <w:tabs>
          <w:tab w:val="left" w:pos="0"/>
          <w:tab w:val="left" w:pos="708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он не находится под влиянием заблуждения, под влиянием обмана, насилия, угрозы, злонамеренного соглашения представителя какой-либо стороны по кредитной и/или обеспечительной  сделке / сделкам с другой стороной, </w:t>
      </w:r>
    </w:p>
    <w:p w:rsidR="00DE74A4" w:rsidRPr="00031F96" w:rsidRDefault="00DE74A4" w:rsidP="008E5CF0">
      <w:pPr>
        <w:pStyle w:val="af7"/>
        <w:numPr>
          <w:ilvl w:val="0"/>
          <w:numId w:val="66"/>
        </w:numPr>
        <w:tabs>
          <w:tab w:val="left" w:pos="0"/>
          <w:tab w:val="left" w:pos="708"/>
        </w:tabs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Договор </w:t>
      </w:r>
      <w:r w:rsidR="00C6023D" w:rsidRPr="00031F96">
        <w:rPr>
          <w:rFonts w:ascii="Times New Roman" w:hAnsi="Times New Roman" w:cs="Times New Roman"/>
        </w:rPr>
        <w:t>поручительства</w:t>
      </w:r>
      <w:r w:rsidRPr="00031F96">
        <w:rPr>
          <w:rFonts w:ascii="Times New Roman" w:hAnsi="Times New Roman" w:cs="Times New Roman"/>
        </w:rPr>
        <w:t xml:space="preserve"> не совершается им как сделка, которую ПОРУЧИТЕЛЬ был вынужден совершить вследствие стечения тяжелых обстоятельств на крайне невыгодных для себя условиях (кабальная сделка); </w:t>
      </w:r>
    </w:p>
    <w:p w:rsidR="00DE74A4" w:rsidRPr="00031F96" w:rsidRDefault="00DE74A4" w:rsidP="008E5CF0">
      <w:pPr>
        <w:pStyle w:val="af7"/>
        <w:numPr>
          <w:ilvl w:val="0"/>
          <w:numId w:val="66"/>
        </w:numPr>
        <w:tabs>
          <w:tab w:val="left" w:pos="0"/>
          <w:tab w:val="left" w:pos="708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031F96">
        <w:rPr>
          <w:rFonts w:ascii="Times New Roman" w:hAnsi="Times New Roman" w:cs="Times New Roman"/>
        </w:rPr>
        <w:t xml:space="preserve">он является </w:t>
      </w:r>
      <w:r w:rsidRPr="00031F96">
        <w:rPr>
          <w:rFonts w:ascii="Times New Roman" w:hAnsi="Times New Roman" w:cs="Times New Roman"/>
          <w:bCs/>
        </w:rPr>
        <w:t>дееспособным, в момент совершения Договора поручительства способен понимать значение своих действий и руководить ими;</w:t>
      </w:r>
    </w:p>
    <w:p w:rsidR="00DE74A4" w:rsidRPr="00031F96" w:rsidRDefault="00DE74A4" w:rsidP="008E5CF0">
      <w:pPr>
        <w:pStyle w:val="af7"/>
        <w:numPr>
          <w:ilvl w:val="0"/>
          <w:numId w:val="66"/>
        </w:numPr>
        <w:tabs>
          <w:tab w:val="left" w:pos="0"/>
          <w:tab w:val="left" w:pos="708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031F96">
        <w:rPr>
          <w:rFonts w:ascii="Times New Roman" w:hAnsi="Times New Roman" w:cs="Times New Roman"/>
          <w:bCs/>
        </w:rPr>
        <w:t>он имеет достаточное количество имущества и доходов, позволяющих надлежащим образом исполнить обязательства по Договору поручительства;</w:t>
      </w:r>
    </w:p>
    <w:p w:rsidR="00DE74A4" w:rsidRPr="00031F96" w:rsidRDefault="00DE74A4" w:rsidP="008E5CF0">
      <w:pPr>
        <w:pStyle w:val="af7"/>
        <w:numPr>
          <w:ilvl w:val="0"/>
          <w:numId w:val="66"/>
        </w:numPr>
        <w:tabs>
          <w:tab w:val="left" w:pos="0"/>
          <w:tab w:val="left" w:pos="708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031F96">
        <w:rPr>
          <w:rFonts w:ascii="Times New Roman" w:hAnsi="Times New Roman" w:cs="Times New Roman"/>
        </w:rPr>
        <w:t>Договор поручительства является законным, действительным и обязательным для исполнения ПОРУЧИТЕЛЕМ, а также может быть принудительно исполнен в отношении ПОРУЧИТЕЛЯ в соответствии с условиями Договора поручительства и положениями действующего законодательства.</w:t>
      </w:r>
    </w:p>
    <w:p w:rsidR="0041272B" w:rsidRPr="00031F96" w:rsidRDefault="00301464" w:rsidP="008E5CF0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3</w:t>
      </w:r>
      <w:r w:rsidR="004A610E" w:rsidRPr="00031F96">
        <w:rPr>
          <w:sz w:val="22"/>
          <w:szCs w:val="22"/>
        </w:rPr>
        <w:t>.</w:t>
      </w:r>
      <w:r w:rsidR="0018119B" w:rsidRPr="00031F96">
        <w:rPr>
          <w:sz w:val="22"/>
          <w:szCs w:val="22"/>
        </w:rPr>
        <w:t>2.</w:t>
      </w:r>
      <w:r w:rsidR="004A610E" w:rsidRPr="00031F96">
        <w:rPr>
          <w:sz w:val="22"/>
          <w:szCs w:val="22"/>
        </w:rPr>
        <w:t xml:space="preserve"> ПОРУЧИТЕЛЬ юридическое лицо подтверждает КРЕДИТОРУ, что: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ПОРУЧИТЕЛЬ является юридическим лицом, созданным в установленном порядке и осуществляющим свою деятельность по законодательству, имеет права и полномочия на владение своим имуществом, активами и доходами и на осуществление своей деятельности в ее нынешнем виде;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Договор</w:t>
      </w:r>
      <w:r w:rsidR="0018119B" w:rsidRPr="00031F96">
        <w:rPr>
          <w:rFonts w:ascii="Times New Roman" w:hAnsi="Times New Roman" w:cs="Times New Roman"/>
        </w:rPr>
        <w:t xml:space="preserve"> поручительства</w:t>
      </w:r>
      <w:r w:rsidRPr="00031F96">
        <w:rPr>
          <w:rFonts w:ascii="Times New Roman" w:hAnsi="Times New Roman" w:cs="Times New Roman"/>
        </w:rPr>
        <w:t xml:space="preserve"> является законным, действительным и обязательным для исполнения ПОРУЧИТЕЛЕМ, а также может быть принудительно исполнен в отношении ПОРУЧИТЕЛЯ в соответствии с условиями Договора поручительства и положениями действующего законодательства;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До момента заключения Договора поручительства ПОРУЧИТЕЛЬ получил согласие собственника имущества на совершение (заключение) Договора поручительства; 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До момента заключения Договора поручительства ПОРУЧИТЕЛЬ получил согласие</w:t>
      </w:r>
      <w:r w:rsidR="0018119B" w:rsidRPr="00031F96">
        <w:rPr>
          <w:rFonts w:ascii="Times New Roman" w:hAnsi="Times New Roman" w:cs="Times New Roman"/>
        </w:rPr>
        <w:t xml:space="preserve"> соответствующего органа в соответствии с учредительными документами:</w:t>
      </w:r>
      <w:r w:rsidRPr="00031F96">
        <w:rPr>
          <w:rFonts w:ascii="Times New Roman" w:hAnsi="Times New Roman" w:cs="Times New Roman"/>
        </w:rPr>
        <w:t xml:space="preserve"> учредителей / участников / акционеров / Совета директоров / коллегиального исполнительного органа упр</w:t>
      </w:r>
      <w:r w:rsidR="0018119B" w:rsidRPr="00031F96">
        <w:rPr>
          <w:rFonts w:ascii="Times New Roman" w:hAnsi="Times New Roman" w:cs="Times New Roman"/>
        </w:rPr>
        <w:t>авления юридическим лицом и проч.</w:t>
      </w:r>
      <w:r w:rsidRPr="00031F96">
        <w:rPr>
          <w:rFonts w:ascii="Times New Roman" w:hAnsi="Times New Roman" w:cs="Times New Roman"/>
        </w:rPr>
        <w:t xml:space="preserve"> на совершение (заключение) Договора поручительства; 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Принятие и исполнение ПОРУЧИТЕЛЕМ обязательств по Договору </w:t>
      </w:r>
      <w:r w:rsidR="00C6023D" w:rsidRPr="00031F96">
        <w:rPr>
          <w:rFonts w:ascii="Times New Roman" w:hAnsi="Times New Roman" w:cs="Times New Roman"/>
        </w:rPr>
        <w:t>поручительства</w:t>
      </w:r>
      <w:r w:rsidRPr="00031F96">
        <w:rPr>
          <w:rFonts w:ascii="Times New Roman" w:hAnsi="Times New Roman" w:cs="Times New Roman"/>
        </w:rPr>
        <w:t xml:space="preserve"> не влекут за собой нарушения какого-либо из положений учредительных документов и внутренних актов ПОРУЧИТЕЛЯ, нарушения прав третьего лица, предоставленных ему ПОРУЧИТЕЛЕМ, нарушения какого-либо судебного решения или административного акта; нарушения положений действующего законодательства;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Никаким судом не получено заявление третьего лица о признании ПОРУЧИТЕЛЯ несостоятельным (банкротом) и/или о возбуждении в отношении ПОРУЧИТЕЛЯ процедуры банкротства;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ПОРУЧИТЕЛЕМ не принято решение о своей добровольной ликвидации (банкротстве);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соответствующим судом не принято решение о ликвидации (банкротстве) ПОРУЧИТЕЛЯ;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отношении ПОРУЧИТЕЛЯ не введена процедура внешнего наблюдения, либо внешнего управления, либо финансового оздоровления, либо иные аналогичные действия и меры;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ПОРУЧИТЕЛЬ не является участником какого - либо из споров на сумму свыше 100 тыс. руб., о котором ПОРУЧИТЕЛЬ не сообщил КРЕДИТОРУ письменно;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ПОРУЧИТЕЛЬ не является должником по исполнительным документам на общую сумму свыше 100 тыс. руб., о чем ПОРУЧИТЕЛЬ не сообщил КРЕДИТОРУ письменно;</w:t>
      </w:r>
    </w:p>
    <w:p w:rsidR="0041272B" w:rsidRPr="00031F96" w:rsidRDefault="004A610E" w:rsidP="008E5CF0">
      <w:pPr>
        <w:pStyle w:val="af7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ПОРУЧИТЕЛЬ не имеет просроченной задолженности по налогам и иным обязательным платежам в бюджеты всех уровней и внебюджетные фонды;</w:t>
      </w:r>
    </w:p>
    <w:p w:rsidR="0041272B" w:rsidRPr="00031F96" w:rsidRDefault="00BA5B2C" w:rsidP="008E5CF0">
      <w:pPr>
        <w:widowControl w:val="0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4</w:t>
      </w:r>
      <w:r w:rsidR="004A610E" w:rsidRPr="00031F96">
        <w:rPr>
          <w:sz w:val="22"/>
          <w:szCs w:val="22"/>
        </w:rPr>
        <w:t>. ПОРУЧИТЕЛЬ подтверждает, что вся информация, представленная ПОРУЧИТЕЛЕМ КРЕДИТОРУ, является верной, полной и точной, и он не скрыл обстоятельств, которые могли бы, в случае их выяснения, негативно повлиять на решение КРЕДИТОРА о заключении Договора поручительства в обеспечение солидарного исполнения кредитных обязательств ЗАЕМЩИКА, установленных Кредитным договором.</w:t>
      </w:r>
    </w:p>
    <w:p w:rsidR="0041272B" w:rsidRPr="00031F96" w:rsidRDefault="00BA5B2C" w:rsidP="00031F96">
      <w:pPr>
        <w:widowControl w:val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5</w:t>
      </w:r>
      <w:r w:rsidR="004A610E" w:rsidRPr="00031F96">
        <w:rPr>
          <w:sz w:val="22"/>
          <w:szCs w:val="22"/>
        </w:rPr>
        <w:t>. ПОРУЧИТЕЛЬ признает, что все содержащиеся в Договоре поручительства заявления и заверения будут действительными и будут полностью соответствовать действительности в течение всего срока действия Договора поручительства.</w:t>
      </w:r>
    </w:p>
    <w:p w:rsidR="001F154C" w:rsidRPr="00031F96" w:rsidRDefault="00BA5B2C" w:rsidP="00031F96">
      <w:pPr>
        <w:tabs>
          <w:tab w:val="left" w:pos="142"/>
          <w:tab w:val="left" w:pos="350"/>
          <w:tab w:val="left" w:pos="1134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6</w:t>
      </w:r>
      <w:r w:rsidR="004A610E" w:rsidRPr="00031F96">
        <w:rPr>
          <w:sz w:val="22"/>
          <w:szCs w:val="22"/>
        </w:rPr>
        <w:t>. В соответствии со статьями 5, 6 Федерального закона от 30.12.2004 N 218-ФЗ "О кредитных историях" (далее – Закон № 218-ФЗ)</w:t>
      </w:r>
      <w:r w:rsidR="00B53FAD" w:rsidRPr="00031F96">
        <w:rPr>
          <w:sz w:val="22"/>
          <w:szCs w:val="22"/>
        </w:rPr>
        <w:t xml:space="preserve">  </w:t>
      </w:r>
      <w:r w:rsidR="004A610E" w:rsidRPr="00031F96">
        <w:rPr>
          <w:sz w:val="22"/>
          <w:szCs w:val="22"/>
        </w:rPr>
        <w:t>КРЕДИТОР осуществляет передачу в бюро кредитных историй сведений о ПОРУЧИТЕЛЕ, определенных статьей 4 Закона № 218-ФЗ</w:t>
      </w:r>
      <w:r w:rsidR="00B53FAD" w:rsidRPr="00031F96">
        <w:rPr>
          <w:sz w:val="22"/>
          <w:szCs w:val="22"/>
        </w:rPr>
        <w:t>.</w:t>
      </w:r>
      <w:r w:rsidR="004A610E" w:rsidRPr="00031F96">
        <w:rPr>
          <w:sz w:val="22"/>
          <w:szCs w:val="22"/>
        </w:rPr>
        <w:t>ПОРУЧИТЕЛЬ настоящим предоставляет КРЕДИТОРУ согласие на получение в бюро кредитных историй сведений о ПОРУЧИТЕЛЕ, определенных статьей 4 Закона № 218-ФЗ.</w:t>
      </w:r>
    </w:p>
    <w:p w:rsidR="001065E6" w:rsidRPr="00031F96" w:rsidRDefault="00BA5B2C" w:rsidP="00BA5B2C">
      <w:p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031F96">
        <w:rPr>
          <w:bCs/>
          <w:sz w:val="22"/>
          <w:szCs w:val="22"/>
        </w:rPr>
        <w:t>4.</w:t>
      </w:r>
      <w:r w:rsidR="002F546A" w:rsidRPr="00031F96">
        <w:rPr>
          <w:bCs/>
          <w:sz w:val="22"/>
          <w:szCs w:val="22"/>
        </w:rPr>
        <w:t>1</w:t>
      </w:r>
      <w:r w:rsidR="002F546A">
        <w:rPr>
          <w:bCs/>
          <w:sz w:val="22"/>
          <w:szCs w:val="22"/>
        </w:rPr>
        <w:t>7</w:t>
      </w:r>
      <w:r w:rsidR="004A610E" w:rsidRPr="00031F96">
        <w:rPr>
          <w:bCs/>
          <w:sz w:val="22"/>
          <w:szCs w:val="22"/>
        </w:rPr>
        <w:t>.</w:t>
      </w:r>
      <w:r w:rsidR="004A610E" w:rsidRPr="00031F96">
        <w:rPr>
          <w:sz w:val="22"/>
          <w:szCs w:val="22"/>
        </w:rPr>
        <w:t xml:space="preserve"> Во всем ином, что не предусмотрено Договором поручительства, стороны будут руководствоваться нормами действующего гражданского законодательства Российской Федерации.</w:t>
      </w:r>
    </w:p>
    <w:p w:rsidR="00193016" w:rsidRPr="00031F96" w:rsidRDefault="00193016" w:rsidP="008E5CF0">
      <w:pPr>
        <w:pStyle w:val="33"/>
        <w:spacing w:after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8</w:t>
      </w:r>
      <w:r w:rsidRPr="00031F96">
        <w:rPr>
          <w:sz w:val="22"/>
          <w:szCs w:val="22"/>
        </w:rPr>
        <w:t>. Договор поручительства вступает в силу с момента ознакомления ПОРУЧИТЕЛЯ  с Общими условиями и подписания Сторонами Заявления о присоединении к Общим условиям поручительства при кредитовании юридических лиц и индивидуальных предпринимателей в АО «БАНК СГБ» и действует до исполнения обеспеченного залогом обязательства в полном объеме.</w:t>
      </w:r>
    </w:p>
    <w:p w:rsidR="001065E6" w:rsidRPr="00031F96" w:rsidRDefault="00BA5B2C" w:rsidP="001065E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9</w:t>
      </w:r>
      <w:r w:rsidR="001065E6" w:rsidRPr="00031F96">
        <w:rPr>
          <w:sz w:val="22"/>
          <w:szCs w:val="22"/>
        </w:rPr>
        <w:t>.</w:t>
      </w:r>
      <w:r w:rsidR="001065E6" w:rsidRPr="00031F96">
        <w:rPr>
          <w:b/>
          <w:sz w:val="22"/>
          <w:szCs w:val="22"/>
        </w:rPr>
        <w:t xml:space="preserve"> </w:t>
      </w:r>
      <w:r w:rsidR="001065E6" w:rsidRPr="00031F96">
        <w:rPr>
          <w:sz w:val="22"/>
          <w:szCs w:val="22"/>
        </w:rPr>
        <w:t>Стороны согласовали, что Договор поручительства  продолжает действовать  в любом из следующих случаев:</w:t>
      </w:r>
    </w:p>
    <w:p w:rsidR="001065E6" w:rsidRPr="00031F96" w:rsidRDefault="00BA5B2C" w:rsidP="001065E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9</w:t>
      </w:r>
      <w:r w:rsidR="001065E6" w:rsidRPr="00031F96">
        <w:rPr>
          <w:sz w:val="22"/>
          <w:szCs w:val="22"/>
        </w:rPr>
        <w:t>.1. Применяется для заемщика юридического лица: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отношении ЗАЕМЩИКА будет возбуждено дело о несостоятельности (банкротстве) и / или ЗАЕМЩИК будет объявлен банкротом;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ЗАЕМЩИКОМ (его учредителями / участниками / акционерами / собственником имущества) принято решение о добровольной ликвидации ЗАЕМЩИКА;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ЗАЕМЩИКОМ (его учредителями / участниками / акционерами / собственником имущества) принято решение о реорганизации ЗАЕМЩИКА;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перевода долга ЗАЕМЩИКОМ по Кредитному договору на нового должника, в том числе при реорганизации ЗАЕМЩИКА;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уступки КРЕДИТОРОМ (полностью или в части) прав требования по Кредитному  договору;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изменений полностью или в части в составе учредителей / участников / акционеров / собственников имущества ЗАЕМЩИКА;</w:t>
      </w:r>
    </w:p>
    <w:p w:rsidR="001065E6" w:rsidRPr="002F035C" w:rsidRDefault="00A11329" w:rsidP="002F035C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в случае увеличения (не более  чем в два раза) сроков погашения кредита, суммы основного долга, размера процентной ставки в  результате изменения условий Кредитного договора (стороны согласовали, что такие изменения могут производиться ЗАЕМЩИКОМ И КРЕДИТОРОМ без согласования с ПОРУЧИТЕЛЕМ); 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расторжения Кредитного договора, в части обеспечения тех обязательств, которые сохраняются при расторжении Кредитного договора, в том числе основная сумма долга и проценты по кредитному договору,  иные платежи;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иных случаях, о которых стороны не могли предполагать при заключении Договора поручительства.</w:t>
      </w:r>
    </w:p>
    <w:p w:rsidR="001065E6" w:rsidRPr="00031F96" w:rsidRDefault="00BA5B2C" w:rsidP="001065E6">
      <w:pPr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1</w:t>
      </w:r>
      <w:r w:rsidR="002F546A">
        <w:rPr>
          <w:sz w:val="22"/>
          <w:szCs w:val="22"/>
        </w:rPr>
        <w:t>9</w:t>
      </w:r>
      <w:r w:rsidR="001065E6" w:rsidRPr="00031F96">
        <w:rPr>
          <w:sz w:val="22"/>
          <w:szCs w:val="22"/>
        </w:rPr>
        <w:t>.2. Применяется для заемщика индивидуального предпринимателя: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вне зависимости от обстоятельств жизни ЗАЕМЩИКА, в том числе и в том случае, если ЗАЕМЩИК утратил трудоспособность или умер; 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принятия наследниками ЗАЕМЩИКА наследства ЗАЕМЩИКА в случае смерти последнего;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принятия ЗАЕМЩИКОМ решения о прекращении предпринимательской деятельности;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исключения ЗАЕМЩИКА из Единого государственного реестра индивидуальных предпринимателей;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отношении ЗАЕМЩИКА будет возбуждено дело о несостоятельности (банкротстве) и / или ЗАЕМЩИК будет объявлен банкротом;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перевода долга по Кредитному договору по любым основаниям;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появления любого нового должника – правопреемника ЗАЕМЩИКА;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уступки КРЕДИТОРОМ (полностью или в части) прав требования по Кредитному  договору;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изменений (ухудшений) финансового и/или материального состояния ЗАЕМЩИКА;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 xml:space="preserve">в случае увеличения (не более  чем в два раза) сроков погашения кредита, суммы основного долга, размера процентной ставки в  результате изменения условий Кредитного договора (стороны согласовали, что такие изменения могут производиться ЗАЕМЩИКОМ И КРЕДИТОРОМ без согласования с ПОРУЧИТЕЛЕМ); 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случае расторжения Кредитного договора, в части обеспечения тех обязательств, которые сохраняются при расторжении Кредитного договора, в том числе основная сумма долга и проценты по кредитному договору,  иные платежи;</w:t>
      </w:r>
    </w:p>
    <w:p w:rsidR="001065E6" w:rsidRPr="00031F96" w:rsidRDefault="001065E6" w:rsidP="001065E6">
      <w:pPr>
        <w:pStyle w:val="af7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</w:rPr>
      </w:pPr>
      <w:r w:rsidRPr="00031F96">
        <w:rPr>
          <w:rFonts w:ascii="Times New Roman" w:hAnsi="Times New Roman" w:cs="Times New Roman"/>
        </w:rPr>
        <w:t>в иных случаях, о которых стороны не могли предполагать при заключении Договора поручительства.</w:t>
      </w:r>
    </w:p>
    <w:p w:rsidR="001065E6" w:rsidRPr="00031F96" w:rsidRDefault="00BA5B2C" w:rsidP="001065E6">
      <w:pPr>
        <w:pStyle w:val="aa"/>
        <w:spacing w:after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>
        <w:rPr>
          <w:sz w:val="22"/>
          <w:szCs w:val="22"/>
        </w:rPr>
        <w:t>20</w:t>
      </w:r>
      <w:r w:rsidR="001065E6" w:rsidRPr="00031F96">
        <w:rPr>
          <w:sz w:val="22"/>
          <w:szCs w:val="22"/>
        </w:rPr>
        <w:t>. Поручительство прекращается при наступлении любого из указанных ниже событий в зависимости от того, которое из них наступит ранее:</w:t>
      </w:r>
    </w:p>
    <w:p w:rsidR="001065E6" w:rsidRPr="00031F96" w:rsidRDefault="001065E6" w:rsidP="001065E6">
      <w:pPr>
        <w:pStyle w:val="aa"/>
        <w:spacing w:after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- в случае полного исполнения всех обязательств перед КРЕДИТОРОМ  по Кредитному договору;</w:t>
      </w:r>
    </w:p>
    <w:p w:rsidR="001065E6" w:rsidRPr="00031F96" w:rsidRDefault="001065E6" w:rsidP="001065E6">
      <w:pPr>
        <w:pStyle w:val="aa"/>
        <w:spacing w:after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- после истечения трех лет с даты, установленной для окончательного возврата кредита, согласно условиям Кредитного договора.</w:t>
      </w:r>
    </w:p>
    <w:p w:rsidR="001065E6" w:rsidRPr="00031F96" w:rsidRDefault="00BA5B2C" w:rsidP="001065E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>
        <w:rPr>
          <w:sz w:val="22"/>
          <w:szCs w:val="22"/>
        </w:rPr>
        <w:t>21</w:t>
      </w:r>
      <w:r w:rsidR="001065E6" w:rsidRPr="00031F96">
        <w:rPr>
          <w:sz w:val="22"/>
          <w:szCs w:val="22"/>
        </w:rPr>
        <w:t>. В случае смерти ПОРУЧИТЕЛЯ физического лица обязанными по настоящему  договору поручительства являются наследники ПОРУЧИТЕЛЯ, которые отвечают перед КРЕДИТОРОМ  солидарно в пределах стоимости перешедшего к ним наследственного имущества.</w:t>
      </w:r>
    </w:p>
    <w:p w:rsidR="001455A0" w:rsidRPr="00031F96" w:rsidRDefault="00BA5B2C" w:rsidP="008E5CF0">
      <w:pPr>
        <w:pStyle w:val="33"/>
        <w:spacing w:after="0"/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2</w:t>
      </w:r>
      <w:r w:rsidR="002F546A">
        <w:rPr>
          <w:sz w:val="22"/>
          <w:szCs w:val="22"/>
        </w:rPr>
        <w:t>2</w:t>
      </w:r>
      <w:r w:rsidR="004A610E" w:rsidRPr="00031F96">
        <w:rPr>
          <w:sz w:val="22"/>
          <w:szCs w:val="22"/>
        </w:rPr>
        <w:t>. Договор поручительства может быть заключен:</w:t>
      </w:r>
    </w:p>
    <w:p w:rsidR="00250ECB" w:rsidRPr="00031F96" w:rsidRDefault="00BA5B2C" w:rsidP="008E5CF0">
      <w:pPr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2</w:t>
      </w:r>
      <w:r w:rsidR="002F546A">
        <w:rPr>
          <w:sz w:val="22"/>
          <w:szCs w:val="22"/>
        </w:rPr>
        <w:t>2</w:t>
      </w:r>
      <w:r w:rsidR="004A610E" w:rsidRPr="00031F96">
        <w:rPr>
          <w:sz w:val="22"/>
          <w:szCs w:val="22"/>
        </w:rPr>
        <w:t xml:space="preserve">.1. в письменной форме на бумажном носителе, при этом Заявление о присоединении к Общим условиям поручительства при кредитовании юридических лиц и индивидуальных </w:t>
      </w:r>
      <w:r w:rsidR="008F253D" w:rsidRPr="00031F96">
        <w:rPr>
          <w:sz w:val="22"/>
          <w:szCs w:val="22"/>
        </w:rPr>
        <w:t xml:space="preserve">предпринимателей </w:t>
      </w:r>
      <w:r w:rsidR="004A610E" w:rsidRPr="00031F96">
        <w:rPr>
          <w:sz w:val="22"/>
          <w:szCs w:val="22"/>
        </w:rPr>
        <w:t xml:space="preserve">в АО «БАНК СГБ» и установлении Индивидуальных условий поручительства  подписывается сторонами в трех подлинных экземплярах, имеющих одинаковую юридическую силу, два экземпляра - КРЕДИТОРУ, один экземпляр – ЗАЕМЩИКУ. </w:t>
      </w:r>
    </w:p>
    <w:p w:rsidR="00250ECB" w:rsidRPr="00231857" w:rsidRDefault="00BA5B2C" w:rsidP="008E5CF0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2</w:t>
      </w:r>
      <w:r w:rsidR="002F546A">
        <w:rPr>
          <w:sz w:val="22"/>
          <w:szCs w:val="22"/>
        </w:rPr>
        <w:t>2</w:t>
      </w:r>
      <w:r w:rsidR="004A610E" w:rsidRPr="00031F96">
        <w:rPr>
          <w:sz w:val="22"/>
          <w:szCs w:val="22"/>
        </w:rPr>
        <w:t>.2. в форме электронного документа – путем подписания усиленной квалифицированной электронной подписью ПОРУЧИТЕЛЯ</w:t>
      </w:r>
      <w:r w:rsidR="00250ECB" w:rsidRPr="00031F96">
        <w:rPr>
          <w:sz w:val="22"/>
          <w:szCs w:val="22"/>
        </w:rPr>
        <w:t xml:space="preserve"> (</w:t>
      </w:r>
      <w:r w:rsidR="004A610E" w:rsidRPr="00031F96">
        <w:rPr>
          <w:sz w:val="22"/>
          <w:szCs w:val="22"/>
        </w:rPr>
        <w:t xml:space="preserve">уполномоченного лица ПОРУЧИТЕЛЯ) </w:t>
      </w:r>
      <w:r w:rsidR="004A610E" w:rsidRPr="00031F96">
        <w:rPr>
          <w:bCs/>
          <w:sz w:val="22"/>
          <w:szCs w:val="22"/>
        </w:rPr>
        <w:t xml:space="preserve">и </w:t>
      </w:r>
      <w:r w:rsidR="004A610E" w:rsidRPr="00031F96">
        <w:rPr>
          <w:sz w:val="22"/>
          <w:szCs w:val="22"/>
        </w:rPr>
        <w:t xml:space="preserve">направления КРЕДИТОРУ посредством системы </w:t>
      </w:r>
      <w:r w:rsidR="004A610E" w:rsidRPr="00031F96">
        <w:rPr>
          <w:bCs/>
          <w:sz w:val="22"/>
          <w:szCs w:val="22"/>
        </w:rPr>
        <w:t xml:space="preserve">обмена электронными документами «Бизнес-Онлайн» </w:t>
      </w:r>
      <w:r w:rsidR="004A610E" w:rsidRPr="00031F96">
        <w:rPr>
          <w:sz w:val="22"/>
          <w:szCs w:val="22"/>
        </w:rPr>
        <w:t>Заявления о присоединении к Общим условиям поручительства при кредитовании</w:t>
      </w:r>
      <w:r w:rsidR="00250ECB" w:rsidRPr="00031F96">
        <w:rPr>
          <w:sz w:val="22"/>
          <w:szCs w:val="22"/>
        </w:rPr>
        <w:t xml:space="preserve"> юридических лиц и индивидуальных предпринимателей в АО «БАНК СГБ» и установлении Индивидуаль</w:t>
      </w:r>
      <w:r w:rsidR="004A610E" w:rsidRPr="00031F96">
        <w:rPr>
          <w:sz w:val="22"/>
          <w:szCs w:val="22"/>
        </w:rPr>
        <w:t>ных условий поручительства</w:t>
      </w:r>
      <w:r w:rsidR="00250ECB" w:rsidRPr="00031F96">
        <w:rPr>
          <w:sz w:val="22"/>
          <w:szCs w:val="22"/>
        </w:rPr>
        <w:t xml:space="preserve">, полученного </w:t>
      </w:r>
      <w:r w:rsidR="004A610E" w:rsidRPr="00031F96">
        <w:rPr>
          <w:sz w:val="22"/>
          <w:szCs w:val="22"/>
        </w:rPr>
        <w:t>ПОРУЧИТЕЛЕМ</w:t>
      </w:r>
      <w:r w:rsidR="00250ECB" w:rsidRPr="00031F96">
        <w:rPr>
          <w:sz w:val="22"/>
          <w:szCs w:val="22"/>
        </w:rPr>
        <w:t xml:space="preserve"> посредством системы </w:t>
      </w:r>
      <w:r w:rsidR="004A610E" w:rsidRPr="00031F96">
        <w:rPr>
          <w:bCs/>
          <w:sz w:val="22"/>
          <w:szCs w:val="22"/>
        </w:rPr>
        <w:t>обмена электронными документами «Бизнес-Онлайн» от КРЕДИТОРА и</w:t>
      </w:r>
      <w:r w:rsidR="004A610E" w:rsidRPr="00031F96">
        <w:rPr>
          <w:sz w:val="22"/>
          <w:szCs w:val="22"/>
        </w:rPr>
        <w:t xml:space="preserve"> подписанного усиленной квалифицированной электронной подписью уполномоченного лица КРЕДИТОРА или с использованием электронного документооборота по телекоммуникационным каналам связи</w:t>
      </w:r>
      <w:r w:rsidR="004A610E" w:rsidRPr="00231857">
        <w:rPr>
          <w:sz w:val="22"/>
          <w:szCs w:val="22"/>
        </w:rPr>
        <w:t>.</w:t>
      </w:r>
      <w:r w:rsidR="00A82A94" w:rsidRPr="00231857">
        <w:rPr>
          <w:sz w:val="22"/>
          <w:szCs w:val="22"/>
        </w:rPr>
        <w:t xml:space="preserve"> Стороны пришли к соглашению признать усиленную квалифицированную электронную подпись, имеющуюся у ПОРУЧИТЕЛЯ</w:t>
      </w:r>
      <w:r w:rsidR="00FB6AE4" w:rsidRPr="00231857">
        <w:rPr>
          <w:sz w:val="22"/>
          <w:szCs w:val="22"/>
        </w:rPr>
        <w:t xml:space="preserve"> - физического лица</w:t>
      </w:r>
      <w:r w:rsidR="00A82A94" w:rsidRPr="00231857">
        <w:rPr>
          <w:sz w:val="22"/>
          <w:szCs w:val="22"/>
        </w:rPr>
        <w:t xml:space="preserve"> как Индивидуального предпринимателя, его личной подписью, достаточной для подписания  настоящего Договора.</w:t>
      </w:r>
    </w:p>
    <w:p w:rsidR="00B85380" w:rsidRPr="00031F96" w:rsidRDefault="00F80A37" w:rsidP="00964F82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Датой</w:t>
      </w:r>
      <w:r w:rsidR="001820F9">
        <w:rPr>
          <w:sz w:val="22"/>
          <w:szCs w:val="22"/>
        </w:rPr>
        <w:t xml:space="preserve"> заключе</w:t>
      </w:r>
      <w:r w:rsidR="00F06751" w:rsidRPr="00031F96">
        <w:rPr>
          <w:sz w:val="22"/>
          <w:szCs w:val="22"/>
        </w:rPr>
        <w:t>н</w:t>
      </w:r>
      <w:r w:rsidRPr="00031F96">
        <w:rPr>
          <w:sz w:val="22"/>
          <w:szCs w:val="22"/>
        </w:rPr>
        <w:t>ия Договора пору</w:t>
      </w:r>
      <w:r w:rsidR="006D2C94" w:rsidRPr="00031F96">
        <w:rPr>
          <w:sz w:val="22"/>
          <w:szCs w:val="22"/>
        </w:rPr>
        <w:t>ч</w:t>
      </w:r>
      <w:r w:rsidRPr="00031F96">
        <w:rPr>
          <w:sz w:val="22"/>
          <w:szCs w:val="22"/>
        </w:rPr>
        <w:t>ительства</w:t>
      </w:r>
      <w:r w:rsidR="00F06751" w:rsidRPr="00031F96">
        <w:rPr>
          <w:sz w:val="22"/>
          <w:szCs w:val="22"/>
        </w:rPr>
        <w:t xml:space="preserve"> в форме электронного документа, считается </w:t>
      </w:r>
      <w:r w:rsidRPr="00031F96">
        <w:rPr>
          <w:sz w:val="22"/>
          <w:szCs w:val="22"/>
        </w:rPr>
        <w:t xml:space="preserve">дата </w:t>
      </w:r>
      <w:r w:rsidR="00F06751" w:rsidRPr="00031F96">
        <w:rPr>
          <w:sz w:val="22"/>
          <w:szCs w:val="22"/>
        </w:rPr>
        <w:t xml:space="preserve">получения  </w:t>
      </w:r>
      <w:r w:rsidRPr="00031F96">
        <w:rPr>
          <w:sz w:val="22"/>
          <w:szCs w:val="22"/>
        </w:rPr>
        <w:t>КРЕДИТОРОМ электронного документа, подписанного усиленной квалифицированной электронной подписью ПОРУЧИТЕЛЯ (уполномоченного лица ПОРУЧИТЕЛЯ)</w:t>
      </w:r>
      <w:r w:rsidR="00E7327E" w:rsidRPr="00031F96">
        <w:rPr>
          <w:sz w:val="22"/>
          <w:szCs w:val="22"/>
        </w:rPr>
        <w:t>, а если Кредитный договор заключен после указанной даты – дата заключения Кредитного договора</w:t>
      </w:r>
      <w:r w:rsidRPr="00031F96">
        <w:rPr>
          <w:sz w:val="22"/>
          <w:szCs w:val="22"/>
        </w:rPr>
        <w:t xml:space="preserve">. </w:t>
      </w:r>
    </w:p>
    <w:p w:rsidR="00250ECB" w:rsidRDefault="00BA5B2C" w:rsidP="008E5CF0">
      <w:pPr>
        <w:tabs>
          <w:tab w:val="left" w:pos="142"/>
        </w:tabs>
        <w:ind w:firstLine="709"/>
        <w:jc w:val="both"/>
        <w:rPr>
          <w:sz w:val="22"/>
          <w:szCs w:val="22"/>
        </w:rPr>
      </w:pPr>
      <w:r w:rsidRPr="00031F96">
        <w:rPr>
          <w:sz w:val="22"/>
          <w:szCs w:val="22"/>
        </w:rPr>
        <w:t>4.</w:t>
      </w:r>
      <w:r w:rsidR="002F546A" w:rsidRPr="00031F96">
        <w:rPr>
          <w:sz w:val="22"/>
          <w:szCs w:val="22"/>
        </w:rPr>
        <w:t>2</w:t>
      </w:r>
      <w:r w:rsidR="002F546A">
        <w:rPr>
          <w:sz w:val="22"/>
          <w:szCs w:val="22"/>
        </w:rPr>
        <w:t>2</w:t>
      </w:r>
      <w:r w:rsidR="004A610E" w:rsidRPr="00031F96">
        <w:rPr>
          <w:sz w:val="22"/>
          <w:szCs w:val="22"/>
        </w:rPr>
        <w:t>.</w:t>
      </w:r>
      <w:r w:rsidR="00AE07DC" w:rsidRPr="00031F96">
        <w:rPr>
          <w:sz w:val="22"/>
          <w:szCs w:val="22"/>
        </w:rPr>
        <w:t>3</w:t>
      </w:r>
      <w:r w:rsidR="004A610E" w:rsidRPr="00031F96">
        <w:rPr>
          <w:sz w:val="22"/>
          <w:szCs w:val="22"/>
        </w:rPr>
        <w:t xml:space="preserve">. При необходимости, Стороны вправе оформить (перенести) Договор поручительства, заключенный в  электронной форме, на  бумажном носителе и изготовить три подлинных экземпляра Заявления о присоединении к Общим условиям поручительства при кредитовании юридических лиц и индивидуальных предпринимателей в АО «БАНК СГБ» и установлении Индивидуальных условий </w:t>
      </w:r>
      <w:r w:rsidR="008F253D" w:rsidRPr="00031F96">
        <w:rPr>
          <w:sz w:val="22"/>
          <w:szCs w:val="22"/>
        </w:rPr>
        <w:t>поручительства</w:t>
      </w:r>
      <w:r w:rsidR="004A610E" w:rsidRPr="00031F96">
        <w:rPr>
          <w:sz w:val="22"/>
          <w:szCs w:val="22"/>
        </w:rPr>
        <w:t xml:space="preserve"> на бумажном носителе (два – КРЕДИТОРУ, один - ПОРУЧИТЕЛЮ), при  этом  Договор поручительства на  бумажном носителе  равнозначен  электронному   и  имеет  такую же юридическую силу, как и  Договор поручительства,  заключенный в электронном виде.</w:t>
      </w:r>
    </w:p>
    <w:p w:rsidR="001455A0" w:rsidRPr="00031F96" w:rsidRDefault="001455A0" w:rsidP="008A08F5">
      <w:pPr>
        <w:rPr>
          <w:sz w:val="22"/>
          <w:szCs w:val="22"/>
        </w:rPr>
      </w:pPr>
    </w:p>
    <w:sectPr w:rsidR="001455A0" w:rsidRPr="00031F96" w:rsidSect="00B23464">
      <w:headerReference w:type="default" r:id="rId10"/>
      <w:footerReference w:type="default" r:id="rId11"/>
      <w:pgSz w:w="11906" w:h="16838" w:code="9"/>
      <w:pgMar w:top="673" w:right="851" w:bottom="680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188" w:rsidRDefault="00755188">
      <w:r>
        <w:separator/>
      </w:r>
    </w:p>
  </w:endnote>
  <w:endnote w:type="continuationSeparator" w:id="0">
    <w:p w:rsidR="00755188" w:rsidRDefault="0075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9" w:rsidRDefault="004A7800" w:rsidP="00DF333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F55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B88">
      <w:rPr>
        <w:rStyle w:val="a7"/>
        <w:noProof/>
      </w:rPr>
      <w:t>9</w:t>
    </w:r>
    <w:r>
      <w:rPr>
        <w:rStyle w:val="a7"/>
      </w:rPr>
      <w:fldChar w:fldCharType="end"/>
    </w:r>
  </w:p>
  <w:p w:rsidR="005F5599" w:rsidRPr="0081547E" w:rsidRDefault="005F5599" w:rsidP="00032DB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188" w:rsidRDefault="00755188">
      <w:r>
        <w:separator/>
      </w:r>
    </w:p>
  </w:footnote>
  <w:footnote w:type="continuationSeparator" w:id="0">
    <w:p w:rsidR="00755188" w:rsidRDefault="007551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9" w:rsidRDefault="005F5599">
    <w:pPr>
      <w:pStyle w:val="a5"/>
      <w:rPr>
        <w:sz w:val="22"/>
      </w:rPr>
    </w:pPr>
  </w:p>
  <w:p w:rsidR="005F5599" w:rsidRPr="00362BF6" w:rsidRDefault="005F5599">
    <w:pPr>
      <w:pStyle w:val="a5"/>
      <w:rPr>
        <w:sz w:val="22"/>
      </w:rPr>
    </w:pPr>
    <w:r w:rsidRPr="00362BF6">
      <w:rPr>
        <w:sz w:val="22"/>
      </w:rPr>
      <w:t>АО «БАНК СГБ»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017"/>
    <w:multiLevelType w:val="multilevel"/>
    <w:tmpl w:val="8758D87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D032B"/>
    <w:multiLevelType w:val="multilevel"/>
    <w:tmpl w:val="7F2298FC"/>
    <w:lvl w:ilvl="0">
      <w:start w:val="2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>
    <w:nsid w:val="0F15477E"/>
    <w:multiLevelType w:val="hybridMultilevel"/>
    <w:tmpl w:val="B69CF6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4497F"/>
    <w:multiLevelType w:val="hybridMultilevel"/>
    <w:tmpl w:val="7938B498"/>
    <w:lvl w:ilvl="0" w:tplc="5972E9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EA2AEF7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9B522416">
      <w:start w:val="1"/>
      <w:numFmt w:val="bullet"/>
      <w:lvlText w:val="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3D1C67"/>
    <w:multiLevelType w:val="multilevel"/>
    <w:tmpl w:val="B24809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5">
    <w:nsid w:val="11A229F7"/>
    <w:multiLevelType w:val="multilevel"/>
    <w:tmpl w:val="A220116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Arial" w:eastAsia="Times New Roman" w:hAnsi="Arial"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>
    <w:nsid w:val="1B460602"/>
    <w:multiLevelType w:val="multilevel"/>
    <w:tmpl w:val="1E0AB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7">
    <w:nsid w:val="1F732A91"/>
    <w:multiLevelType w:val="hybridMultilevel"/>
    <w:tmpl w:val="54C6A9CA"/>
    <w:lvl w:ilvl="0" w:tplc="5972E91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9B522416">
      <w:start w:val="1"/>
      <w:numFmt w:val="bullet"/>
      <w:lvlText w:val="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F9283826">
      <w:start w:val="8"/>
      <w:numFmt w:val="decimal"/>
      <w:lvlText w:val="%4."/>
      <w:lvlJc w:val="left"/>
      <w:pPr>
        <w:ind w:left="3228" w:hanging="360"/>
      </w:pPr>
      <w:rPr>
        <w:rFonts w:cs="Times New Roman"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2A4677F2"/>
    <w:multiLevelType w:val="hybridMultilevel"/>
    <w:tmpl w:val="88C4720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2B854465"/>
    <w:multiLevelType w:val="hybridMultilevel"/>
    <w:tmpl w:val="2FA2DA9E"/>
    <w:lvl w:ilvl="0" w:tplc="8B9C6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916096"/>
    <w:multiLevelType w:val="hybridMultilevel"/>
    <w:tmpl w:val="41D63236"/>
    <w:lvl w:ilvl="0" w:tplc="FFFFFFFF">
      <w:start w:val="1"/>
      <w:numFmt w:val="bullet"/>
      <w:lvlText w:val=""/>
      <w:legacy w:legacy="1" w:legacySpace="0" w:legacyIndent="283"/>
      <w:lvlJc w:val="left"/>
      <w:pPr>
        <w:ind w:left="70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B713E"/>
    <w:multiLevelType w:val="hybridMultilevel"/>
    <w:tmpl w:val="67BE76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E01CE9"/>
    <w:multiLevelType w:val="multilevel"/>
    <w:tmpl w:val="76EE00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3">
    <w:nsid w:val="30AA2A7C"/>
    <w:multiLevelType w:val="multilevel"/>
    <w:tmpl w:val="10C6E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4">
    <w:nsid w:val="32186CEA"/>
    <w:multiLevelType w:val="hybridMultilevel"/>
    <w:tmpl w:val="2848DE02"/>
    <w:lvl w:ilvl="0" w:tplc="2FDA042C">
      <w:start w:val="4"/>
      <w:numFmt w:val="decimal"/>
      <w:lvlText w:val="%1)"/>
      <w:lvlJc w:val="left"/>
      <w:pPr>
        <w:ind w:left="2493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ind w:left="3213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5">
    <w:nsid w:val="33FE5DB0"/>
    <w:multiLevelType w:val="hybridMultilevel"/>
    <w:tmpl w:val="C5F4B362"/>
    <w:lvl w:ilvl="0" w:tplc="8B9C6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2E7DB0"/>
    <w:multiLevelType w:val="hybridMultilevel"/>
    <w:tmpl w:val="1436B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B736A7"/>
    <w:multiLevelType w:val="hybridMultilevel"/>
    <w:tmpl w:val="ABCE8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CE7F62"/>
    <w:multiLevelType w:val="multilevel"/>
    <w:tmpl w:val="59D480C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DFC1AB7"/>
    <w:multiLevelType w:val="hybridMultilevel"/>
    <w:tmpl w:val="21040A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5C09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C170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B1239B6"/>
    <w:multiLevelType w:val="hybridMultilevel"/>
    <w:tmpl w:val="6DBA14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1B62D3"/>
    <w:multiLevelType w:val="hybridMultilevel"/>
    <w:tmpl w:val="288260C2"/>
    <w:lvl w:ilvl="0" w:tplc="FFFFFFFF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4">
    <w:nsid w:val="4D2F3839"/>
    <w:multiLevelType w:val="hybridMultilevel"/>
    <w:tmpl w:val="645445D4"/>
    <w:lvl w:ilvl="0" w:tplc="8B9C6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9B7361"/>
    <w:multiLevelType w:val="hybridMultilevel"/>
    <w:tmpl w:val="44EECDEC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4DC013E5"/>
    <w:multiLevelType w:val="hybridMultilevel"/>
    <w:tmpl w:val="FBF450DC"/>
    <w:lvl w:ilvl="0" w:tplc="2FDA042C">
      <w:start w:val="4"/>
      <w:numFmt w:val="decimal"/>
      <w:lvlText w:val="%1)"/>
      <w:lvlJc w:val="left"/>
      <w:pPr>
        <w:ind w:left="2493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7">
    <w:nsid w:val="53DF661F"/>
    <w:multiLevelType w:val="hybridMultilevel"/>
    <w:tmpl w:val="1A8CC2EA"/>
    <w:lvl w:ilvl="0" w:tplc="C0FE842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5D51287"/>
    <w:multiLevelType w:val="hybridMultilevel"/>
    <w:tmpl w:val="0CDA6BD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67A4C97"/>
    <w:multiLevelType w:val="hybridMultilevel"/>
    <w:tmpl w:val="3350CD3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7BC1EF2"/>
    <w:multiLevelType w:val="hybridMultilevel"/>
    <w:tmpl w:val="CACCA33E"/>
    <w:lvl w:ilvl="0" w:tplc="041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83E146C"/>
    <w:multiLevelType w:val="hybridMultilevel"/>
    <w:tmpl w:val="2748816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72D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12872"/>
    <w:multiLevelType w:val="multilevel"/>
    <w:tmpl w:val="25E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A1553E"/>
    <w:multiLevelType w:val="multilevel"/>
    <w:tmpl w:val="F8520F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00436BF"/>
    <w:multiLevelType w:val="multilevel"/>
    <w:tmpl w:val="25E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3E62B3"/>
    <w:multiLevelType w:val="hybridMultilevel"/>
    <w:tmpl w:val="18EA1840"/>
    <w:lvl w:ilvl="0" w:tplc="B18E2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C5BAE">
      <w:numFmt w:val="none"/>
      <w:lvlText w:val=""/>
      <w:lvlJc w:val="left"/>
      <w:pPr>
        <w:tabs>
          <w:tab w:val="num" w:pos="360"/>
        </w:tabs>
      </w:pPr>
    </w:lvl>
    <w:lvl w:ilvl="2" w:tplc="942AA140">
      <w:numFmt w:val="none"/>
      <w:lvlText w:val=""/>
      <w:lvlJc w:val="left"/>
      <w:pPr>
        <w:tabs>
          <w:tab w:val="num" w:pos="360"/>
        </w:tabs>
      </w:pPr>
    </w:lvl>
    <w:lvl w:ilvl="3" w:tplc="C2D4FB08">
      <w:numFmt w:val="none"/>
      <w:lvlText w:val=""/>
      <w:lvlJc w:val="left"/>
      <w:pPr>
        <w:tabs>
          <w:tab w:val="num" w:pos="360"/>
        </w:tabs>
      </w:pPr>
    </w:lvl>
    <w:lvl w:ilvl="4" w:tplc="16B68B9E">
      <w:numFmt w:val="none"/>
      <w:lvlText w:val=""/>
      <w:lvlJc w:val="left"/>
      <w:pPr>
        <w:tabs>
          <w:tab w:val="num" w:pos="360"/>
        </w:tabs>
      </w:pPr>
    </w:lvl>
    <w:lvl w:ilvl="5" w:tplc="CE3C4EC4">
      <w:numFmt w:val="none"/>
      <w:lvlText w:val=""/>
      <w:lvlJc w:val="left"/>
      <w:pPr>
        <w:tabs>
          <w:tab w:val="num" w:pos="360"/>
        </w:tabs>
      </w:pPr>
    </w:lvl>
    <w:lvl w:ilvl="6" w:tplc="220474FE">
      <w:numFmt w:val="none"/>
      <w:lvlText w:val=""/>
      <w:lvlJc w:val="left"/>
      <w:pPr>
        <w:tabs>
          <w:tab w:val="num" w:pos="360"/>
        </w:tabs>
      </w:pPr>
    </w:lvl>
    <w:lvl w:ilvl="7" w:tplc="9BE65F76">
      <w:numFmt w:val="none"/>
      <w:lvlText w:val=""/>
      <w:lvlJc w:val="left"/>
      <w:pPr>
        <w:tabs>
          <w:tab w:val="num" w:pos="360"/>
        </w:tabs>
      </w:pPr>
    </w:lvl>
    <w:lvl w:ilvl="8" w:tplc="AF607FE2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10374CD"/>
    <w:multiLevelType w:val="hybridMultilevel"/>
    <w:tmpl w:val="460A56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E141EE"/>
    <w:multiLevelType w:val="hybridMultilevel"/>
    <w:tmpl w:val="1ACC5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46A107B"/>
    <w:multiLevelType w:val="hybridMultilevel"/>
    <w:tmpl w:val="08840B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7862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72D7D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B2D7834"/>
    <w:multiLevelType w:val="multilevel"/>
    <w:tmpl w:val="5150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6D5117D8"/>
    <w:multiLevelType w:val="hybridMultilevel"/>
    <w:tmpl w:val="25E878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1A1A00"/>
    <w:multiLevelType w:val="multilevel"/>
    <w:tmpl w:val="33F6E38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tabs>
          <w:tab w:val="num" w:pos="1365"/>
        </w:tabs>
        <w:ind w:left="136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730"/>
        </w:tabs>
        <w:ind w:left="57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950"/>
        </w:tabs>
        <w:ind w:left="795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800"/>
      </w:pPr>
      <w:rPr>
        <w:rFonts w:hint="default"/>
        <w:b w:val="0"/>
      </w:rPr>
    </w:lvl>
  </w:abstractNum>
  <w:abstractNum w:abstractNumId="44">
    <w:nsid w:val="780A6E09"/>
    <w:multiLevelType w:val="hybridMultilevel"/>
    <w:tmpl w:val="4F4EE758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5">
    <w:nsid w:val="792602C7"/>
    <w:multiLevelType w:val="multilevel"/>
    <w:tmpl w:val="94C4A598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9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9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6">
    <w:nsid w:val="79ED53AC"/>
    <w:multiLevelType w:val="hybridMultilevel"/>
    <w:tmpl w:val="6E762256"/>
    <w:lvl w:ilvl="0" w:tplc="8B9C6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9B72D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C87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C3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24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E38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7A4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D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206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F749CB"/>
    <w:multiLevelType w:val="hybridMultilevel"/>
    <w:tmpl w:val="6B5E6604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024327"/>
    <w:multiLevelType w:val="multilevel"/>
    <w:tmpl w:val="ECC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4B77D2"/>
    <w:multiLevelType w:val="multilevel"/>
    <w:tmpl w:val="F6D6FD7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>
    <w:nsid w:val="7D6A0DC5"/>
    <w:multiLevelType w:val="hybridMultilevel"/>
    <w:tmpl w:val="019070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E86F05"/>
    <w:multiLevelType w:val="multilevel"/>
    <w:tmpl w:val="E4FAE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2">
    <w:nsid w:val="7E5E2ECA"/>
    <w:multiLevelType w:val="hybridMultilevel"/>
    <w:tmpl w:val="3350CD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F246E15"/>
    <w:multiLevelType w:val="hybridMultilevel"/>
    <w:tmpl w:val="76A63708"/>
    <w:lvl w:ilvl="0" w:tplc="8B9C668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4">
    <w:nsid w:val="7F87444D"/>
    <w:multiLevelType w:val="hybridMultilevel"/>
    <w:tmpl w:val="12E2B8D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4"/>
  </w:num>
  <w:num w:numId="6">
    <w:abstractNumId w:val="16"/>
  </w:num>
  <w:num w:numId="7">
    <w:abstractNumId w:val="37"/>
  </w:num>
  <w:num w:numId="8">
    <w:abstractNumId w:val="50"/>
  </w:num>
  <w:num w:numId="9">
    <w:abstractNumId w:val="44"/>
  </w:num>
  <w:num w:numId="10">
    <w:abstractNumId w:val="8"/>
  </w:num>
  <w:num w:numId="11">
    <w:abstractNumId w:val="26"/>
  </w:num>
  <w:num w:numId="12">
    <w:abstractNumId w:val="25"/>
  </w:num>
  <w:num w:numId="13">
    <w:abstractNumId w:val="27"/>
  </w:num>
  <w:num w:numId="14">
    <w:abstractNumId w:val="17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20"/>
  </w:num>
  <w:num w:numId="20">
    <w:abstractNumId w:val="10"/>
  </w:num>
  <w:num w:numId="21">
    <w:abstractNumId w:val="51"/>
  </w:num>
  <w:num w:numId="22">
    <w:abstractNumId w:val="1"/>
  </w:num>
  <w:num w:numId="23">
    <w:abstractNumId w:val="40"/>
  </w:num>
  <w:num w:numId="24">
    <w:abstractNumId w:val="39"/>
  </w:num>
  <w:num w:numId="25">
    <w:abstractNumId w:val="21"/>
  </w:num>
  <w:num w:numId="26">
    <w:abstractNumId w:val="12"/>
  </w:num>
  <w:num w:numId="27">
    <w:abstractNumId w:val="52"/>
  </w:num>
  <w:num w:numId="28">
    <w:abstractNumId w:val="29"/>
  </w:num>
  <w:num w:numId="29">
    <w:abstractNumId w:val="42"/>
  </w:num>
  <w:num w:numId="30">
    <w:abstractNumId w:val="43"/>
  </w:num>
  <w:num w:numId="31">
    <w:abstractNumId w:val="33"/>
  </w:num>
  <w:num w:numId="32">
    <w:abstractNumId w:val="48"/>
  </w:num>
  <w:num w:numId="3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9"/>
  </w:num>
  <w:num w:numId="40">
    <w:abstractNumId w:val="21"/>
  </w:num>
  <w:num w:numId="41">
    <w:abstractNumId w:val="1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2"/>
  </w:num>
  <w:num w:numId="45">
    <w:abstractNumId w:val="38"/>
  </w:num>
  <w:num w:numId="46">
    <w:abstractNumId w:val="5"/>
  </w:num>
  <w:num w:numId="47">
    <w:abstractNumId w:val="6"/>
  </w:num>
  <w:num w:numId="48">
    <w:abstractNumId w:val="23"/>
  </w:num>
  <w:num w:numId="49">
    <w:abstractNumId w:val="4"/>
  </w:num>
  <w:num w:numId="50">
    <w:abstractNumId w:val="35"/>
  </w:num>
  <w:num w:numId="51">
    <w:abstractNumId w:val="11"/>
  </w:num>
  <w:num w:numId="52">
    <w:abstractNumId w:val="22"/>
  </w:num>
  <w:num w:numId="53">
    <w:abstractNumId w:val="2"/>
  </w:num>
  <w:num w:numId="54">
    <w:abstractNumId w:val="36"/>
  </w:num>
  <w:num w:numId="55">
    <w:abstractNumId w:val="41"/>
  </w:num>
  <w:num w:numId="56">
    <w:abstractNumId w:val="13"/>
  </w:num>
  <w:num w:numId="57">
    <w:abstractNumId w:val="18"/>
  </w:num>
  <w:num w:numId="58">
    <w:abstractNumId w:val="49"/>
  </w:num>
  <w:num w:numId="59">
    <w:abstractNumId w:val="0"/>
  </w:num>
  <w:num w:numId="60">
    <w:abstractNumId w:val="9"/>
  </w:num>
  <w:num w:numId="61">
    <w:abstractNumId w:val="53"/>
  </w:num>
  <w:num w:numId="62">
    <w:abstractNumId w:val="24"/>
  </w:num>
  <w:num w:numId="63">
    <w:abstractNumId w:val="15"/>
  </w:num>
  <w:num w:numId="64">
    <w:abstractNumId w:val="34"/>
  </w:num>
  <w:num w:numId="65">
    <w:abstractNumId w:val="46"/>
  </w:num>
  <w:num w:numId="66">
    <w:abstractNumId w:val="19"/>
  </w:num>
  <w:num w:numId="67">
    <w:abstractNumId w:val="7"/>
  </w:num>
  <w:num w:numId="68">
    <w:abstractNumId w:val="54"/>
  </w:num>
  <w:num w:numId="6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608"/>
    <w:rsid w:val="00000CB8"/>
    <w:rsid w:val="000012CC"/>
    <w:rsid w:val="00004D1C"/>
    <w:rsid w:val="00005F22"/>
    <w:rsid w:val="00007465"/>
    <w:rsid w:val="000112D4"/>
    <w:rsid w:val="00011CB3"/>
    <w:rsid w:val="00014EEE"/>
    <w:rsid w:val="00017788"/>
    <w:rsid w:val="00017CE1"/>
    <w:rsid w:val="0002307F"/>
    <w:rsid w:val="00023259"/>
    <w:rsid w:val="000235FF"/>
    <w:rsid w:val="000259B0"/>
    <w:rsid w:val="00025FAA"/>
    <w:rsid w:val="0002744C"/>
    <w:rsid w:val="00031F96"/>
    <w:rsid w:val="00032DB3"/>
    <w:rsid w:val="00033589"/>
    <w:rsid w:val="000345CD"/>
    <w:rsid w:val="00036481"/>
    <w:rsid w:val="0003742D"/>
    <w:rsid w:val="00040ACC"/>
    <w:rsid w:val="00041D80"/>
    <w:rsid w:val="0004229A"/>
    <w:rsid w:val="00042FF0"/>
    <w:rsid w:val="0004428B"/>
    <w:rsid w:val="00046EDB"/>
    <w:rsid w:val="000509B7"/>
    <w:rsid w:val="00050AAE"/>
    <w:rsid w:val="000515B3"/>
    <w:rsid w:val="00051F8C"/>
    <w:rsid w:val="00053608"/>
    <w:rsid w:val="000565F2"/>
    <w:rsid w:val="00057A65"/>
    <w:rsid w:val="00057F30"/>
    <w:rsid w:val="00060D36"/>
    <w:rsid w:val="00062567"/>
    <w:rsid w:val="00062639"/>
    <w:rsid w:val="00064484"/>
    <w:rsid w:val="00065C69"/>
    <w:rsid w:val="00067728"/>
    <w:rsid w:val="0006779D"/>
    <w:rsid w:val="00067DAF"/>
    <w:rsid w:val="00070479"/>
    <w:rsid w:val="000705F2"/>
    <w:rsid w:val="00071820"/>
    <w:rsid w:val="0007344F"/>
    <w:rsid w:val="00075168"/>
    <w:rsid w:val="00076860"/>
    <w:rsid w:val="000771E6"/>
    <w:rsid w:val="00077918"/>
    <w:rsid w:val="000816EC"/>
    <w:rsid w:val="00082CB7"/>
    <w:rsid w:val="00083191"/>
    <w:rsid w:val="00083610"/>
    <w:rsid w:val="000867C8"/>
    <w:rsid w:val="00087BEC"/>
    <w:rsid w:val="00090656"/>
    <w:rsid w:val="000915F5"/>
    <w:rsid w:val="00091859"/>
    <w:rsid w:val="000926DE"/>
    <w:rsid w:val="00093B05"/>
    <w:rsid w:val="000958A8"/>
    <w:rsid w:val="00096AC3"/>
    <w:rsid w:val="00096E66"/>
    <w:rsid w:val="000977F1"/>
    <w:rsid w:val="000A0F21"/>
    <w:rsid w:val="000A10DD"/>
    <w:rsid w:val="000A2444"/>
    <w:rsid w:val="000A2C70"/>
    <w:rsid w:val="000A39D0"/>
    <w:rsid w:val="000A7B7B"/>
    <w:rsid w:val="000B047C"/>
    <w:rsid w:val="000B0577"/>
    <w:rsid w:val="000B11AA"/>
    <w:rsid w:val="000B1963"/>
    <w:rsid w:val="000B2008"/>
    <w:rsid w:val="000B4583"/>
    <w:rsid w:val="000C021E"/>
    <w:rsid w:val="000C03A4"/>
    <w:rsid w:val="000C2DCD"/>
    <w:rsid w:val="000C3E9D"/>
    <w:rsid w:val="000C47EB"/>
    <w:rsid w:val="000C70A7"/>
    <w:rsid w:val="000D16C0"/>
    <w:rsid w:val="000D2848"/>
    <w:rsid w:val="000D2A03"/>
    <w:rsid w:val="000D3C88"/>
    <w:rsid w:val="000D4500"/>
    <w:rsid w:val="000D4961"/>
    <w:rsid w:val="000D4CE7"/>
    <w:rsid w:val="000E08ED"/>
    <w:rsid w:val="000E2C43"/>
    <w:rsid w:val="000E525E"/>
    <w:rsid w:val="000E59B0"/>
    <w:rsid w:val="000E5CFD"/>
    <w:rsid w:val="000E6572"/>
    <w:rsid w:val="000E6784"/>
    <w:rsid w:val="000E69D7"/>
    <w:rsid w:val="000F1C5C"/>
    <w:rsid w:val="000F2949"/>
    <w:rsid w:val="000F2C89"/>
    <w:rsid w:val="000F3DEB"/>
    <w:rsid w:val="000F4C10"/>
    <w:rsid w:val="000F5EF8"/>
    <w:rsid w:val="000F7313"/>
    <w:rsid w:val="001014E0"/>
    <w:rsid w:val="001016F0"/>
    <w:rsid w:val="00103637"/>
    <w:rsid w:val="00104307"/>
    <w:rsid w:val="001065E6"/>
    <w:rsid w:val="00107078"/>
    <w:rsid w:val="0011031D"/>
    <w:rsid w:val="00110FBA"/>
    <w:rsid w:val="00111E5E"/>
    <w:rsid w:val="0011412E"/>
    <w:rsid w:val="00114D73"/>
    <w:rsid w:val="0011623C"/>
    <w:rsid w:val="001170A9"/>
    <w:rsid w:val="00121346"/>
    <w:rsid w:val="001214CA"/>
    <w:rsid w:val="00121D16"/>
    <w:rsid w:val="00122AE5"/>
    <w:rsid w:val="00132B6D"/>
    <w:rsid w:val="00134524"/>
    <w:rsid w:val="001345BE"/>
    <w:rsid w:val="00134684"/>
    <w:rsid w:val="001354AB"/>
    <w:rsid w:val="00135D21"/>
    <w:rsid w:val="00136202"/>
    <w:rsid w:val="001363BF"/>
    <w:rsid w:val="0013745B"/>
    <w:rsid w:val="00140584"/>
    <w:rsid w:val="00141210"/>
    <w:rsid w:val="0014268F"/>
    <w:rsid w:val="00142AD8"/>
    <w:rsid w:val="00142CF2"/>
    <w:rsid w:val="00144963"/>
    <w:rsid w:val="001455A0"/>
    <w:rsid w:val="00145B33"/>
    <w:rsid w:val="00146C26"/>
    <w:rsid w:val="00150C02"/>
    <w:rsid w:val="001510F0"/>
    <w:rsid w:val="00151D99"/>
    <w:rsid w:val="00152A15"/>
    <w:rsid w:val="00152C35"/>
    <w:rsid w:val="00152E86"/>
    <w:rsid w:val="00152F25"/>
    <w:rsid w:val="001540BE"/>
    <w:rsid w:val="00154A05"/>
    <w:rsid w:val="001559D9"/>
    <w:rsid w:val="00156A61"/>
    <w:rsid w:val="00160630"/>
    <w:rsid w:val="00163A5E"/>
    <w:rsid w:val="00163F42"/>
    <w:rsid w:val="00164544"/>
    <w:rsid w:val="0016553C"/>
    <w:rsid w:val="001662E9"/>
    <w:rsid w:val="001676B1"/>
    <w:rsid w:val="00170FF8"/>
    <w:rsid w:val="00171620"/>
    <w:rsid w:val="001719BC"/>
    <w:rsid w:val="00173AD7"/>
    <w:rsid w:val="00174F82"/>
    <w:rsid w:val="00175D51"/>
    <w:rsid w:val="001768C9"/>
    <w:rsid w:val="00176D58"/>
    <w:rsid w:val="0018119B"/>
    <w:rsid w:val="0018133E"/>
    <w:rsid w:val="001820F9"/>
    <w:rsid w:val="00184FB6"/>
    <w:rsid w:val="00192512"/>
    <w:rsid w:val="00193016"/>
    <w:rsid w:val="0019349D"/>
    <w:rsid w:val="00194278"/>
    <w:rsid w:val="00195FC0"/>
    <w:rsid w:val="001A25AD"/>
    <w:rsid w:val="001A312D"/>
    <w:rsid w:val="001A395A"/>
    <w:rsid w:val="001A6E53"/>
    <w:rsid w:val="001A774C"/>
    <w:rsid w:val="001B0535"/>
    <w:rsid w:val="001B149E"/>
    <w:rsid w:val="001B470C"/>
    <w:rsid w:val="001B4CA9"/>
    <w:rsid w:val="001B4EAF"/>
    <w:rsid w:val="001B5DFF"/>
    <w:rsid w:val="001B726A"/>
    <w:rsid w:val="001B79C7"/>
    <w:rsid w:val="001C0209"/>
    <w:rsid w:val="001C1794"/>
    <w:rsid w:val="001C341F"/>
    <w:rsid w:val="001C3514"/>
    <w:rsid w:val="001C3AE5"/>
    <w:rsid w:val="001C4EB9"/>
    <w:rsid w:val="001C5232"/>
    <w:rsid w:val="001C5B4B"/>
    <w:rsid w:val="001C699F"/>
    <w:rsid w:val="001C7396"/>
    <w:rsid w:val="001C798A"/>
    <w:rsid w:val="001D30FC"/>
    <w:rsid w:val="001D36EE"/>
    <w:rsid w:val="001D439A"/>
    <w:rsid w:val="001D4D00"/>
    <w:rsid w:val="001E1F34"/>
    <w:rsid w:val="001E2AA4"/>
    <w:rsid w:val="001E4509"/>
    <w:rsid w:val="001E5BA8"/>
    <w:rsid w:val="001E5E84"/>
    <w:rsid w:val="001E70BB"/>
    <w:rsid w:val="001E7F17"/>
    <w:rsid w:val="001F0A91"/>
    <w:rsid w:val="001F154C"/>
    <w:rsid w:val="001F1E8D"/>
    <w:rsid w:val="001F2192"/>
    <w:rsid w:val="001F28E5"/>
    <w:rsid w:val="001F2FC0"/>
    <w:rsid w:val="001F4503"/>
    <w:rsid w:val="001F5400"/>
    <w:rsid w:val="001F754A"/>
    <w:rsid w:val="00200A3A"/>
    <w:rsid w:val="00200F4C"/>
    <w:rsid w:val="0020142A"/>
    <w:rsid w:val="00202558"/>
    <w:rsid w:val="002046B6"/>
    <w:rsid w:val="00204F6C"/>
    <w:rsid w:val="00205825"/>
    <w:rsid w:val="00205A61"/>
    <w:rsid w:val="0020628F"/>
    <w:rsid w:val="00207307"/>
    <w:rsid w:val="00210E5A"/>
    <w:rsid w:val="0021486E"/>
    <w:rsid w:val="002160DB"/>
    <w:rsid w:val="00217345"/>
    <w:rsid w:val="00217AF6"/>
    <w:rsid w:val="002210E8"/>
    <w:rsid w:val="00223C7B"/>
    <w:rsid w:val="00224679"/>
    <w:rsid w:val="00225304"/>
    <w:rsid w:val="002257FC"/>
    <w:rsid w:val="00226345"/>
    <w:rsid w:val="0022639E"/>
    <w:rsid w:val="00226977"/>
    <w:rsid w:val="00231857"/>
    <w:rsid w:val="0023456C"/>
    <w:rsid w:val="00235905"/>
    <w:rsid w:val="00236FC1"/>
    <w:rsid w:val="00243247"/>
    <w:rsid w:val="002432AF"/>
    <w:rsid w:val="002444D7"/>
    <w:rsid w:val="0024594D"/>
    <w:rsid w:val="0025075D"/>
    <w:rsid w:val="00250AF1"/>
    <w:rsid w:val="00250ECB"/>
    <w:rsid w:val="0025107A"/>
    <w:rsid w:val="002522BA"/>
    <w:rsid w:val="00252714"/>
    <w:rsid w:val="00252DB7"/>
    <w:rsid w:val="00252EBA"/>
    <w:rsid w:val="0025440A"/>
    <w:rsid w:val="00255E79"/>
    <w:rsid w:val="00257F88"/>
    <w:rsid w:val="00260013"/>
    <w:rsid w:val="002618D9"/>
    <w:rsid w:val="0026205D"/>
    <w:rsid w:val="002623A7"/>
    <w:rsid w:val="002648A7"/>
    <w:rsid w:val="00265439"/>
    <w:rsid w:val="00266299"/>
    <w:rsid w:val="002667C1"/>
    <w:rsid w:val="0026773F"/>
    <w:rsid w:val="0027067C"/>
    <w:rsid w:val="00272A43"/>
    <w:rsid w:val="00273FCD"/>
    <w:rsid w:val="00274152"/>
    <w:rsid w:val="00275B74"/>
    <w:rsid w:val="00275B80"/>
    <w:rsid w:val="00277F54"/>
    <w:rsid w:val="0028191F"/>
    <w:rsid w:val="002852F1"/>
    <w:rsid w:val="002854C4"/>
    <w:rsid w:val="00290495"/>
    <w:rsid w:val="00292EFD"/>
    <w:rsid w:val="00293C1A"/>
    <w:rsid w:val="002951BD"/>
    <w:rsid w:val="002A024A"/>
    <w:rsid w:val="002A2184"/>
    <w:rsid w:val="002A25EE"/>
    <w:rsid w:val="002A2B8F"/>
    <w:rsid w:val="002A3327"/>
    <w:rsid w:val="002A43BD"/>
    <w:rsid w:val="002A5CF4"/>
    <w:rsid w:val="002A6238"/>
    <w:rsid w:val="002A6F20"/>
    <w:rsid w:val="002A76F3"/>
    <w:rsid w:val="002A77BF"/>
    <w:rsid w:val="002A7DCB"/>
    <w:rsid w:val="002B0745"/>
    <w:rsid w:val="002B131A"/>
    <w:rsid w:val="002B292F"/>
    <w:rsid w:val="002B29A2"/>
    <w:rsid w:val="002B2CD9"/>
    <w:rsid w:val="002B360E"/>
    <w:rsid w:val="002B4F1C"/>
    <w:rsid w:val="002B729C"/>
    <w:rsid w:val="002C0149"/>
    <w:rsid w:val="002C2D8F"/>
    <w:rsid w:val="002C4606"/>
    <w:rsid w:val="002D10FB"/>
    <w:rsid w:val="002D26E0"/>
    <w:rsid w:val="002D2CB2"/>
    <w:rsid w:val="002D3113"/>
    <w:rsid w:val="002D4639"/>
    <w:rsid w:val="002D7907"/>
    <w:rsid w:val="002D7B2E"/>
    <w:rsid w:val="002E0563"/>
    <w:rsid w:val="002E1E70"/>
    <w:rsid w:val="002E2278"/>
    <w:rsid w:val="002E26BF"/>
    <w:rsid w:val="002E292D"/>
    <w:rsid w:val="002E55D7"/>
    <w:rsid w:val="002E58E4"/>
    <w:rsid w:val="002E5BC4"/>
    <w:rsid w:val="002E6A1B"/>
    <w:rsid w:val="002E724F"/>
    <w:rsid w:val="002F035C"/>
    <w:rsid w:val="002F19E9"/>
    <w:rsid w:val="002F3AA5"/>
    <w:rsid w:val="002F40E7"/>
    <w:rsid w:val="002F48C3"/>
    <w:rsid w:val="002F546A"/>
    <w:rsid w:val="002F6B91"/>
    <w:rsid w:val="00300942"/>
    <w:rsid w:val="00301464"/>
    <w:rsid w:val="00302AA8"/>
    <w:rsid w:val="00302F97"/>
    <w:rsid w:val="00306D07"/>
    <w:rsid w:val="00307644"/>
    <w:rsid w:val="003076AF"/>
    <w:rsid w:val="00310DE4"/>
    <w:rsid w:val="0031322D"/>
    <w:rsid w:val="00313B68"/>
    <w:rsid w:val="00314D1B"/>
    <w:rsid w:val="003150F7"/>
    <w:rsid w:val="0031664E"/>
    <w:rsid w:val="0031679E"/>
    <w:rsid w:val="0031755D"/>
    <w:rsid w:val="00320952"/>
    <w:rsid w:val="00323E6F"/>
    <w:rsid w:val="00325B9B"/>
    <w:rsid w:val="00327BDA"/>
    <w:rsid w:val="00331179"/>
    <w:rsid w:val="00331FF4"/>
    <w:rsid w:val="0033569B"/>
    <w:rsid w:val="00335720"/>
    <w:rsid w:val="003364AF"/>
    <w:rsid w:val="00340198"/>
    <w:rsid w:val="003449EF"/>
    <w:rsid w:val="00346E94"/>
    <w:rsid w:val="003476C1"/>
    <w:rsid w:val="003479E6"/>
    <w:rsid w:val="0035000B"/>
    <w:rsid w:val="0035034B"/>
    <w:rsid w:val="003563E3"/>
    <w:rsid w:val="003600ED"/>
    <w:rsid w:val="00362BF6"/>
    <w:rsid w:val="003670B9"/>
    <w:rsid w:val="0036746E"/>
    <w:rsid w:val="0037070E"/>
    <w:rsid w:val="00370AB6"/>
    <w:rsid w:val="00373D8B"/>
    <w:rsid w:val="00376FAB"/>
    <w:rsid w:val="003810B0"/>
    <w:rsid w:val="00382EE3"/>
    <w:rsid w:val="003837CC"/>
    <w:rsid w:val="003909CA"/>
    <w:rsid w:val="00390C46"/>
    <w:rsid w:val="00396C6C"/>
    <w:rsid w:val="00396F9F"/>
    <w:rsid w:val="00397336"/>
    <w:rsid w:val="003A489B"/>
    <w:rsid w:val="003A5D3E"/>
    <w:rsid w:val="003A6FE1"/>
    <w:rsid w:val="003B157E"/>
    <w:rsid w:val="003B1D0D"/>
    <w:rsid w:val="003B309C"/>
    <w:rsid w:val="003B4084"/>
    <w:rsid w:val="003C0117"/>
    <w:rsid w:val="003C2C85"/>
    <w:rsid w:val="003C30C4"/>
    <w:rsid w:val="003C5A73"/>
    <w:rsid w:val="003C5AA5"/>
    <w:rsid w:val="003C7812"/>
    <w:rsid w:val="003C7C7D"/>
    <w:rsid w:val="003D1B54"/>
    <w:rsid w:val="003D3A38"/>
    <w:rsid w:val="003D4894"/>
    <w:rsid w:val="003D4BAC"/>
    <w:rsid w:val="003D52FD"/>
    <w:rsid w:val="003D543B"/>
    <w:rsid w:val="003D62D7"/>
    <w:rsid w:val="003E0123"/>
    <w:rsid w:val="003E02C4"/>
    <w:rsid w:val="003E03F1"/>
    <w:rsid w:val="003E043D"/>
    <w:rsid w:val="003E1491"/>
    <w:rsid w:val="003E1760"/>
    <w:rsid w:val="003E1FBD"/>
    <w:rsid w:val="003E4098"/>
    <w:rsid w:val="003E46B1"/>
    <w:rsid w:val="003E482E"/>
    <w:rsid w:val="003E529E"/>
    <w:rsid w:val="003E62F0"/>
    <w:rsid w:val="003E6EC3"/>
    <w:rsid w:val="003F1FEE"/>
    <w:rsid w:val="003F2296"/>
    <w:rsid w:val="003F5F96"/>
    <w:rsid w:val="003F78AD"/>
    <w:rsid w:val="0040070C"/>
    <w:rsid w:val="00400BDB"/>
    <w:rsid w:val="00401994"/>
    <w:rsid w:val="0040324A"/>
    <w:rsid w:val="004039EA"/>
    <w:rsid w:val="00403E2A"/>
    <w:rsid w:val="00403EE5"/>
    <w:rsid w:val="0040520B"/>
    <w:rsid w:val="00405EF6"/>
    <w:rsid w:val="0041272B"/>
    <w:rsid w:val="00413A88"/>
    <w:rsid w:val="004209F8"/>
    <w:rsid w:val="00421093"/>
    <w:rsid w:val="0042139B"/>
    <w:rsid w:val="00421F26"/>
    <w:rsid w:val="00424644"/>
    <w:rsid w:val="00425536"/>
    <w:rsid w:val="004262A0"/>
    <w:rsid w:val="0042680E"/>
    <w:rsid w:val="0042748B"/>
    <w:rsid w:val="0043251A"/>
    <w:rsid w:val="004343A6"/>
    <w:rsid w:val="004349FB"/>
    <w:rsid w:val="004358A9"/>
    <w:rsid w:val="00436065"/>
    <w:rsid w:val="00437E23"/>
    <w:rsid w:val="00441E40"/>
    <w:rsid w:val="00441F05"/>
    <w:rsid w:val="00444509"/>
    <w:rsid w:val="00445091"/>
    <w:rsid w:val="004467B5"/>
    <w:rsid w:val="004473AF"/>
    <w:rsid w:val="0044747F"/>
    <w:rsid w:val="0044797F"/>
    <w:rsid w:val="0045109C"/>
    <w:rsid w:val="004541E0"/>
    <w:rsid w:val="004550BA"/>
    <w:rsid w:val="004558DA"/>
    <w:rsid w:val="00456277"/>
    <w:rsid w:val="00456DA6"/>
    <w:rsid w:val="0046236A"/>
    <w:rsid w:val="00465055"/>
    <w:rsid w:val="00465DA7"/>
    <w:rsid w:val="00466AED"/>
    <w:rsid w:val="0047167A"/>
    <w:rsid w:val="00472D8A"/>
    <w:rsid w:val="004732A5"/>
    <w:rsid w:val="00473935"/>
    <w:rsid w:val="00477D08"/>
    <w:rsid w:val="004812A0"/>
    <w:rsid w:val="00482945"/>
    <w:rsid w:val="00482CA4"/>
    <w:rsid w:val="0048690A"/>
    <w:rsid w:val="00486982"/>
    <w:rsid w:val="0048785E"/>
    <w:rsid w:val="004972E8"/>
    <w:rsid w:val="004A0C2A"/>
    <w:rsid w:val="004A1C34"/>
    <w:rsid w:val="004A2A09"/>
    <w:rsid w:val="004A354B"/>
    <w:rsid w:val="004A545A"/>
    <w:rsid w:val="004A610E"/>
    <w:rsid w:val="004A691B"/>
    <w:rsid w:val="004A7800"/>
    <w:rsid w:val="004A78BE"/>
    <w:rsid w:val="004B154C"/>
    <w:rsid w:val="004B175F"/>
    <w:rsid w:val="004B302E"/>
    <w:rsid w:val="004B37E4"/>
    <w:rsid w:val="004B3BF2"/>
    <w:rsid w:val="004B50FE"/>
    <w:rsid w:val="004B5B69"/>
    <w:rsid w:val="004B652B"/>
    <w:rsid w:val="004B6749"/>
    <w:rsid w:val="004B737D"/>
    <w:rsid w:val="004C0EFD"/>
    <w:rsid w:val="004C2EB8"/>
    <w:rsid w:val="004C3D7C"/>
    <w:rsid w:val="004C4043"/>
    <w:rsid w:val="004C4180"/>
    <w:rsid w:val="004C6335"/>
    <w:rsid w:val="004C6E2C"/>
    <w:rsid w:val="004D04CD"/>
    <w:rsid w:val="004D0875"/>
    <w:rsid w:val="004D4BB6"/>
    <w:rsid w:val="004D5C2D"/>
    <w:rsid w:val="004D72F1"/>
    <w:rsid w:val="004D7587"/>
    <w:rsid w:val="004D7DED"/>
    <w:rsid w:val="004E2EB4"/>
    <w:rsid w:val="004E38AE"/>
    <w:rsid w:val="004E5531"/>
    <w:rsid w:val="004E6805"/>
    <w:rsid w:val="004E71C3"/>
    <w:rsid w:val="004E7376"/>
    <w:rsid w:val="004F0A14"/>
    <w:rsid w:val="004F1743"/>
    <w:rsid w:val="004F24AB"/>
    <w:rsid w:val="004F4728"/>
    <w:rsid w:val="004F50B9"/>
    <w:rsid w:val="004F55F0"/>
    <w:rsid w:val="004F5F87"/>
    <w:rsid w:val="004F6676"/>
    <w:rsid w:val="00501301"/>
    <w:rsid w:val="005017D9"/>
    <w:rsid w:val="00501DE8"/>
    <w:rsid w:val="00503354"/>
    <w:rsid w:val="00504774"/>
    <w:rsid w:val="00505E53"/>
    <w:rsid w:val="00506C66"/>
    <w:rsid w:val="00510AC2"/>
    <w:rsid w:val="00510E93"/>
    <w:rsid w:val="005113C8"/>
    <w:rsid w:val="00511B0B"/>
    <w:rsid w:val="00511E86"/>
    <w:rsid w:val="00512732"/>
    <w:rsid w:val="005150DA"/>
    <w:rsid w:val="0051593F"/>
    <w:rsid w:val="005170F4"/>
    <w:rsid w:val="00517D96"/>
    <w:rsid w:val="00520AC0"/>
    <w:rsid w:val="00521323"/>
    <w:rsid w:val="00523E66"/>
    <w:rsid w:val="00525F43"/>
    <w:rsid w:val="005273D4"/>
    <w:rsid w:val="00530629"/>
    <w:rsid w:val="0053072E"/>
    <w:rsid w:val="00532D3A"/>
    <w:rsid w:val="005345DB"/>
    <w:rsid w:val="00535CDC"/>
    <w:rsid w:val="005366CC"/>
    <w:rsid w:val="00537A30"/>
    <w:rsid w:val="00537BB6"/>
    <w:rsid w:val="00540805"/>
    <w:rsid w:val="00541DB6"/>
    <w:rsid w:val="00542437"/>
    <w:rsid w:val="00545F4D"/>
    <w:rsid w:val="00552D59"/>
    <w:rsid w:val="00553B98"/>
    <w:rsid w:val="00554350"/>
    <w:rsid w:val="005570DC"/>
    <w:rsid w:val="00557BEA"/>
    <w:rsid w:val="00560B87"/>
    <w:rsid w:val="00564C21"/>
    <w:rsid w:val="00564FF0"/>
    <w:rsid w:val="00565473"/>
    <w:rsid w:val="005659FF"/>
    <w:rsid w:val="00567A36"/>
    <w:rsid w:val="00570AC3"/>
    <w:rsid w:val="00570C1B"/>
    <w:rsid w:val="005717B6"/>
    <w:rsid w:val="00572B14"/>
    <w:rsid w:val="00572D5A"/>
    <w:rsid w:val="005750EA"/>
    <w:rsid w:val="00577F3D"/>
    <w:rsid w:val="005840E2"/>
    <w:rsid w:val="00585EAC"/>
    <w:rsid w:val="0058656E"/>
    <w:rsid w:val="0058775A"/>
    <w:rsid w:val="00591016"/>
    <w:rsid w:val="005915C9"/>
    <w:rsid w:val="0059340C"/>
    <w:rsid w:val="00594556"/>
    <w:rsid w:val="00596130"/>
    <w:rsid w:val="005962BE"/>
    <w:rsid w:val="00596EE1"/>
    <w:rsid w:val="005A3010"/>
    <w:rsid w:val="005A46B0"/>
    <w:rsid w:val="005A4CF1"/>
    <w:rsid w:val="005A5507"/>
    <w:rsid w:val="005A55E9"/>
    <w:rsid w:val="005B1064"/>
    <w:rsid w:val="005B10CF"/>
    <w:rsid w:val="005B41AB"/>
    <w:rsid w:val="005B437C"/>
    <w:rsid w:val="005B51FA"/>
    <w:rsid w:val="005B5EB1"/>
    <w:rsid w:val="005B5F10"/>
    <w:rsid w:val="005B6663"/>
    <w:rsid w:val="005B6A4C"/>
    <w:rsid w:val="005C1A21"/>
    <w:rsid w:val="005C1E2D"/>
    <w:rsid w:val="005C32A6"/>
    <w:rsid w:val="005C3B88"/>
    <w:rsid w:val="005C3DFD"/>
    <w:rsid w:val="005C69CE"/>
    <w:rsid w:val="005C7CE1"/>
    <w:rsid w:val="005D0DD6"/>
    <w:rsid w:val="005D0E6B"/>
    <w:rsid w:val="005D415C"/>
    <w:rsid w:val="005D5083"/>
    <w:rsid w:val="005D6071"/>
    <w:rsid w:val="005D67F9"/>
    <w:rsid w:val="005E18C8"/>
    <w:rsid w:val="005E1C3E"/>
    <w:rsid w:val="005E2C32"/>
    <w:rsid w:val="005E4C50"/>
    <w:rsid w:val="005E670F"/>
    <w:rsid w:val="005E6A23"/>
    <w:rsid w:val="005E760A"/>
    <w:rsid w:val="005E7703"/>
    <w:rsid w:val="005E77E3"/>
    <w:rsid w:val="005F0A98"/>
    <w:rsid w:val="005F16AD"/>
    <w:rsid w:val="005F2BF2"/>
    <w:rsid w:val="005F3845"/>
    <w:rsid w:val="005F3A58"/>
    <w:rsid w:val="005F3E7D"/>
    <w:rsid w:val="005F5599"/>
    <w:rsid w:val="005F61AB"/>
    <w:rsid w:val="005F67E4"/>
    <w:rsid w:val="005F6BB7"/>
    <w:rsid w:val="005F6E75"/>
    <w:rsid w:val="005F73A9"/>
    <w:rsid w:val="005F7E7C"/>
    <w:rsid w:val="00600C57"/>
    <w:rsid w:val="00601E66"/>
    <w:rsid w:val="006056E1"/>
    <w:rsid w:val="006062EA"/>
    <w:rsid w:val="00607353"/>
    <w:rsid w:val="006122E2"/>
    <w:rsid w:val="006126FD"/>
    <w:rsid w:val="00612FEA"/>
    <w:rsid w:val="0061467B"/>
    <w:rsid w:val="00614706"/>
    <w:rsid w:val="006148D6"/>
    <w:rsid w:val="0061498A"/>
    <w:rsid w:val="00617177"/>
    <w:rsid w:val="00617898"/>
    <w:rsid w:val="00617EE7"/>
    <w:rsid w:val="006217A9"/>
    <w:rsid w:val="00624876"/>
    <w:rsid w:val="00624887"/>
    <w:rsid w:val="00624B38"/>
    <w:rsid w:val="006263E2"/>
    <w:rsid w:val="00626864"/>
    <w:rsid w:val="0062731A"/>
    <w:rsid w:val="00631153"/>
    <w:rsid w:val="006327F0"/>
    <w:rsid w:val="00633FAC"/>
    <w:rsid w:val="00637C7C"/>
    <w:rsid w:val="00641070"/>
    <w:rsid w:val="006431B5"/>
    <w:rsid w:val="006456AC"/>
    <w:rsid w:val="00645802"/>
    <w:rsid w:val="00646BAA"/>
    <w:rsid w:val="00652C93"/>
    <w:rsid w:val="006608AA"/>
    <w:rsid w:val="00662399"/>
    <w:rsid w:val="00662532"/>
    <w:rsid w:val="00662BF7"/>
    <w:rsid w:val="00662EB9"/>
    <w:rsid w:val="00667407"/>
    <w:rsid w:val="00667EC7"/>
    <w:rsid w:val="006710C5"/>
    <w:rsid w:val="00672247"/>
    <w:rsid w:val="006723A6"/>
    <w:rsid w:val="00675C25"/>
    <w:rsid w:val="0068455F"/>
    <w:rsid w:val="00686749"/>
    <w:rsid w:val="00687CC2"/>
    <w:rsid w:val="00690EA0"/>
    <w:rsid w:val="006917E1"/>
    <w:rsid w:val="00692E0D"/>
    <w:rsid w:val="0069304C"/>
    <w:rsid w:val="00694180"/>
    <w:rsid w:val="00694382"/>
    <w:rsid w:val="00694917"/>
    <w:rsid w:val="0069748C"/>
    <w:rsid w:val="00697A39"/>
    <w:rsid w:val="00697BF0"/>
    <w:rsid w:val="006A07AB"/>
    <w:rsid w:val="006A37BA"/>
    <w:rsid w:val="006A39B9"/>
    <w:rsid w:val="006A4643"/>
    <w:rsid w:val="006A67C9"/>
    <w:rsid w:val="006A7D63"/>
    <w:rsid w:val="006B2B49"/>
    <w:rsid w:val="006B3552"/>
    <w:rsid w:val="006B4813"/>
    <w:rsid w:val="006B4EE4"/>
    <w:rsid w:val="006B5F46"/>
    <w:rsid w:val="006B604B"/>
    <w:rsid w:val="006B7120"/>
    <w:rsid w:val="006B7408"/>
    <w:rsid w:val="006C04D7"/>
    <w:rsid w:val="006C1694"/>
    <w:rsid w:val="006C1E92"/>
    <w:rsid w:val="006C4AB8"/>
    <w:rsid w:val="006C6546"/>
    <w:rsid w:val="006C6741"/>
    <w:rsid w:val="006D0981"/>
    <w:rsid w:val="006D263A"/>
    <w:rsid w:val="006D26C4"/>
    <w:rsid w:val="006D2C94"/>
    <w:rsid w:val="006D385D"/>
    <w:rsid w:val="006D3A6A"/>
    <w:rsid w:val="006D604F"/>
    <w:rsid w:val="006D683F"/>
    <w:rsid w:val="006E130A"/>
    <w:rsid w:val="006E3159"/>
    <w:rsid w:val="006E3CA8"/>
    <w:rsid w:val="006E3FF2"/>
    <w:rsid w:val="006E48C7"/>
    <w:rsid w:val="006E4BF2"/>
    <w:rsid w:val="006E74CC"/>
    <w:rsid w:val="006E7794"/>
    <w:rsid w:val="006F0287"/>
    <w:rsid w:val="006F3B81"/>
    <w:rsid w:val="006F3B98"/>
    <w:rsid w:val="006F4383"/>
    <w:rsid w:val="006F5496"/>
    <w:rsid w:val="006F57DD"/>
    <w:rsid w:val="006F5D1C"/>
    <w:rsid w:val="006F66CB"/>
    <w:rsid w:val="007058D7"/>
    <w:rsid w:val="0070799F"/>
    <w:rsid w:val="007102D5"/>
    <w:rsid w:val="00711AA4"/>
    <w:rsid w:val="00712279"/>
    <w:rsid w:val="00712B08"/>
    <w:rsid w:val="00712D73"/>
    <w:rsid w:val="007145D6"/>
    <w:rsid w:val="00714CAD"/>
    <w:rsid w:val="00717235"/>
    <w:rsid w:val="00720F99"/>
    <w:rsid w:val="007212ED"/>
    <w:rsid w:val="00721B37"/>
    <w:rsid w:val="00724866"/>
    <w:rsid w:val="00726616"/>
    <w:rsid w:val="00727715"/>
    <w:rsid w:val="007319DD"/>
    <w:rsid w:val="00734038"/>
    <w:rsid w:val="0073520F"/>
    <w:rsid w:val="00735D8D"/>
    <w:rsid w:val="00740549"/>
    <w:rsid w:val="00740CCD"/>
    <w:rsid w:val="00741CBC"/>
    <w:rsid w:val="0074273F"/>
    <w:rsid w:val="00742A81"/>
    <w:rsid w:val="007460E3"/>
    <w:rsid w:val="00752881"/>
    <w:rsid w:val="00752D42"/>
    <w:rsid w:val="00755188"/>
    <w:rsid w:val="00755E42"/>
    <w:rsid w:val="00756FB3"/>
    <w:rsid w:val="0075748E"/>
    <w:rsid w:val="0076051A"/>
    <w:rsid w:val="00760C76"/>
    <w:rsid w:val="007616BB"/>
    <w:rsid w:val="00762718"/>
    <w:rsid w:val="00762A4C"/>
    <w:rsid w:val="00764E00"/>
    <w:rsid w:val="007668A7"/>
    <w:rsid w:val="007704F0"/>
    <w:rsid w:val="00770C0D"/>
    <w:rsid w:val="007746DE"/>
    <w:rsid w:val="007747E7"/>
    <w:rsid w:val="00774A3C"/>
    <w:rsid w:val="00777ACE"/>
    <w:rsid w:val="00777EB5"/>
    <w:rsid w:val="00782704"/>
    <w:rsid w:val="00782CC9"/>
    <w:rsid w:val="00784393"/>
    <w:rsid w:val="007872D4"/>
    <w:rsid w:val="00787422"/>
    <w:rsid w:val="00787C28"/>
    <w:rsid w:val="0079095D"/>
    <w:rsid w:val="00793728"/>
    <w:rsid w:val="00793B06"/>
    <w:rsid w:val="007950E5"/>
    <w:rsid w:val="0079624F"/>
    <w:rsid w:val="007963C6"/>
    <w:rsid w:val="00797BB9"/>
    <w:rsid w:val="00797C9F"/>
    <w:rsid w:val="007A0B87"/>
    <w:rsid w:val="007A2D71"/>
    <w:rsid w:val="007A4690"/>
    <w:rsid w:val="007A5505"/>
    <w:rsid w:val="007A703E"/>
    <w:rsid w:val="007B0BB3"/>
    <w:rsid w:val="007B4AB0"/>
    <w:rsid w:val="007B75CC"/>
    <w:rsid w:val="007B7F33"/>
    <w:rsid w:val="007C222B"/>
    <w:rsid w:val="007C47A9"/>
    <w:rsid w:val="007C6E8C"/>
    <w:rsid w:val="007C6FBB"/>
    <w:rsid w:val="007C700F"/>
    <w:rsid w:val="007D0556"/>
    <w:rsid w:val="007D076C"/>
    <w:rsid w:val="007D0947"/>
    <w:rsid w:val="007D1844"/>
    <w:rsid w:val="007D2ED4"/>
    <w:rsid w:val="007D3836"/>
    <w:rsid w:val="007D3ED5"/>
    <w:rsid w:val="007D541D"/>
    <w:rsid w:val="007E18DA"/>
    <w:rsid w:val="007E2521"/>
    <w:rsid w:val="007E4985"/>
    <w:rsid w:val="007E54E2"/>
    <w:rsid w:val="007E56C3"/>
    <w:rsid w:val="007E5BC7"/>
    <w:rsid w:val="007F239B"/>
    <w:rsid w:val="007F4130"/>
    <w:rsid w:val="007F4FCA"/>
    <w:rsid w:val="007F59D7"/>
    <w:rsid w:val="007F6751"/>
    <w:rsid w:val="007F6CC2"/>
    <w:rsid w:val="007F76B1"/>
    <w:rsid w:val="0080070C"/>
    <w:rsid w:val="00803225"/>
    <w:rsid w:val="00805AF6"/>
    <w:rsid w:val="00807288"/>
    <w:rsid w:val="00811008"/>
    <w:rsid w:val="008110CF"/>
    <w:rsid w:val="008131EB"/>
    <w:rsid w:val="00813AA0"/>
    <w:rsid w:val="00813DB9"/>
    <w:rsid w:val="008140AC"/>
    <w:rsid w:val="0081547E"/>
    <w:rsid w:val="00816845"/>
    <w:rsid w:val="0082062D"/>
    <w:rsid w:val="00821425"/>
    <w:rsid w:val="00822384"/>
    <w:rsid w:val="00822B6C"/>
    <w:rsid w:val="008234A8"/>
    <w:rsid w:val="00823E29"/>
    <w:rsid w:val="00823EA8"/>
    <w:rsid w:val="008240E3"/>
    <w:rsid w:val="00824804"/>
    <w:rsid w:val="008269AF"/>
    <w:rsid w:val="00831B34"/>
    <w:rsid w:val="00835F52"/>
    <w:rsid w:val="00836D2C"/>
    <w:rsid w:val="00837F10"/>
    <w:rsid w:val="00840585"/>
    <w:rsid w:val="00840F3A"/>
    <w:rsid w:val="008415FA"/>
    <w:rsid w:val="00842695"/>
    <w:rsid w:val="008427EA"/>
    <w:rsid w:val="008434F9"/>
    <w:rsid w:val="008444C2"/>
    <w:rsid w:val="008456CA"/>
    <w:rsid w:val="008505E9"/>
    <w:rsid w:val="00851689"/>
    <w:rsid w:val="00853FF4"/>
    <w:rsid w:val="00857389"/>
    <w:rsid w:val="00857493"/>
    <w:rsid w:val="00857A25"/>
    <w:rsid w:val="00861D29"/>
    <w:rsid w:val="00862546"/>
    <w:rsid w:val="008641EC"/>
    <w:rsid w:val="00864301"/>
    <w:rsid w:val="0086472C"/>
    <w:rsid w:val="00864E9E"/>
    <w:rsid w:val="00867ACB"/>
    <w:rsid w:val="00867F64"/>
    <w:rsid w:val="008703F6"/>
    <w:rsid w:val="008741EB"/>
    <w:rsid w:val="0087438C"/>
    <w:rsid w:val="00874682"/>
    <w:rsid w:val="00874813"/>
    <w:rsid w:val="00875DCC"/>
    <w:rsid w:val="00877A48"/>
    <w:rsid w:val="00880E93"/>
    <w:rsid w:val="008843D2"/>
    <w:rsid w:val="008847A5"/>
    <w:rsid w:val="0088493E"/>
    <w:rsid w:val="00886389"/>
    <w:rsid w:val="008944CB"/>
    <w:rsid w:val="00894993"/>
    <w:rsid w:val="00894BA2"/>
    <w:rsid w:val="0089536B"/>
    <w:rsid w:val="00896564"/>
    <w:rsid w:val="00897C68"/>
    <w:rsid w:val="008A01DE"/>
    <w:rsid w:val="008A08F5"/>
    <w:rsid w:val="008A1CE3"/>
    <w:rsid w:val="008A4FF4"/>
    <w:rsid w:val="008A6216"/>
    <w:rsid w:val="008A6A79"/>
    <w:rsid w:val="008B1710"/>
    <w:rsid w:val="008B59E2"/>
    <w:rsid w:val="008B6998"/>
    <w:rsid w:val="008C157C"/>
    <w:rsid w:val="008C1AF1"/>
    <w:rsid w:val="008C3E04"/>
    <w:rsid w:val="008C5CB1"/>
    <w:rsid w:val="008C5E67"/>
    <w:rsid w:val="008C6502"/>
    <w:rsid w:val="008C6ABA"/>
    <w:rsid w:val="008D050F"/>
    <w:rsid w:val="008D2792"/>
    <w:rsid w:val="008D4816"/>
    <w:rsid w:val="008D5C6C"/>
    <w:rsid w:val="008D6472"/>
    <w:rsid w:val="008E395F"/>
    <w:rsid w:val="008E541D"/>
    <w:rsid w:val="008E5CF0"/>
    <w:rsid w:val="008E647E"/>
    <w:rsid w:val="008E759E"/>
    <w:rsid w:val="008E7766"/>
    <w:rsid w:val="008F09F3"/>
    <w:rsid w:val="008F168A"/>
    <w:rsid w:val="008F253D"/>
    <w:rsid w:val="008F2C9F"/>
    <w:rsid w:val="008F43FC"/>
    <w:rsid w:val="008F5857"/>
    <w:rsid w:val="008F6DF8"/>
    <w:rsid w:val="008F74D3"/>
    <w:rsid w:val="008F7650"/>
    <w:rsid w:val="008F78DB"/>
    <w:rsid w:val="008F7AE0"/>
    <w:rsid w:val="008F7E28"/>
    <w:rsid w:val="00900582"/>
    <w:rsid w:val="0090578B"/>
    <w:rsid w:val="00905921"/>
    <w:rsid w:val="00907559"/>
    <w:rsid w:val="0090788E"/>
    <w:rsid w:val="00911B9F"/>
    <w:rsid w:val="00913218"/>
    <w:rsid w:val="00914BEB"/>
    <w:rsid w:val="009154C8"/>
    <w:rsid w:val="00915D02"/>
    <w:rsid w:val="00917409"/>
    <w:rsid w:val="00921AEC"/>
    <w:rsid w:val="0092267B"/>
    <w:rsid w:val="009311DE"/>
    <w:rsid w:val="00931AD3"/>
    <w:rsid w:val="00934180"/>
    <w:rsid w:val="009344A1"/>
    <w:rsid w:val="00934E22"/>
    <w:rsid w:val="00935116"/>
    <w:rsid w:val="0093647D"/>
    <w:rsid w:val="0093726F"/>
    <w:rsid w:val="00937888"/>
    <w:rsid w:val="00942014"/>
    <w:rsid w:val="009457F0"/>
    <w:rsid w:val="00945808"/>
    <w:rsid w:val="0094753B"/>
    <w:rsid w:val="00950234"/>
    <w:rsid w:val="0095108F"/>
    <w:rsid w:val="00951249"/>
    <w:rsid w:val="0095323A"/>
    <w:rsid w:val="00954540"/>
    <w:rsid w:val="0095718C"/>
    <w:rsid w:val="00957B8F"/>
    <w:rsid w:val="00961EF3"/>
    <w:rsid w:val="0096202F"/>
    <w:rsid w:val="0096291F"/>
    <w:rsid w:val="00962BC2"/>
    <w:rsid w:val="00963464"/>
    <w:rsid w:val="009634B5"/>
    <w:rsid w:val="00964081"/>
    <w:rsid w:val="0096420B"/>
    <w:rsid w:val="00964F82"/>
    <w:rsid w:val="009670F7"/>
    <w:rsid w:val="009677E0"/>
    <w:rsid w:val="00970426"/>
    <w:rsid w:val="00971ECA"/>
    <w:rsid w:val="00972EED"/>
    <w:rsid w:val="00974823"/>
    <w:rsid w:val="00974AC8"/>
    <w:rsid w:val="00983018"/>
    <w:rsid w:val="00984DEC"/>
    <w:rsid w:val="00985A49"/>
    <w:rsid w:val="00987837"/>
    <w:rsid w:val="0099043B"/>
    <w:rsid w:val="00990A8F"/>
    <w:rsid w:val="00991562"/>
    <w:rsid w:val="00991C15"/>
    <w:rsid w:val="00991D87"/>
    <w:rsid w:val="00991DD6"/>
    <w:rsid w:val="009922DE"/>
    <w:rsid w:val="00992436"/>
    <w:rsid w:val="00992560"/>
    <w:rsid w:val="00992A51"/>
    <w:rsid w:val="009938C8"/>
    <w:rsid w:val="00993B23"/>
    <w:rsid w:val="00994F09"/>
    <w:rsid w:val="009975EC"/>
    <w:rsid w:val="00997CB6"/>
    <w:rsid w:val="009A0153"/>
    <w:rsid w:val="009A078F"/>
    <w:rsid w:val="009A0F55"/>
    <w:rsid w:val="009A10BB"/>
    <w:rsid w:val="009A164B"/>
    <w:rsid w:val="009A1ACF"/>
    <w:rsid w:val="009A65FB"/>
    <w:rsid w:val="009A794C"/>
    <w:rsid w:val="009A7C2D"/>
    <w:rsid w:val="009B0683"/>
    <w:rsid w:val="009B19EE"/>
    <w:rsid w:val="009B1D05"/>
    <w:rsid w:val="009C156F"/>
    <w:rsid w:val="009C2068"/>
    <w:rsid w:val="009C62DF"/>
    <w:rsid w:val="009C72BB"/>
    <w:rsid w:val="009C772A"/>
    <w:rsid w:val="009D147B"/>
    <w:rsid w:val="009D3A95"/>
    <w:rsid w:val="009D4A30"/>
    <w:rsid w:val="009D662F"/>
    <w:rsid w:val="009E3488"/>
    <w:rsid w:val="009E53A9"/>
    <w:rsid w:val="009E6456"/>
    <w:rsid w:val="009F2168"/>
    <w:rsid w:val="009F41F6"/>
    <w:rsid w:val="009F5FFB"/>
    <w:rsid w:val="009F6EB3"/>
    <w:rsid w:val="009F79A7"/>
    <w:rsid w:val="00A00315"/>
    <w:rsid w:val="00A0392E"/>
    <w:rsid w:val="00A03EB6"/>
    <w:rsid w:val="00A04559"/>
    <w:rsid w:val="00A04D9D"/>
    <w:rsid w:val="00A057E4"/>
    <w:rsid w:val="00A07536"/>
    <w:rsid w:val="00A07A92"/>
    <w:rsid w:val="00A10D73"/>
    <w:rsid w:val="00A10E33"/>
    <w:rsid w:val="00A10EEF"/>
    <w:rsid w:val="00A110D1"/>
    <w:rsid w:val="00A11144"/>
    <w:rsid w:val="00A11329"/>
    <w:rsid w:val="00A118E1"/>
    <w:rsid w:val="00A1314B"/>
    <w:rsid w:val="00A144EC"/>
    <w:rsid w:val="00A1464C"/>
    <w:rsid w:val="00A1494D"/>
    <w:rsid w:val="00A14F40"/>
    <w:rsid w:val="00A2067D"/>
    <w:rsid w:val="00A20948"/>
    <w:rsid w:val="00A21946"/>
    <w:rsid w:val="00A222BA"/>
    <w:rsid w:val="00A24295"/>
    <w:rsid w:val="00A24FA1"/>
    <w:rsid w:val="00A272FA"/>
    <w:rsid w:val="00A312F6"/>
    <w:rsid w:val="00A322A4"/>
    <w:rsid w:val="00A34064"/>
    <w:rsid w:val="00A34390"/>
    <w:rsid w:val="00A346A9"/>
    <w:rsid w:val="00A357EB"/>
    <w:rsid w:val="00A3746F"/>
    <w:rsid w:val="00A4040E"/>
    <w:rsid w:val="00A409CA"/>
    <w:rsid w:val="00A40AE9"/>
    <w:rsid w:val="00A41569"/>
    <w:rsid w:val="00A41838"/>
    <w:rsid w:val="00A41B03"/>
    <w:rsid w:val="00A421BB"/>
    <w:rsid w:val="00A437BE"/>
    <w:rsid w:val="00A44F74"/>
    <w:rsid w:val="00A4501A"/>
    <w:rsid w:val="00A4543D"/>
    <w:rsid w:val="00A45B17"/>
    <w:rsid w:val="00A4611D"/>
    <w:rsid w:val="00A5016C"/>
    <w:rsid w:val="00A50500"/>
    <w:rsid w:val="00A50E89"/>
    <w:rsid w:val="00A516EF"/>
    <w:rsid w:val="00A544B6"/>
    <w:rsid w:val="00A54DF0"/>
    <w:rsid w:val="00A5585E"/>
    <w:rsid w:val="00A6145B"/>
    <w:rsid w:val="00A61DB5"/>
    <w:rsid w:val="00A623CC"/>
    <w:rsid w:val="00A6293E"/>
    <w:rsid w:val="00A63C36"/>
    <w:rsid w:val="00A64857"/>
    <w:rsid w:val="00A65740"/>
    <w:rsid w:val="00A6615A"/>
    <w:rsid w:val="00A6736D"/>
    <w:rsid w:val="00A70D86"/>
    <w:rsid w:val="00A742FF"/>
    <w:rsid w:val="00A764CE"/>
    <w:rsid w:val="00A774D1"/>
    <w:rsid w:val="00A82A94"/>
    <w:rsid w:val="00A8734F"/>
    <w:rsid w:val="00A9077E"/>
    <w:rsid w:val="00A91F6F"/>
    <w:rsid w:val="00A920CA"/>
    <w:rsid w:val="00A924C6"/>
    <w:rsid w:val="00A92BD7"/>
    <w:rsid w:val="00A93D47"/>
    <w:rsid w:val="00A94919"/>
    <w:rsid w:val="00A95DC1"/>
    <w:rsid w:val="00A96DA8"/>
    <w:rsid w:val="00A97839"/>
    <w:rsid w:val="00AA0383"/>
    <w:rsid w:val="00AA09F6"/>
    <w:rsid w:val="00AA25E0"/>
    <w:rsid w:val="00AA27E0"/>
    <w:rsid w:val="00AA2E82"/>
    <w:rsid w:val="00AA5475"/>
    <w:rsid w:val="00AA754C"/>
    <w:rsid w:val="00AA77CD"/>
    <w:rsid w:val="00AB0139"/>
    <w:rsid w:val="00AB4124"/>
    <w:rsid w:val="00AB42FC"/>
    <w:rsid w:val="00AB4940"/>
    <w:rsid w:val="00AB547A"/>
    <w:rsid w:val="00AB760E"/>
    <w:rsid w:val="00AC01B6"/>
    <w:rsid w:val="00AC0AC5"/>
    <w:rsid w:val="00AC113A"/>
    <w:rsid w:val="00AC1EF8"/>
    <w:rsid w:val="00AC25E8"/>
    <w:rsid w:val="00AC3561"/>
    <w:rsid w:val="00AC60DA"/>
    <w:rsid w:val="00AC7AAD"/>
    <w:rsid w:val="00AD013F"/>
    <w:rsid w:val="00AD24D9"/>
    <w:rsid w:val="00AD38F2"/>
    <w:rsid w:val="00AD568C"/>
    <w:rsid w:val="00AD5E93"/>
    <w:rsid w:val="00AD6D67"/>
    <w:rsid w:val="00AD7ACA"/>
    <w:rsid w:val="00AE07DC"/>
    <w:rsid w:val="00AE2767"/>
    <w:rsid w:val="00AE3C37"/>
    <w:rsid w:val="00AE408E"/>
    <w:rsid w:val="00AE42CF"/>
    <w:rsid w:val="00AE4928"/>
    <w:rsid w:val="00AE5B46"/>
    <w:rsid w:val="00AE5EE7"/>
    <w:rsid w:val="00AE5FDC"/>
    <w:rsid w:val="00AE65FA"/>
    <w:rsid w:val="00AF027C"/>
    <w:rsid w:val="00AF0FE7"/>
    <w:rsid w:val="00AF1D09"/>
    <w:rsid w:val="00AF2365"/>
    <w:rsid w:val="00AF2DF6"/>
    <w:rsid w:val="00AF34CA"/>
    <w:rsid w:val="00AF384B"/>
    <w:rsid w:val="00AF43E2"/>
    <w:rsid w:val="00AF692C"/>
    <w:rsid w:val="00AF7A3D"/>
    <w:rsid w:val="00AF7AB9"/>
    <w:rsid w:val="00B01272"/>
    <w:rsid w:val="00B025A8"/>
    <w:rsid w:val="00B03B34"/>
    <w:rsid w:val="00B10426"/>
    <w:rsid w:val="00B11323"/>
    <w:rsid w:val="00B120EA"/>
    <w:rsid w:val="00B127DA"/>
    <w:rsid w:val="00B158D3"/>
    <w:rsid w:val="00B16AB1"/>
    <w:rsid w:val="00B20F42"/>
    <w:rsid w:val="00B218F7"/>
    <w:rsid w:val="00B21A75"/>
    <w:rsid w:val="00B22620"/>
    <w:rsid w:val="00B22708"/>
    <w:rsid w:val="00B22CC0"/>
    <w:rsid w:val="00B23464"/>
    <w:rsid w:val="00B23FDD"/>
    <w:rsid w:val="00B24820"/>
    <w:rsid w:val="00B25434"/>
    <w:rsid w:val="00B30122"/>
    <w:rsid w:val="00B31B25"/>
    <w:rsid w:val="00B31CFE"/>
    <w:rsid w:val="00B337CF"/>
    <w:rsid w:val="00B35699"/>
    <w:rsid w:val="00B3695A"/>
    <w:rsid w:val="00B40CE5"/>
    <w:rsid w:val="00B41018"/>
    <w:rsid w:val="00B41680"/>
    <w:rsid w:val="00B42A4B"/>
    <w:rsid w:val="00B44C46"/>
    <w:rsid w:val="00B45E95"/>
    <w:rsid w:val="00B46F74"/>
    <w:rsid w:val="00B50139"/>
    <w:rsid w:val="00B51122"/>
    <w:rsid w:val="00B53FAD"/>
    <w:rsid w:val="00B56805"/>
    <w:rsid w:val="00B61639"/>
    <w:rsid w:val="00B6183B"/>
    <w:rsid w:val="00B6349E"/>
    <w:rsid w:val="00B63DFF"/>
    <w:rsid w:val="00B6443E"/>
    <w:rsid w:val="00B65D56"/>
    <w:rsid w:val="00B74BDF"/>
    <w:rsid w:val="00B758F0"/>
    <w:rsid w:val="00B77125"/>
    <w:rsid w:val="00B7791A"/>
    <w:rsid w:val="00B77D1A"/>
    <w:rsid w:val="00B77D7C"/>
    <w:rsid w:val="00B77FF9"/>
    <w:rsid w:val="00B8039F"/>
    <w:rsid w:val="00B8186F"/>
    <w:rsid w:val="00B83A60"/>
    <w:rsid w:val="00B85380"/>
    <w:rsid w:val="00B870DA"/>
    <w:rsid w:val="00B90186"/>
    <w:rsid w:val="00B906FF"/>
    <w:rsid w:val="00B9085B"/>
    <w:rsid w:val="00B93383"/>
    <w:rsid w:val="00B94EA7"/>
    <w:rsid w:val="00B966FF"/>
    <w:rsid w:val="00BA0800"/>
    <w:rsid w:val="00BA0A01"/>
    <w:rsid w:val="00BA13BC"/>
    <w:rsid w:val="00BA3045"/>
    <w:rsid w:val="00BA35BD"/>
    <w:rsid w:val="00BA5B2C"/>
    <w:rsid w:val="00BA774A"/>
    <w:rsid w:val="00BB05CF"/>
    <w:rsid w:val="00BB2F2C"/>
    <w:rsid w:val="00BB3948"/>
    <w:rsid w:val="00BB48DB"/>
    <w:rsid w:val="00BB4B26"/>
    <w:rsid w:val="00BB5D0D"/>
    <w:rsid w:val="00BB6963"/>
    <w:rsid w:val="00BB6CFF"/>
    <w:rsid w:val="00BB7C47"/>
    <w:rsid w:val="00BB7C7F"/>
    <w:rsid w:val="00BC1305"/>
    <w:rsid w:val="00BC151F"/>
    <w:rsid w:val="00BC41EF"/>
    <w:rsid w:val="00BC5106"/>
    <w:rsid w:val="00BC54B1"/>
    <w:rsid w:val="00BC683F"/>
    <w:rsid w:val="00BC68BF"/>
    <w:rsid w:val="00BD6DF1"/>
    <w:rsid w:val="00BE015E"/>
    <w:rsid w:val="00BE0E63"/>
    <w:rsid w:val="00BE1310"/>
    <w:rsid w:val="00BE28ED"/>
    <w:rsid w:val="00BE3F80"/>
    <w:rsid w:val="00BE72CD"/>
    <w:rsid w:val="00BF1297"/>
    <w:rsid w:val="00BF17A8"/>
    <w:rsid w:val="00BF2B3F"/>
    <w:rsid w:val="00BF6329"/>
    <w:rsid w:val="00BF6532"/>
    <w:rsid w:val="00BF6B90"/>
    <w:rsid w:val="00BF7B02"/>
    <w:rsid w:val="00C01CE2"/>
    <w:rsid w:val="00C032A2"/>
    <w:rsid w:val="00C03DC2"/>
    <w:rsid w:val="00C03F24"/>
    <w:rsid w:val="00C041F7"/>
    <w:rsid w:val="00C05884"/>
    <w:rsid w:val="00C0619E"/>
    <w:rsid w:val="00C06881"/>
    <w:rsid w:val="00C07D0C"/>
    <w:rsid w:val="00C07FA3"/>
    <w:rsid w:val="00C102C2"/>
    <w:rsid w:val="00C10EF4"/>
    <w:rsid w:val="00C1293C"/>
    <w:rsid w:val="00C14679"/>
    <w:rsid w:val="00C160DC"/>
    <w:rsid w:val="00C17727"/>
    <w:rsid w:val="00C20E8A"/>
    <w:rsid w:val="00C229D9"/>
    <w:rsid w:val="00C239BA"/>
    <w:rsid w:val="00C24874"/>
    <w:rsid w:val="00C254BB"/>
    <w:rsid w:val="00C25721"/>
    <w:rsid w:val="00C266B5"/>
    <w:rsid w:val="00C27218"/>
    <w:rsid w:val="00C2763A"/>
    <w:rsid w:val="00C276DA"/>
    <w:rsid w:val="00C2799E"/>
    <w:rsid w:val="00C324D3"/>
    <w:rsid w:val="00C32B64"/>
    <w:rsid w:val="00C334DD"/>
    <w:rsid w:val="00C3424C"/>
    <w:rsid w:val="00C35746"/>
    <w:rsid w:val="00C36BA9"/>
    <w:rsid w:val="00C3756E"/>
    <w:rsid w:val="00C405FC"/>
    <w:rsid w:val="00C425B4"/>
    <w:rsid w:val="00C44EFA"/>
    <w:rsid w:val="00C4506C"/>
    <w:rsid w:val="00C473A6"/>
    <w:rsid w:val="00C5029E"/>
    <w:rsid w:val="00C51F10"/>
    <w:rsid w:val="00C51FFF"/>
    <w:rsid w:val="00C542BA"/>
    <w:rsid w:val="00C542C1"/>
    <w:rsid w:val="00C55152"/>
    <w:rsid w:val="00C5610E"/>
    <w:rsid w:val="00C56632"/>
    <w:rsid w:val="00C570A2"/>
    <w:rsid w:val="00C6023D"/>
    <w:rsid w:val="00C60BBB"/>
    <w:rsid w:val="00C60DBB"/>
    <w:rsid w:val="00C62D54"/>
    <w:rsid w:val="00C640D0"/>
    <w:rsid w:val="00C66421"/>
    <w:rsid w:val="00C66F2D"/>
    <w:rsid w:val="00C672A1"/>
    <w:rsid w:val="00C67EBC"/>
    <w:rsid w:val="00C74314"/>
    <w:rsid w:val="00C7748D"/>
    <w:rsid w:val="00C7799D"/>
    <w:rsid w:val="00C80B88"/>
    <w:rsid w:val="00C80BFA"/>
    <w:rsid w:val="00C80F31"/>
    <w:rsid w:val="00C815E5"/>
    <w:rsid w:val="00C82916"/>
    <w:rsid w:val="00C85128"/>
    <w:rsid w:val="00C86E95"/>
    <w:rsid w:val="00C87CDE"/>
    <w:rsid w:val="00C9760E"/>
    <w:rsid w:val="00C9766A"/>
    <w:rsid w:val="00CA043F"/>
    <w:rsid w:val="00CA0706"/>
    <w:rsid w:val="00CA102D"/>
    <w:rsid w:val="00CA2429"/>
    <w:rsid w:val="00CA3461"/>
    <w:rsid w:val="00CA3DE6"/>
    <w:rsid w:val="00CA6477"/>
    <w:rsid w:val="00CB1E72"/>
    <w:rsid w:val="00CB503B"/>
    <w:rsid w:val="00CB507C"/>
    <w:rsid w:val="00CB68CC"/>
    <w:rsid w:val="00CB72B6"/>
    <w:rsid w:val="00CB7F18"/>
    <w:rsid w:val="00CC0E8D"/>
    <w:rsid w:val="00CC1841"/>
    <w:rsid w:val="00CC30D3"/>
    <w:rsid w:val="00CC3616"/>
    <w:rsid w:val="00CC3C32"/>
    <w:rsid w:val="00CC4027"/>
    <w:rsid w:val="00CC4A07"/>
    <w:rsid w:val="00CC5482"/>
    <w:rsid w:val="00CC5EC1"/>
    <w:rsid w:val="00CC5EEE"/>
    <w:rsid w:val="00CD08DB"/>
    <w:rsid w:val="00CD326F"/>
    <w:rsid w:val="00CD42BC"/>
    <w:rsid w:val="00CD43D3"/>
    <w:rsid w:val="00CD4534"/>
    <w:rsid w:val="00CD4D29"/>
    <w:rsid w:val="00CD53AF"/>
    <w:rsid w:val="00CD5ADB"/>
    <w:rsid w:val="00CD7067"/>
    <w:rsid w:val="00CD7DF6"/>
    <w:rsid w:val="00CE2288"/>
    <w:rsid w:val="00CE270C"/>
    <w:rsid w:val="00CE4936"/>
    <w:rsid w:val="00CE5EBD"/>
    <w:rsid w:val="00CE6AC8"/>
    <w:rsid w:val="00CE7B07"/>
    <w:rsid w:val="00CF0F9E"/>
    <w:rsid w:val="00CF1B42"/>
    <w:rsid w:val="00CF769E"/>
    <w:rsid w:val="00CF7BEE"/>
    <w:rsid w:val="00D024F1"/>
    <w:rsid w:val="00D03973"/>
    <w:rsid w:val="00D03EDA"/>
    <w:rsid w:val="00D0539F"/>
    <w:rsid w:val="00D06D0A"/>
    <w:rsid w:val="00D0770B"/>
    <w:rsid w:val="00D10A7A"/>
    <w:rsid w:val="00D111AA"/>
    <w:rsid w:val="00D12830"/>
    <w:rsid w:val="00D12E3D"/>
    <w:rsid w:val="00D13C21"/>
    <w:rsid w:val="00D14280"/>
    <w:rsid w:val="00D147A8"/>
    <w:rsid w:val="00D158BF"/>
    <w:rsid w:val="00D15DFB"/>
    <w:rsid w:val="00D17B07"/>
    <w:rsid w:val="00D2180C"/>
    <w:rsid w:val="00D2188E"/>
    <w:rsid w:val="00D21A51"/>
    <w:rsid w:val="00D21F91"/>
    <w:rsid w:val="00D237DD"/>
    <w:rsid w:val="00D24C42"/>
    <w:rsid w:val="00D261E9"/>
    <w:rsid w:val="00D26C68"/>
    <w:rsid w:val="00D311C7"/>
    <w:rsid w:val="00D31C2B"/>
    <w:rsid w:val="00D330DF"/>
    <w:rsid w:val="00D33888"/>
    <w:rsid w:val="00D33FDC"/>
    <w:rsid w:val="00D34041"/>
    <w:rsid w:val="00D353C1"/>
    <w:rsid w:val="00D370EB"/>
    <w:rsid w:val="00D37447"/>
    <w:rsid w:val="00D400BA"/>
    <w:rsid w:val="00D405DE"/>
    <w:rsid w:val="00D4112C"/>
    <w:rsid w:val="00D444DB"/>
    <w:rsid w:val="00D50266"/>
    <w:rsid w:val="00D50A89"/>
    <w:rsid w:val="00D51B85"/>
    <w:rsid w:val="00D54173"/>
    <w:rsid w:val="00D54BA2"/>
    <w:rsid w:val="00D54D5D"/>
    <w:rsid w:val="00D57D02"/>
    <w:rsid w:val="00D6147E"/>
    <w:rsid w:val="00D61ECF"/>
    <w:rsid w:val="00D62378"/>
    <w:rsid w:val="00D64CA3"/>
    <w:rsid w:val="00D66D29"/>
    <w:rsid w:val="00D66F29"/>
    <w:rsid w:val="00D70330"/>
    <w:rsid w:val="00D72534"/>
    <w:rsid w:val="00D72DF6"/>
    <w:rsid w:val="00D73AE1"/>
    <w:rsid w:val="00D73D17"/>
    <w:rsid w:val="00D740C2"/>
    <w:rsid w:val="00D743A1"/>
    <w:rsid w:val="00D7494A"/>
    <w:rsid w:val="00D75109"/>
    <w:rsid w:val="00D75BD3"/>
    <w:rsid w:val="00D76A8E"/>
    <w:rsid w:val="00D80B0C"/>
    <w:rsid w:val="00D81E8A"/>
    <w:rsid w:val="00D83265"/>
    <w:rsid w:val="00D834DA"/>
    <w:rsid w:val="00D856B4"/>
    <w:rsid w:val="00D85D01"/>
    <w:rsid w:val="00D86BDD"/>
    <w:rsid w:val="00D87382"/>
    <w:rsid w:val="00D9141B"/>
    <w:rsid w:val="00D962D8"/>
    <w:rsid w:val="00DA161E"/>
    <w:rsid w:val="00DA2F6C"/>
    <w:rsid w:val="00DA32C9"/>
    <w:rsid w:val="00DA331A"/>
    <w:rsid w:val="00DA416F"/>
    <w:rsid w:val="00DA41E8"/>
    <w:rsid w:val="00DA6BDE"/>
    <w:rsid w:val="00DA7C41"/>
    <w:rsid w:val="00DB1813"/>
    <w:rsid w:val="00DB20CF"/>
    <w:rsid w:val="00DB2954"/>
    <w:rsid w:val="00DB30D5"/>
    <w:rsid w:val="00DB5097"/>
    <w:rsid w:val="00DB57BD"/>
    <w:rsid w:val="00DB6EA1"/>
    <w:rsid w:val="00DB7FD7"/>
    <w:rsid w:val="00DC0206"/>
    <w:rsid w:val="00DC0E2C"/>
    <w:rsid w:val="00DC1281"/>
    <w:rsid w:val="00DC17B3"/>
    <w:rsid w:val="00DC19AA"/>
    <w:rsid w:val="00DC231F"/>
    <w:rsid w:val="00DC395A"/>
    <w:rsid w:val="00DC3A13"/>
    <w:rsid w:val="00DC49FD"/>
    <w:rsid w:val="00DC5374"/>
    <w:rsid w:val="00DC6CB6"/>
    <w:rsid w:val="00DC7DC9"/>
    <w:rsid w:val="00DD0CC4"/>
    <w:rsid w:val="00DD10BB"/>
    <w:rsid w:val="00DD2F27"/>
    <w:rsid w:val="00DD44D8"/>
    <w:rsid w:val="00DD5634"/>
    <w:rsid w:val="00DD6670"/>
    <w:rsid w:val="00DD6A86"/>
    <w:rsid w:val="00DD7DA1"/>
    <w:rsid w:val="00DE2579"/>
    <w:rsid w:val="00DE482F"/>
    <w:rsid w:val="00DE5D5F"/>
    <w:rsid w:val="00DE5EB0"/>
    <w:rsid w:val="00DE74A4"/>
    <w:rsid w:val="00DE7D75"/>
    <w:rsid w:val="00DF11CE"/>
    <w:rsid w:val="00DF333C"/>
    <w:rsid w:val="00DF337C"/>
    <w:rsid w:val="00DF38B0"/>
    <w:rsid w:val="00DF3EDC"/>
    <w:rsid w:val="00DF4186"/>
    <w:rsid w:val="00DF68EA"/>
    <w:rsid w:val="00DF79D3"/>
    <w:rsid w:val="00E01A66"/>
    <w:rsid w:val="00E02012"/>
    <w:rsid w:val="00E0249F"/>
    <w:rsid w:val="00E02FB7"/>
    <w:rsid w:val="00E02FEF"/>
    <w:rsid w:val="00E032EA"/>
    <w:rsid w:val="00E05E78"/>
    <w:rsid w:val="00E14770"/>
    <w:rsid w:val="00E14B01"/>
    <w:rsid w:val="00E14F13"/>
    <w:rsid w:val="00E17422"/>
    <w:rsid w:val="00E20242"/>
    <w:rsid w:val="00E2041D"/>
    <w:rsid w:val="00E23F48"/>
    <w:rsid w:val="00E2410C"/>
    <w:rsid w:val="00E24E87"/>
    <w:rsid w:val="00E2507D"/>
    <w:rsid w:val="00E25235"/>
    <w:rsid w:val="00E25982"/>
    <w:rsid w:val="00E259F8"/>
    <w:rsid w:val="00E26186"/>
    <w:rsid w:val="00E2756E"/>
    <w:rsid w:val="00E278CE"/>
    <w:rsid w:val="00E27F6C"/>
    <w:rsid w:val="00E304D1"/>
    <w:rsid w:val="00E30CAE"/>
    <w:rsid w:val="00E311C2"/>
    <w:rsid w:val="00E32704"/>
    <w:rsid w:val="00E34084"/>
    <w:rsid w:val="00E34CFD"/>
    <w:rsid w:val="00E36570"/>
    <w:rsid w:val="00E36F8F"/>
    <w:rsid w:val="00E37133"/>
    <w:rsid w:val="00E373D1"/>
    <w:rsid w:val="00E40B80"/>
    <w:rsid w:val="00E46C74"/>
    <w:rsid w:val="00E477BA"/>
    <w:rsid w:val="00E5078E"/>
    <w:rsid w:val="00E50A10"/>
    <w:rsid w:val="00E514B5"/>
    <w:rsid w:val="00E52BE8"/>
    <w:rsid w:val="00E547DA"/>
    <w:rsid w:val="00E57A57"/>
    <w:rsid w:val="00E61161"/>
    <w:rsid w:val="00E61CDA"/>
    <w:rsid w:val="00E629ED"/>
    <w:rsid w:val="00E633D1"/>
    <w:rsid w:val="00E640C4"/>
    <w:rsid w:val="00E64357"/>
    <w:rsid w:val="00E66176"/>
    <w:rsid w:val="00E6666B"/>
    <w:rsid w:val="00E66C89"/>
    <w:rsid w:val="00E673BD"/>
    <w:rsid w:val="00E67FD6"/>
    <w:rsid w:val="00E67FE2"/>
    <w:rsid w:val="00E70635"/>
    <w:rsid w:val="00E721A0"/>
    <w:rsid w:val="00E7327E"/>
    <w:rsid w:val="00E7399A"/>
    <w:rsid w:val="00E7410A"/>
    <w:rsid w:val="00E7431A"/>
    <w:rsid w:val="00E74529"/>
    <w:rsid w:val="00E7522E"/>
    <w:rsid w:val="00E77105"/>
    <w:rsid w:val="00E808BC"/>
    <w:rsid w:val="00E81435"/>
    <w:rsid w:val="00E82C23"/>
    <w:rsid w:val="00E82C9C"/>
    <w:rsid w:val="00E82EA9"/>
    <w:rsid w:val="00E8360E"/>
    <w:rsid w:val="00E836F7"/>
    <w:rsid w:val="00E92C04"/>
    <w:rsid w:val="00E93E42"/>
    <w:rsid w:val="00E9427D"/>
    <w:rsid w:val="00E944FA"/>
    <w:rsid w:val="00E9589F"/>
    <w:rsid w:val="00E96200"/>
    <w:rsid w:val="00E973D5"/>
    <w:rsid w:val="00EA0E4E"/>
    <w:rsid w:val="00EA13FC"/>
    <w:rsid w:val="00EA35EA"/>
    <w:rsid w:val="00EA3BC1"/>
    <w:rsid w:val="00EA3DBD"/>
    <w:rsid w:val="00EA5851"/>
    <w:rsid w:val="00EB0504"/>
    <w:rsid w:val="00EB0596"/>
    <w:rsid w:val="00EB4716"/>
    <w:rsid w:val="00EB5FDB"/>
    <w:rsid w:val="00EB7AB0"/>
    <w:rsid w:val="00EC1A90"/>
    <w:rsid w:val="00EC2657"/>
    <w:rsid w:val="00EC28D5"/>
    <w:rsid w:val="00EC2915"/>
    <w:rsid w:val="00EC3BA8"/>
    <w:rsid w:val="00EC5F2B"/>
    <w:rsid w:val="00EC76A3"/>
    <w:rsid w:val="00ED022E"/>
    <w:rsid w:val="00ED17B9"/>
    <w:rsid w:val="00ED1ABF"/>
    <w:rsid w:val="00ED2525"/>
    <w:rsid w:val="00ED4C85"/>
    <w:rsid w:val="00ED4DFB"/>
    <w:rsid w:val="00ED4E33"/>
    <w:rsid w:val="00ED57D1"/>
    <w:rsid w:val="00ED711C"/>
    <w:rsid w:val="00EE0B9F"/>
    <w:rsid w:val="00EE1960"/>
    <w:rsid w:val="00EE24AD"/>
    <w:rsid w:val="00EE3A01"/>
    <w:rsid w:val="00EE3F15"/>
    <w:rsid w:val="00EE5E48"/>
    <w:rsid w:val="00EE6B56"/>
    <w:rsid w:val="00EE7A0C"/>
    <w:rsid w:val="00EE7A0D"/>
    <w:rsid w:val="00EF0C41"/>
    <w:rsid w:val="00EF1882"/>
    <w:rsid w:val="00EF4265"/>
    <w:rsid w:val="00EF5241"/>
    <w:rsid w:val="00EF782D"/>
    <w:rsid w:val="00F00143"/>
    <w:rsid w:val="00F03809"/>
    <w:rsid w:val="00F05C49"/>
    <w:rsid w:val="00F0631E"/>
    <w:rsid w:val="00F06751"/>
    <w:rsid w:val="00F06958"/>
    <w:rsid w:val="00F06A5C"/>
    <w:rsid w:val="00F06F0D"/>
    <w:rsid w:val="00F07CE2"/>
    <w:rsid w:val="00F11149"/>
    <w:rsid w:val="00F11F48"/>
    <w:rsid w:val="00F12762"/>
    <w:rsid w:val="00F12D9D"/>
    <w:rsid w:val="00F13B8E"/>
    <w:rsid w:val="00F16404"/>
    <w:rsid w:val="00F20D2B"/>
    <w:rsid w:val="00F21FB6"/>
    <w:rsid w:val="00F22EDB"/>
    <w:rsid w:val="00F237CF"/>
    <w:rsid w:val="00F258B0"/>
    <w:rsid w:val="00F26E5E"/>
    <w:rsid w:val="00F303BD"/>
    <w:rsid w:val="00F314D9"/>
    <w:rsid w:val="00F32CC9"/>
    <w:rsid w:val="00F365D6"/>
    <w:rsid w:val="00F36C03"/>
    <w:rsid w:val="00F36E42"/>
    <w:rsid w:val="00F37130"/>
    <w:rsid w:val="00F3713D"/>
    <w:rsid w:val="00F373F0"/>
    <w:rsid w:val="00F37CFA"/>
    <w:rsid w:val="00F41939"/>
    <w:rsid w:val="00F42773"/>
    <w:rsid w:val="00F4458E"/>
    <w:rsid w:val="00F450FF"/>
    <w:rsid w:val="00F451DF"/>
    <w:rsid w:val="00F4573D"/>
    <w:rsid w:val="00F47E00"/>
    <w:rsid w:val="00F50462"/>
    <w:rsid w:val="00F5215B"/>
    <w:rsid w:val="00F55283"/>
    <w:rsid w:val="00F556B8"/>
    <w:rsid w:val="00F56A9A"/>
    <w:rsid w:val="00F6096D"/>
    <w:rsid w:val="00F611D9"/>
    <w:rsid w:val="00F66BCA"/>
    <w:rsid w:val="00F70C9F"/>
    <w:rsid w:val="00F732E7"/>
    <w:rsid w:val="00F734FE"/>
    <w:rsid w:val="00F74CB3"/>
    <w:rsid w:val="00F756B8"/>
    <w:rsid w:val="00F7787D"/>
    <w:rsid w:val="00F8087E"/>
    <w:rsid w:val="00F80A37"/>
    <w:rsid w:val="00F81061"/>
    <w:rsid w:val="00F85961"/>
    <w:rsid w:val="00F86CF0"/>
    <w:rsid w:val="00F90939"/>
    <w:rsid w:val="00F918DC"/>
    <w:rsid w:val="00F94F43"/>
    <w:rsid w:val="00F96948"/>
    <w:rsid w:val="00F979F4"/>
    <w:rsid w:val="00FA32CC"/>
    <w:rsid w:val="00FA6917"/>
    <w:rsid w:val="00FA72CD"/>
    <w:rsid w:val="00FA78D8"/>
    <w:rsid w:val="00FB13B8"/>
    <w:rsid w:val="00FB1975"/>
    <w:rsid w:val="00FB41CA"/>
    <w:rsid w:val="00FB6AE4"/>
    <w:rsid w:val="00FB6D8E"/>
    <w:rsid w:val="00FC0841"/>
    <w:rsid w:val="00FC0BF9"/>
    <w:rsid w:val="00FC1536"/>
    <w:rsid w:val="00FC2891"/>
    <w:rsid w:val="00FC385A"/>
    <w:rsid w:val="00FC6443"/>
    <w:rsid w:val="00FD134C"/>
    <w:rsid w:val="00FD254E"/>
    <w:rsid w:val="00FD26C4"/>
    <w:rsid w:val="00FD6B06"/>
    <w:rsid w:val="00FE08A7"/>
    <w:rsid w:val="00FE2643"/>
    <w:rsid w:val="00FE2B42"/>
    <w:rsid w:val="00FE2CBE"/>
    <w:rsid w:val="00FE536C"/>
    <w:rsid w:val="00FE5A2C"/>
    <w:rsid w:val="00FE6B20"/>
    <w:rsid w:val="00FE71D5"/>
    <w:rsid w:val="00FF04FF"/>
    <w:rsid w:val="00FF092A"/>
    <w:rsid w:val="00FF3BA0"/>
    <w:rsid w:val="00FF3F0F"/>
    <w:rsid w:val="00FF4F02"/>
    <w:rsid w:val="00FF5372"/>
    <w:rsid w:val="00FF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uiPriority="99" w:qFormat="1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E65FA"/>
    <w:rPr>
      <w:sz w:val="24"/>
      <w:szCs w:val="24"/>
    </w:rPr>
  </w:style>
  <w:style w:type="paragraph" w:styleId="1">
    <w:name w:val="heading 1"/>
    <w:basedOn w:val="a0"/>
    <w:next w:val="a0"/>
    <w:qFormat/>
    <w:rsid w:val="000D28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734FE"/>
    <w:pPr>
      <w:keepNext/>
      <w:ind w:left="360"/>
      <w:outlineLvl w:val="1"/>
    </w:pPr>
    <w:rPr>
      <w:rFonts w:ascii="Arial" w:hAnsi="Arial" w:cs="Arial"/>
      <w:b/>
      <w:sz w:val="20"/>
    </w:rPr>
  </w:style>
  <w:style w:type="paragraph" w:styleId="3">
    <w:name w:val="heading 3"/>
    <w:basedOn w:val="a0"/>
    <w:next w:val="a0"/>
    <w:link w:val="30"/>
    <w:qFormat/>
    <w:rsid w:val="000D28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qFormat/>
    <w:rsid w:val="00F734FE"/>
    <w:pPr>
      <w:keepNext/>
      <w:jc w:val="both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F734FE"/>
    <w:pPr>
      <w:ind w:left="360"/>
      <w:jc w:val="both"/>
    </w:pPr>
    <w:rPr>
      <w:szCs w:val="20"/>
    </w:rPr>
  </w:style>
  <w:style w:type="paragraph" w:styleId="a5">
    <w:name w:val="header"/>
    <w:basedOn w:val="a0"/>
    <w:link w:val="a6"/>
    <w:uiPriority w:val="99"/>
    <w:rsid w:val="0081547E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F734FE"/>
  </w:style>
  <w:style w:type="paragraph" w:styleId="a8">
    <w:name w:val="footer"/>
    <w:basedOn w:val="a0"/>
    <w:link w:val="a9"/>
    <w:uiPriority w:val="99"/>
    <w:rsid w:val="000D2848"/>
    <w:pPr>
      <w:tabs>
        <w:tab w:val="center" w:pos="4677"/>
        <w:tab w:val="right" w:pos="9355"/>
      </w:tabs>
    </w:pPr>
  </w:style>
  <w:style w:type="paragraph" w:styleId="aa">
    <w:name w:val="Body Text"/>
    <w:basedOn w:val="a0"/>
    <w:rsid w:val="000D2848"/>
    <w:pPr>
      <w:spacing w:after="120"/>
    </w:pPr>
  </w:style>
  <w:style w:type="paragraph" w:styleId="ab">
    <w:name w:val="Title"/>
    <w:basedOn w:val="a0"/>
    <w:link w:val="ac"/>
    <w:uiPriority w:val="99"/>
    <w:qFormat/>
    <w:rsid w:val="00C041F7"/>
    <w:pPr>
      <w:jc w:val="center"/>
    </w:pPr>
    <w:rPr>
      <w:b/>
    </w:rPr>
  </w:style>
  <w:style w:type="paragraph" w:styleId="20">
    <w:name w:val="Body Text Indent 2"/>
    <w:basedOn w:val="a0"/>
    <w:rsid w:val="000D2848"/>
    <w:pPr>
      <w:spacing w:after="120" w:line="480" w:lineRule="auto"/>
      <w:ind w:left="283"/>
    </w:pPr>
  </w:style>
  <w:style w:type="paragraph" w:styleId="31">
    <w:name w:val="Body Text Indent 3"/>
    <w:basedOn w:val="a0"/>
    <w:link w:val="32"/>
    <w:uiPriority w:val="99"/>
    <w:rsid w:val="000D2848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link w:val="34"/>
    <w:uiPriority w:val="99"/>
    <w:rsid w:val="00557BE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0"/>
    <w:rsid w:val="00F734FE"/>
    <w:pPr>
      <w:tabs>
        <w:tab w:val="left" w:pos="354"/>
        <w:tab w:val="left" w:pos="708"/>
      </w:tabs>
      <w:spacing w:line="240" w:lineRule="atLeast"/>
      <w:jc w:val="both"/>
    </w:pPr>
    <w:rPr>
      <w:rFonts w:ascii="Arial" w:hAnsi="Arial"/>
      <w:sz w:val="23"/>
      <w:szCs w:val="20"/>
    </w:rPr>
  </w:style>
  <w:style w:type="paragraph" w:styleId="ad">
    <w:name w:val="caption"/>
    <w:basedOn w:val="a0"/>
    <w:next w:val="a0"/>
    <w:qFormat/>
    <w:rsid w:val="00F734FE"/>
    <w:pPr>
      <w:jc w:val="both"/>
    </w:pPr>
    <w:rPr>
      <w:rFonts w:ascii="Arial" w:hAnsi="Arial" w:cs="Arial"/>
      <w:b/>
      <w:bCs/>
      <w:sz w:val="20"/>
      <w:szCs w:val="20"/>
    </w:rPr>
  </w:style>
  <w:style w:type="character" w:styleId="ae">
    <w:name w:val="annotation reference"/>
    <w:basedOn w:val="a1"/>
    <w:uiPriority w:val="99"/>
    <w:semiHidden/>
    <w:rsid w:val="000B11AA"/>
    <w:rPr>
      <w:sz w:val="16"/>
      <w:szCs w:val="16"/>
    </w:rPr>
  </w:style>
  <w:style w:type="paragraph" w:styleId="af">
    <w:name w:val="annotation text"/>
    <w:basedOn w:val="a0"/>
    <w:link w:val="af0"/>
    <w:uiPriority w:val="99"/>
    <w:rsid w:val="000B11AA"/>
    <w:rPr>
      <w:sz w:val="20"/>
      <w:szCs w:val="20"/>
    </w:rPr>
  </w:style>
  <w:style w:type="paragraph" w:styleId="af1">
    <w:name w:val="annotation subject"/>
    <w:basedOn w:val="af"/>
    <w:next w:val="af"/>
    <w:link w:val="af2"/>
    <w:rsid w:val="000B11AA"/>
    <w:rPr>
      <w:b/>
      <w:bCs/>
    </w:rPr>
  </w:style>
  <w:style w:type="paragraph" w:styleId="af3">
    <w:name w:val="Balloon Text"/>
    <w:basedOn w:val="a0"/>
    <w:semiHidden/>
    <w:rsid w:val="000B11AA"/>
    <w:rPr>
      <w:rFonts w:ascii="Tahoma" w:hAnsi="Tahoma" w:cs="Tahoma"/>
      <w:sz w:val="16"/>
      <w:szCs w:val="16"/>
    </w:rPr>
  </w:style>
  <w:style w:type="paragraph" w:customStyle="1" w:styleId="a">
    <w:name w:val="маркированный"/>
    <w:basedOn w:val="a0"/>
    <w:rsid w:val="00B025A8"/>
    <w:pPr>
      <w:numPr>
        <w:numId w:val="1"/>
      </w:numPr>
    </w:pPr>
    <w:rPr>
      <w:sz w:val="20"/>
      <w:szCs w:val="20"/>
    </w:rPr>
  </w:style>
  <w:style w:type="character" w:styleId="af4">
    <w:name w:val="Emphasis"/>
    <w:basedOn w:val="a1"/>
    <w:uiPriority w:val="99"/>
    <w:qFormat/>
    <w:rsid w:val="0042680E"/>
    <w:rPr>
      <w:i/>
      <w:iCs/>
    </w:rPr>
  </w:style>
  <w:style w:type="character" w:customStyle="1" w:styleId="34">
    <w:name w:val="Основной текст 3 Знак"/>
    <w:basedOn w:val="a1"/>
    <w:link w:val="33"/>
    <w:uiPriority w:val="99"/>
    <w:rsid w:val="00171620"/>
    <w:rPr>
      <w:sz w:val="16"/>
      <w:szCs w:val="16"/>
    </w:rPr>
  </w:style>
  <w:style w:type="paragraph" w:styleId="af5">
    <w:name w:val="Document Map"/>
    <w:basedOn w:val="a0"/>
    <w:semiHidden/>
    <w:rsid w:val="006D26C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Обычный1"/>
    <w:rsid w:val="001719BC"/>
  </w:style>
  <w:style w:type="character" w:customStyle="1" w:styleId="30">
    <w:name w:val="Заголовок 3 Знак"/>
    <w:basedOn w:val="a1"/>
    <w:link w:val="3"/>
    <w:rsid w:val="00E25982"/>
    <w:rPr>
      <w:rFonts w:ascii="Arial" w:hAnsi="Arial" w:cs="Arial"/>
      <w:b/>
      <w:bCs/>
      <w:sz w:val="26"/>
      <w:szCs w:val="26"/>
    </w:rPr>
  </w:style>
  <w:style w:type="paragraph" w:customStyle="1" w:styleId="210">
    <w:name w:val="Основной текст 21"/>
    <w:basedOn w:val="a0"/>
    <w:uiPriority w:val="99"/>
    <w:rsid w:val="00E25982"/>
    <w:pPr>
      <w:tabs>
        <w:tab w:val="left" w:pos="354"/>
        <w:tab w:val="left" w:pos="708"/>
      </w:tabs>
      <w:spacing w:line="240" w:lineRule="atLeast"/>
      <w:jc w:val="both"/>
    </w:pPr>
    <w:rPr>
      <w:rFonts w:ascii="Arial" w:hAnsi="Arial"/>
      <w:sz w:val="23"/>
      <w:szCs w:val="20"/>
    </w:rPr>
  </w:style>
  <w:style w:type="paragraph" w:customStyle="1" w:styleId="11">
    <w:name w:val="Обычный1"/>
    <w:basedOn w:val="a0"/>
    <w:uiPriority w:val="99"/>
    <w:rsid w:val="00E25982"/>
    <w:pPr>
      <w:snapToGrid w:val="0"/>
      <w:jc w:val="both"/>
    </w:pPr>
    <w:rPr>
      <w:rFonts w:eastAsia="Calibri"/>
    </w:rPr>
  </w:style>
  <w:style w:type="table" w:styleId="af6">
    <w:name w:val="Table Grid"/>
    <w:basedOn w:val="a2"/>
    <w:uiPriority w:val="99"/>
    <w:rsid w:val="00E25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0"/>
    <w:uiPriority w:val="99"/>
    <w:qFormat/>
    <w:rsid w:val="00E25982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0"/>
    <w:rsid w:val="00572D5A"/>
    <w:pPr>
      <w:ind w:left="720"/>
    </w:pPr>
    <w:rPr>
      <w:rFonts w:ascii="Calibri" w:hAnsi="Calibri" w:cs="Calibri"/>
      <w:sz w:val="22"/>
      <w:szCs w:val="22"/>
    </w:rPr>
  </w:style>
  <w:style w:type="character" w:customStyle="1" w:styleId="af0">
    <w:name w:val="Текст примечания Знак"/>
    <w:basedOn w:val="a1"/>
    <w:link w:val="af"/>
    <w:uiPriority w:val="99"/>
    <w:rsid w:val="00FB41CA"/>
  </w:style>
  <w:style w:type="character" w:styleId="af8">
    <w:name w:val="Hyperlink"/>
    <w:basedOn w:val="a1"/>
    <w:uiPriority w:val="99"/>
    <w:unhideWhenUsed/>
    <w:rsid w:val="00C32B64"/>
    <w:rPr>
      <w:color w:val="0000FF"/>
      <w:u w:val="single"/>
    </w:rPr>
  </w:style>
  <w:style w:type="paragraph" w:styleId="af9">
    <w:name w:val="Normal (Web)"/>
    <w:basedOn w:val="a0"/>
    <w:uiPriority w:val="99"/>
    <w:unhideWhenUsed/>
    <w:rsid w:val="00C66F2D"/>
    <w:pPr>
      <w:spacing w:before="100" w:beforeAutospacing="1" w:after="100" w:afterAutospacing="1"/>
    </w:pPr>
    <w:rPr>
      <w:rFonts w:eastAsia="Calibri"/>
    </w:rPr>
  </w:style>
  <w:style w:type="character" w:customStyle="1" w:styleId="a6">
    <w:name w:val="Верхний колонтитул Знак"/>
    <w:basedOn w:val="a1"/>
    <w:link w:val="a5"/>
    <w:uiPriority w:val="99"/>
    <w:rsid w:val="00F03809"/>
    <w:rPr>
      <w:sz w:val="24"/>
      <w:szCs w:val="24"/>
    </w:rPr>
  </w:style>
  <w:style w:type="character" w:customStyle="1" w:styleId="ac">
    <w:name w:val="Название Знак"/>
    <w:basedOn w:val="a1"/>
    <w:link w:val="ab"/>
    <w:uiPriority w:val="99"/>
    <w:rsid w:val="0092267B"/>
    <w:rPr>
      <w:b/>
      <w:sz w:val="24"/>
      <w:szCs w:val="24"/>
    </w:rPr>
  </w:style>
  <w:style w:type="character" w:customStyle="1" w:styleId="itemtext1">
    <w:name w:val="itemtext1"/>
    <w:basedOn w:val="a1"/>
    <w:rsid w:val="00C4506C"/>
    <w:rPr>
      <w:rFonts w:ascii="Segoe UI" w:hAnsi="Segoe UI" w:cs="Segoe UI" w:hint="default"/>
      <w:color w:val="000000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AB760E"/>
    <w:rPr>
      <w:sz w:val="24"/>
      <w:szCs w:val="24"/>
    </w:rPr>
  </w:style>
  <w:style w:type="paragraph" w:styleId="22">
    <w:name w:val="Body Text 2"/>
    <w:basedOn w:val="a0"/>
    <w:link w:val="23"/>
    <w:rsid w:val="00B2270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22708"/>
    <w:rPr>
      <w:sz w:val="24"/>
      <w:szCs w:val="24"/>
    </w:rPr>
  </w:style>
  <w:style w:type="paragraph" w:customStyle="1" w:styleId="13">
    <w:name w:val="Стиль1"/>
    <w:basedOn w:val="a0"/>
    <w:rsid w:val="00B22708"/>
    <w:pPr>
      <w:ind w:firstLine="720"/>
      <w:jc w:val="both"/>
    </w:pPr>
    <w:rPr>
      <w:rFonts w:ascii="Peterburg" w:hAnsi="Peterburg"/>
      <w:szCs w:val="20"/>
    </w:rPr>
  </w:style>
  <w:style w:type="paragraph" w:customStyle="1" w:styleId="afa">
    <w:name w:val="основной текст"/>
    <w:basedOn w:val="a0"/>
    <w:rsid w:val="00B22708"/>
    <w:pPr>
      <w:keepLines/>
      <w:spacing w:after="120"/>
      <w:jc w:val="both"/>
    </w:pPr>
    <w:rPr>
      <w:kern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B22708"/>
    <w:rPr>
      <w:sz w:val="16"/>
      <w:szCs w:val="16"/>
    </w:rPr>
  </w:style>
  <w:style w:type="character" w:customStyle="1" w:styleId="af2">
    <w:name w:val="Тема примечания Знак"/>
    <w:basedOn w:val="af0"/>
    <w:link w:val="af1"/>
    <w:rsid w:val="00B22708"/>
    <w:rPr>
      <w:b/>
      <w:bCs/>
    </w:rPr>
  </w:style>
  <w:style w:type="paragraph" w:styleId="afb">
    <w:name w:val="Revision"/>
    <w:hidden/>
    <w:uiPriority w:val="99"/>
    <w:semiHidden/>
    <w:rsid w:val="00B227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1A5B2-7E6F-4BAF-939D-D609DD663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6977E-F24E-44B7-96A7-8A6C0870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4590</Words>
  <Characters>32453</Characters>
  <Application>Microsoft Office Word</Application>
  <DocSecurity>4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"СЕВЕРГАЗБАНК"</Company>
  <LinksUpToDate>false</LinksUpToDate>
  <CharactersWithSpaces>36970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Ступнева</dc:creator>
  <cp:lastModifiedBy>Пинаевская Н.А.</cp:lastModifiedBy>
  <cp:revision>2</cp:revision>
  <cp:lastPrinted>2010-10-07T09:17:00Z</cp:lastPrinted>
  <dcterms:created xsi:type="dcterms:W3CDTF">2025-12-02T14:05:00Z</dcterms:created>
  <dcterms:modified xsi:type="dcterms:W3CDTF">2025-12-02T14:05:00Z</dcterms:modified>
</cp:coreProperties>
</file>