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E33" w:rsidRPr="008C7E33" w:rsidRDefault="008C7E33" w:rsidP="008C7E33">
      <w:pPr>
        <w:pStyle w:val="a6"/>
        <w:rPr>
          <w:rFonts w:ascii="Times New Roman" w:hAnsi="Times New Roman"/>
          <w:sz w:val="20"/>
          <w:szCs w:val="20"/>
          <w:lang w:eastAsia="ru-RU"/>
        </w:rPr>
      </w:pPr>
      <w:r w:rsidRPr="008C7E33">
        <w:rPr>
          <w:rFonts w:ascii="Times New Roman" w:hAnsi="Times New Roman"/>
          <w:sz w:val="20"/>
          <w:szCs w:val="20"/>
          <w:lang w:eastAsia="ru-RU"/>
        </w:rPr>
        <w:t xml:space="preserve">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22"/>
        <w:gridCol w:w="5266"/>
        <w:gridCol w:w="38"/>
      </w:tblGrid>
      <w:tr w:rsidR="008C7E33" w:rsidRPr="008C7E33" w:rsidTr="008C7E33">
        <w:trPr>
          <w:tblCellSpacing w:w="7" w:type="dxa"/>
        </w:trPr>
        <w:tc>
          <w:tcPr>
            <w:tcW w:w="0" w:type="auto"/>
            <w:vAlign w:val="center"/>
            <w:hideMark/>
          </w:tcPr>
          <w:p w:rsidR="008C7E33" w:rsidRPr="008C7E33" w:rsidRDefault="008C7E33" w:rsidP="008C7E33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C7E33" w:rsidRPr="008C7E33" w:rsidRDefault="008C7E33" w:rsidP="008C7E33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hAnsi="Times New Roman"/>
                <w:sz w:val="20"/>
                <w:szCs w:val="20"/>
                <w:lang w:eastAsia="ru-RU"/>
              </w:rPr>
              <w:t>№ 110964433</w:t>
            </w:r>
          </w:p>
        </w:tc>
        <w:tc>
          <w:tcPr>
            <w:tcW w:w="0" w:type="auto"/>
            <w:vAlign w:val="center"/>
            <w:hideMark/>
          </w:tcPr>
          <w:p w:rsidR="008C7E33" w:rsidRPr="008C7E33" w:rsidRDefault="008C7E33" w:rsidP="008C7E33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7E33" w:rsidRPr="008C7E33" w:rsidTr="008C7E33">
        <w:trPr>
          <w:tblCellSpacing w:w="7" w:type="dxa"/>
        </w:trPr>
        <w:tc>
          <w:tcPr>
            <w:tcW w:w="0" w:type="auto"/>
            <w:vAlign w:val="center"/>
            <w:hideMark/>
          </w:tcPr>
          <w:p w:rsidR="008C7E33" w:rsidRPr="008C7E33" w:rsidRDefault="008C7E33" w:rsidP="008C7E33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C7E33" w:rsidRPr="008C7E33" w:rsidRDefault="008C7E33" w:rsidP="008C7E33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8C7E33" w:rsidRPr="008C7E33" w:rsidRDefault="008C7E33" w:rsidP="008C7E33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7E33" w:rsidRPr="008C7E33" w:rsidTr="008C7E33">
        <w:trPr>
          <w:tblCellSpacing w:w="7" w:type="dxa"/>
        </w:trPr>
        <w:tc>
          <w:tcPr>
            <w:tcW w:w="0" w:type="auto"/>
            <w:vAlign w:val="center"/>
            <w:hideMark/>
          </w:tcPr>
          <w:p w:rsidR="008C7E33" w:rsidRPr="008C7E33" w:rsidRDefault="008C7E33" w:rsidP="008C7E33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8C7E33" w:rsidRPr="008C7E33" w:rsidRDefault="008C7E33" w:rsidP="008C7E33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hAnsi="Times New Roman"/>
                <w:sz w:val="20"/>
                <w:szCs w:val="20"/>
                <w:lang w:eastAsia="ru-RU"/>
              </w:rPr>
              <w:t>№ 109639656</w:t>
            </w:r>
          </w:p>
        </w:tc>
        <w:tc>
          <w:tcPr>
            <w:tcW w:w="0" w:type="auto"/>
            <w:vAlign w:val="center"/>
            <w:hideMark/>
          </w:tcPr>
          <w:p w:rsidR="008C7E33" w:rsidRPr="008C7E33" w:rsidRDefault="008C7E33" w:rsidP="008C7E33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7E33" w:rsidRPr="008C7E33" w:rsidTr="008C7E33">
        <w:trPr>
          <w:tblCellSpacing w:w="7" w:type="dxa"/>
        </w:trPr>
        <w:tc>
          <w:tcPr>
            <w:tcW w:w="0" w:type="auto"/>
            <w:vAlign w:val="center"/>
            <w:hideMark/>
          </w:tcPr>
          <w:p w:rsidR="008C7E33" w:rsidRPr="008C7E33" w:rsidRDefault="008C7E33" w:rsidP="008C7E33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7E33" w:rsidRPr="008C7E33" w:rsidRDefault="008C7E33" w:rsidP="008C7E33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7E33" w:rsidRPr="008C7E33" w:rsidRDefault="008C7E33" w:rsidP="008C7E33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7E33" w:rsidRPr="008C7E33" w:rsidTr="008C7E33">
        <w:trPr>
          <w:tblCellSpacing w:w="7" w:type="dxa"/>
        </w:trPr>
        <w:tc>
          <w:tcPr>
            <w:tcW w:w="0" w:type="auto"/>
            <w:vAlign w:val="center"/>
            <w:hideMark/>
          </w:tcPr>
          <w:p w:rsidR="008C7E33" w:rsidRPr="008C7E33" w:rsidRDefault="008C7E33" w:rsidP="008C7E33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7E33" w:rsidRPr="008C7E33" w:rsidRDefault="008C7E33" w:rsidP="008C7E33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7E33" w:rsidRPr="008C7E33" w:rsidRDefault="008C7E33" w:rsidP="008C7E33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C7E33" w:rsidRPr="008C7E33" w:rsidRDefault="008C7E33" w:rsidP="008C7E33">
      <w:pPr>
        <w:pStyle w:val="a6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8C7E33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прошедшем корпоративном действии "Годовое заседание общего собрания акционеров" с ценными бумагами эмитента ПАО "Сегежа Групп" ИНН 9703024202 (акции 1-01-87154-H / ISIN RU000A102XG9, 1-01-87154-H-002D / ISIN RU000A10B040)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66"/>
        <w:gridCol w:w="553"/>
        <w:gridCol w:w="897"/>
        <w:gridCol w:w="831"/>
        <w:gridCol w:w="831"/>
        <w:gridCol w:w="582"/>
        <w:gridCol w:w="582"/>
        <w:gridCol w:w="2705"/>
        <w:gridCol w:w="723"/>
        <w:gridCol w:w="703"/>
        <w:gridCol w:w="713"/>
        <w:gridCol w:w="713"/>
        <w:gridCol w:w="27"/>
      </w:tblGrid>
      <w:tr w:rsidR="008C7E33" w:rsidRPr="008C7E33" w:rsidTr="008C7E33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C7E33" w:rsidRPr="008C7E33" w:rsidTr="008C7E33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1042933</w:t>
            </w:r>
          </w:p>
        </w:tc>
      </w:tr>
      <w:tr w:rsidR="008C7E33" w:rsidRPr="008C7E33" w:rsidTr="008C7E33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8C7E33" w:rsidRPr="008C7E33" w:rsidTr="008C7E33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8C7E33" w:rsidRPr="008C7E33" w:rsidTr="008C7E33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июня 2025 г. 14:00 МСК</w:t>
            </w:r>
          </w:p>
        </w:tc>
      </w:tr>
      <w:tr w:rsidR="008C7E33" w:rsidRPr="008C7E33" w:rsidTr="008C7E33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июня 2025 г.</w:t>
            </w:r>
          </w:p>
        </w:tc>
      </w:tr>
      <w:tr w:rsidR="008C7E33" w:rsidRPr="008C7E33" w:rsidTr="008C7E33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8C7E33" w:rsidRPr="008C7E33" w:rsidTr="008C7E33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Российская Федерация, город Москва, проспект Мира, 150 (зал «Вечерний</w:t>
            </w: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Космос» ГК «Космос»)</w:t>
            </w:r>
          </w:p>
        </w:tc>
      </w:tr>
      <w:tr w:rsidR="008C7E33" w:rsidRPr="008C7E33" w:rsidTr="008C7E33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C7E33" w:rsidRPr="008C7E33" w:rsidTr="008C7E3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7E33" w:rsidRPr="008C7E33" w:rsidTr="008C7E3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1042933X64292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Группа компаний "Сегежа"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1-01-87154-H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декабря 2020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RU000A102XG9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RU000A102XG9</w:t>
            </w:r>
          </w:p>
        </w:tc>
        <w:tc>
          <w:tcPr>
            <w:tcW w:w="0" w:type="auto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7E33" w:rsidRPr="008C7E33" w:rsidTr="008C7E3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1042933X83952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Группа компаний "Сегежа"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1-01-87154-H-002D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февраля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RU000A10B040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RU000A10B040</w:t>
            </w:r>
          </w:p>
        </w:tc>
        <w:tc>
          <w:tcPr>
            <w:tcW w:w="0" w:type="auto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7E33" w:rsidRPr="008C7E33" w:rsidTr="008C7E33">
        <w:trPr>
          <w:gridAfter w:val="2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8C7E33" w:rsidRPr="008C7E33" w:rsidTr="008C7E33">
        <w:trPr>
          <w:gridAfter w:val="2"/>
          <w:tblHeader/>
          <w:tblCellSpacing w:w="7" w:type="dxa"/>
        </w:trPr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8C7E33" w:rsidRPr="008C7E33" w:rsidTr="008C7E3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1042941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7E33" w:rsidRPr="008C7E33" w:rsidTr="008C7E3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1042942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7E33" w:rsidRPr="008C7E33" w:rsidTr="008C7E33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Результаты голосования</w:t>
            </w:r>
          </w:p>
        </w:tc>
      </w:tr>
      <w:tr w:rsidR="008C7E33" w:rsidRPr="008C7E33" w:rsidTr="008C7E33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решения:1.1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Утвердить годовой отчет ПАО «Сегежа Групп» за 2024 год.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8C7E33" w:rsidRPr="008C7E33" w:rsidTr="008C7E33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58323899522</w:t>
            </w: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295300</w:t>
            </w: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317400</w:t>
            </w: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90600</w:t>
            </w:r>
          </w:p>
        </w:tc>
      </w:tr>
      <w:tr w:rsidR="008C7E33" w:rsidRPr="008C7E33" w:rsidTr="008C7E33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решения:2.1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Утвердить годовую бухгалтерскую (финансовую) отчетность ПАО «Сегежа Групп за 2024 год.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8C7E33" w:rsidRPr="008C7E33" w:rsidTr="008C7E33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58323894922</w:t>
            </w: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295300</w:t>
            </w: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322000</w:t>
            </w: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90600</w:t>
            </w:r>
          </w:p>
        </w:tc>
      </w:tr>
      <w:tr w:rsidR="008C7E33" w:rsidRPr="008C7E33" w:rsidTr="008C7E33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решения:3.1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связи с отсутствием у Общества чистой прибыли по результатам 2024 отчетного года решение о распределении прибыли Общества по результатам 2024 года не принимать, дивиденды по результатам 2024 года не объявлять и не выплачивать.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8C7E33" w:rsidRPr="008C7E33" w:rsidTr="008C7E33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58320750234</w:t>
            </w: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3093788</w:t>
            </w: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668200</w:t>
            </w: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90600</w:t>
            </w:r>
          </w:p>
        </w:tc>
      </w:tr>
      <w:tr w:rsidR="008C7E33" w:rsidRPr="008C7E33" w:rsidTr="008C7E33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решения:4.1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4.1. Назначить аудиторской организацией Общества для проведения аудита годовой бухгалтерской (финансовой) отчетности Общества за 2025 год Акционерное общество «Деловые Решения и Технологии» (ОГРН: 1027700425444).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8C7E33" w:rsidRPr="008C7E33" w:rsidTr="008C7E33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58323210939</w:t>
            </w: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162500</w:t>
            </w: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1138783</w:t>
            </w: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90600</w:t>
            </w:r>
          </w:p>
        </w:tc>
      </w:tr>
      <w:tr w:rsidR="008C7E33" w:rsidRPr="008C7E33" w:rsidTr="008C7E33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решения:4.2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4.2. Назначить аудиторской организацией Общества для проверки консолидированной финансовой отчетности за 2025 год Акционерное общество «Деловые Решения и Технологии» (ОГРН: 1027700425444).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8C7E33" w:rsidRPr="008C7E33" w:rsidTr="008C7E33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58323614339</w:t>
            </w: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154500</w:t>
            </w: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743383</w:t>
            </w: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90600</w:t>
            </w:r>
          </w:p>
        </w:tc>
      </w:tr>
      <w:tr w:rsidR="008C7E33" w:rsidRPr="008C7E33" w:rsidTr="008C7E33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решения:5.1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5.1. Принять решение об участии в Ассоциации «Российско-Китайский Деловой Совет» (ОГРН 1047796577454).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8C7E33" w:rsidRPr="008C7E33" w:rsidTr="008C7E33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58322939822</w:t>
            </w: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246800</w:t>
            </w: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1325600</w:t>
            </w: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 участвовало: 90600</w:t>
            </w:r>
          </w:p>
        </w:tc>
      </w:tr>
      <w:tr w:rsidR="008C7E33" w:rsidRPr="008C7E33" w:rsidTr="008C7E33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Номер проекта решения:5.2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5.2. Принять решение об участии в Общероссийской общественной организации «Союз лесопромышленников и лесоэкспортеров России» (ОГРН 1027739808150).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8C7E33" w:rsidRPr="008C7E33" w:rsidTr="008C7E33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58323849539</w:t>
            </w: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498383</w:t>
            </w: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164300</w:t>
            </w: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90600</w:t>
            </w:r>
          </w:p>
        </w:tc>
      </w:tr>
      <w:tr w:rsidR="008C7E33" w:rsidRPr="008C7E33" w:rsidTr="008C7E33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решения:5.3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5.3. Принять решение об участии в Общероссийском межотраслевом объединении работодателей «Российский Союз строителей» (ОГРН 1027700355726).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8C7E33" w:rsidRPr="008C7E33" w:rsidTr="008C7E33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58322935139</w:t>
            </w: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174500</w:t>
            </w: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1402583</w:t>
            </w: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90600</w:t>
            </w:r>
          </w:p>
        </w:tc>
      </w:tr>
      <w:tr w:rsidR="008C7E33" w:rsidRPr="008C7E33" w:rsidTr="008C7E33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решения:5.4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5.4. Принять решение об участии в Ассоциации предприятий мебельной и деревообрабатывающей промышленности России (ОГРН 1027739411578).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8C7E33" w:rsidRPr="008C7E33" w:rsidTr="008C7E33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58324301722</w:t>
            </w: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167100</w:t>
            </w: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42500</w:t>
            </w: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91500</w:t>
            </w:r>
          </w:p>
        </w:tc>
      </w:tr>
      <w:tr w:rsidR="008C7E33" w:rsidRPr="008C7E33" w:rsidTr="008C7E33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решения:6.1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 Избрать в Ревизионную комиссию Общества следующих лиц: Аносов Виктор Викторович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8C7E33" w:rsidRPr="008C7E33" w:rsidTr="008C7E33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58321292139</w:t>
            </w: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966683</w:t>
            </w: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2253400</w:t>
            </w: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90600</w:t>
            </w:r>
          </w:p>
        </w:tc>
      </w:tr>
      <w:tr w:rsidR="008C7E33" w:rsidRPr="008C7E33" w:rsidTr="008C7E33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решения:6.2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 Избрать в Ревизионную комиссию Общества следующих лиц: Мамаева Ирина Анатольевна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8C7E33" w:rsidRPr="008C7E33" w:rsidTr="008C7E33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58321327939</w:t>
            </w: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1088883</w:t>
            </w: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2095400</w:t>
            </w: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90600</w:t>
            </w:r>
          </w:p>
        </w:tc>
      </w:tr>
      <w:tr w:rsidR="008C7E33" w:rsidRPr="008C7E33" w:rsidTr="008C7E33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решения:6.3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 Избрать в Ревизионную комиссию Общества следующих лиц: Гарифуллин Артём Наильевич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8C7E33" w:rsidRPr="008C7E33" w:rsidTr="008C7E33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58320985039</w:t>
            </w: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1395683</w:t>
            </w: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2131500</w:t>
            </w: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90600</w:t>
            </w:r>
          </w:p>
        </w:tc>
      </w:tr>
      <w:tr w:rsidR="008C7E33" w:rsidRPr="008C7E33" w:rsidTr="008C7E33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решения:7.1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 Избрать в Совет директоров Общества следующих лиц: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8C7E33" w:rsidRPr="008C7E33" w:rsidTr="008C7E33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524885962125</w:t>
            </w: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8055000</w:t>
            </w: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20333547</w:t>
            </w: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7074726</w:t>
            </w:r>
          </w:p>
        </w:tc>
      </w:tr>
      <w:tr w:rsidR="008C7E33" w:rsidRPr="008C7E33" w:rsidTr="008C7E33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решения:7.1.1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Бочаров Олег Евгеньевич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8C7E33" w:rsidRPr="008C7E33" w:rsidTr="008C7E33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58323022445</w:t>
            </w:r>
          </w:p>
        </w:tc>
      </w:tr>
      <w:tr w:rsidR="008C7E33" w:rsidRPr="008C7E33" w:rsidTr="008C7E33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решения:7.1.2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Волошин Александр Стальевич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8C7E33" w:rsidRPr="008C7E33" w:rsidTr="008C7E33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58320130823</w:t>
            </w:r>
          </w:p>
        </w:tc>
      </w:tr>
      <w:tr w:rsidR="008C7E33" w:rsidRPr="008C7E33" w:rsidTr="008C7E33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решения:7.1.3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Крещенко Александр Михайлович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8C7E33" w:rsidRPr="008C7E33" w:rsidTr="008C7E33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58318649304</w:t>
            </w:r>
          </w:p>
        </w:tc>
      </w:tr>
      <w:tr w:rsidR="008C7E33" w:rsidRPr="008C7E33" w:rsidTr="008C7E33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решения:7.1.4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Сарманов Максим Николаевич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8C7E33" w:rsidRPr="008C7E33" w:rsidTr="008C7E33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58321733073</w:t>
            </w:r>
          </w:p>
        </w:tc>
      </w:tr>
      <w:tr w:rsidR="008C7E33" w:rsidRPr="008C7E33" w:rsidTr="008C7E33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решения:7.1.5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Узденов Али Муссаевич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8C7E33" w:rsidRPr="008C7E33" w:rsidTr="008C7E33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58318804428</w:t>
            </w:r>
          </w:p>
        </w:tc>
      </w:tr>
      <w:tr w:rsidR="008C7E33" w:rsidRPr="008C7E33" w:rsidTr="008C7E33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решения:7.1.6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Филатов Илья Валентинович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8C7E33" w:rsidRPr="008C7E33" w:rsidTr="008C7E33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58322903366</w:t>
            </w:r>
          </w:p>
        </w:tc>
      </w:tr>
      <w:tr w:rsidR="008C7E33" w:rsidRPr="008C7E33" w:rsidTr="008C7E33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решения:7.1.7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Черешнев Евгений Михайлович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8C7E33" w:rsidRPr="008C7E33" w:rsidTr="008C7E33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58320391141</w:t>
            </w:r>
          </w:p>
        </w:tc>
      </w:tr>
      <w:tr w:rsidR="008C7E33" w:rsidRPr="008C7E33" w:rsidTr="008C7E33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решения:7.1.8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Шамолин Михаил Валерьевич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8C7E33" w:rsidRPr="008C7E33" w:rsidTr="008C7E33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58320039134</w:t>
            </w:r>
          </w:p>
        </w:tc>
      </w:tr>
      <w:tr w:rsidR="008C7E33" w:rsidRPr="008C7E33" w:rsidTr="008C7E33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решения:7.1.9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Эскиндаров Мухадин Абдурахманович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8C7E33" w:rsidRPr="008C7E33" w:rsidTr="008C7E33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C7E33" w:rsidRPr="008C7E33" w:rsidRDefault="008C7E33" w:rsidP="008C7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58320288411</w:t>
            </w:r>
          </w:p>
        </w:tc>
      </w:tr>
    </w:tbl>
    <w:p w:rsidR="008C7E33" w:rsidRPr="008C7E33" w:rsidRDefault="008C7E33" w:rsidP="008C7E3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7E33">
        <w:rPr>
          <w:rFonts w:ascii="Times New Roman" w:eastAsia="Times New Roman" w:hAnsi="Times New Roman"/>
          <w:sz w:val="20"/>
          <w:szCs w:val="20"/>
          <w:lang w:eastAsia="ru-RU"/>
        </w:rPr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8C7E33" w:rsidRDefault="008C7E33" w:rsidP="008C7E3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7E33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8C7E33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8C7E33" w:rsidRPr="00965B49" w:rsidRDefault="008C7E33" w:rsidP="008C7E3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2EC1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C7E33" w:rsidRPr="008C7E33" w:rsidRDefault="008C7E33" w:rsidP="008C7E3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C7E33" w:rsidRPr="008C7E33" w:rsidSect="008C7E33">
      <w:pgSz w:w="11906" w:h="16838"/>
      <w:pgMar w:top="426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C7E3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0F635E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C7E33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C7E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7E3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C7E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C7E3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C7E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C7E33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8C7E33"/>
    <w:rPr>
      <w:i/>
      <w:iCs/>
    </w:rPr>
  </w:style>
  <w:style w:type="paragraph" w:styleId="a6">
    <w:name w:val="No Spacing"/>
    <w:uiPriority w:val="1"/>
    <w:qFormat/>
    <w:rsid w:val="008C7E3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6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3e618291bbe46308e48549ce7ce30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917</Words>
  <Characters>5227</Characters>
  <Application>Microsoft Office Word</Application>
  <DocSecurity>0</DocSecurity>
  <Lines>43</Lines>
  <Paragraphs>12</Paragraphs>
  <ScaleCrop>false</ScaleCrop>
  <Company/>
  <LinksUpToDate>false</LinksUpToDate>
  <CharactersWithSpaces>6132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2025-07-02T13:59:00Z</dcterms:created>
  <dcterms:modified xsi:type="dcterms:W3CDTF">2025-07-02T14:03:00Z</dcterms:modified>
</cp:coreProperties>
</file>