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91" w:rsidRPr="00790991" w:rsidRDefault="00790991" w:rsidP="0079099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790991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376"/>
        <w:gridCol w:w="6392"/>
        <w:gridCol w:w="33"/>
      </w:tblGrid>
      <w:tr w:rsidR="00790991" w:rsidRPr="00790991" w:rsidTr="007909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0991" w:rsidRPr="00736689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6689">
              <w:rPr>
                <w:rFonts w:ascii="Times New Roman" w:hAnsi="Times New Roman"/>
                <w:sz w:val="20"/>
                <w:szCs w:val="20"/>
                <w:lang w:eastAsia="ru-RU"/>
              </w:rPr>
              <w:t>№ 125546881</w:t>
            </w:r>
            <w:r w:rsidR="00736689" w:rsidRPr="007366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736689" w:rsidRPr="00736689">
              <w:rPr>
                <w:rFonts w:ascii="Times New Roman" w:hAnsi="Times New Roman"/>
                <w:sz w:val="20"/>
                <w:szCs w:val="20"/>
              </w:rPr>
              <w:t xml:space="preserve"> 125578982, 125575900</w:t>
            </w: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hAnsi="Times New Roman"/>
                <w:sz w:val="20"/>
                <w:szCs w:val="20"/>
                <w:lang w:eastAsia="ru-RU"/>
              </w:rPr>
              <w:t>№ 124902557</w:t>
            </w: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991" w:rsidRPr="00790991" w:rsidRDefault="00790991" w:rsidP="0079099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0991" w:rsidRPr="00790991" w:rsidRDefault="00790991" w:rsidP="00790991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9099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"Яковлев" ИНН 3807002509 (акции 1-03-00040-A / ISIN RU0006752979, 1-03-00040-A / ISIN RU0006752979, 1-03-00040-A-011D / ISIN RU000A1094S5)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1796"/>
        <w:gridCol w:w="1125"/>
        <w:gridCol w:w="150"/>
        <w:gridCol w:w="1076"/>
        <w:gridCol w:w="199"/>
        <w:gridCol w:w="1274"/>
        <w:gridCol w:w="338"/>
        <w:gridCol w:w="1221"/>
        <w:gridCol w:w="864"/>
        <w:gridCol w:w="1508"/>
        <w:gridCol w:w="14"/>
        <w:gridCol w:w="41"/>
      </w:tblGrid>
      <w:tr w:rsidR="00790991" w:rsidRPr="00790991" w:rsidTr="007909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2026 г. 11:00 МСК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2026 г.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4095" w:type="dxa"/>
            <w:gridSpan w:val="3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6664" w:type="dxa"/>
            <w:gridSpan w:val="10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Ленинградский проспект 68, строение 19, Макетный зал.</w:t>
            </w:r>
          </w:p>
        </w:tc>
      </w:tr>
      <w:tr w:rsidR="00790991" w:rsidRPr="00790991" w:rsidTr="007909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0991" w:rsidRPr="00790991" w:rsidTr="00790991">
        <w:trPr>
          <w:tblHeader/>
          <w:tblCellSpacing w:w="7" w:type="dxa"/>
        </w:trPr>
        <w:tc>
          <w:tcPr>
            <w:tcW w:w="1174" w:type="dxa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782" w:type="dxa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gridSpan w:val="2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0" w:type="dxa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4" w:type="dxa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117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1172412X2835</w:t>
            </w:r>
          </w:p>
        </w:tc>
        <w:tc>
          <w:tcPr>
            <w:tcW w:w="1782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85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49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117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1172412X79759</w:t>
            </w:r>
          </w:p>
        </w:tc>
        <w:tc>
          <w:tcPr>
            <w:tcW w:w="1782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85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149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117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1172412X81745</w:t>
            </w:r>
          </w:p>
        </w:tc>
        <w:tc>
          <w:tcPr>
            <w:tcW w:w="1782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1-03-00040-A-011D</w:t>
            </w:r>
          </w:p>
        </w:tc>
        <w:tc>
          <w:tcPr>
            <w:tcW w:w="1261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85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RU000A1094S5</w:t>
            </w:r>
          </w:p>
        </w:tc>
        <w:tc>
          <w:tcPr>
            <w:tcW w:w="1494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90991" w:rsidRPr="00790991" w:rsidTr="00790991">
        <w:trPr>
          <w:gridAfter w:val="1"/>
          <w:wAfter w:w="20" w:type="dxa"/>
          <w:tblHeader/>
          <w:tblCellSpacing w:w="7" w:type="dxa"/>
        </w:trPr>
        <w:tc>
          <w:tcPr>
            <w:tcW w:w="5321" w:type="dxa"/>
            <w:gridSpan w:val="5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4" w:type="dxa"/>
            <w:gridSpan w:val="7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4" w:type="dxa"/>
            <w:gridSpan w:val="7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1172426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5404" w:type="dxa"/>
            <w:gridSpan w:val="7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1172430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991" w:rsidRPr="00790991" w:rsidTr="007909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19:59 МСК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2026 г. 23:59 МСК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«РТ-Регистратор». 119049, г. Москва, ул. Донская, дом 13, ЭТ 1А, ПО</w:t>
            </w: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 XII, КОМ 11</w:t>
            </w:r>
          </w:p>
        </w:tc>
      </w:tr>
      <w:tr w:rsidR="00790991" w:rsidRPr="00790991" w:rsidTr="00790991">
        <w:trPr>
          <w:tblCellSpacing w:w="7" w:type="dxa"/>
        </w:trPr>
        <w:tc>
          <w:tcPr>
            <w:tcW w:w="7132" w:type="dxa"/>
            <w:gridSpan w:val="8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627" w:type="dxa"/>
            <w:gridSpan w:val="5"/>
            <w:shd w:val="clear" w:color="auto" w:fill="EEEEEE"/>
            <w:vAlign w:val="center"/>
            <w:hideMark/>
          </w:tcPr>
          <w:p w:rsidR="00790991" w:rsidRPr="00790991" w:rsidRDefault="00790991" w:rsidP="007909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9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90991" w:rsidRPr="00790991" w:rsidRDefault="00790991" w:rsidP="00790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99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t>1. Распределение прибыли (в том числе выплата (объявление) дивидендов) и убытков ПАО «Яковлев» по результатам 2025 года.</w:t>
      </w: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br/>
        <w:t>2. Избрание членов Совета директоров ПАО «Яковлев».</w:t>
      </w: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br/>
        <w:t>3. Избрание членов Ревизионной комиссии ПАО «Яковлев».</w:t>
      </w: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br/>
        <w:t>4. Назначение аудиторской организации ПАО «Яковлев».</w:t>
      </w: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ПАО «Яковлев» в новой редакции. </w:t>
      </w:r>
    </w:p>
    <w:p w:rsidR="00790991" w:rsidRDefault="00790991" w:rsidP="007909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99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90991" w:rsidRPr="00790991" w:rsidRDefault="00790991" w:rsidP="007909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790991" w:rsidRPr="00790991" w:rsidSect="00790991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9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46B3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6689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0991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267FF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0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0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99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099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0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0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991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7909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2026-06-01T13:19:00Z</dcterms:created>
  <dcterms:modified xsi:type="dcterms:W3CDTF">2026-06-01T14:32:00Z</dcterms:modified>
</cp:coreProperties>
</file>