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D56" w:rsidRPr="005D3D56" w:rsidRDefault="005D3D56" w:rsidP="005D3D5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D3D56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об отмене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3898"/>
        <w:gridCol w:w="6727"/>
        <w:gridCol w:w="34"/>
      </w:tblGrid>
      <w:tr w:rsidR="005D3D56" w:rsidRPr="005D3D56" w:rsidTr="005D3D56">
        <w:trPr>
          <w:tblCellSpacing w:w="7" w:type="dxa"/>
        </w:trPr>
        <w:tc>
          <w:tcPr>
            <w:tcW w:w="0" w:type="auto"/>
            <w:vAlign w:val="center"/>
            <w:hideMark/>
          </w:tcPr>
          <w:p w:rsidR="005D3D56" w:rsidRPr="005D3D56" w:rsidRDefault="005D3D56" w:rsidP="005D3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D3D56" w:rsidRPr="005D3D56" w:rsidRDefault="005D3D56" w:rsidP="005D3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B77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108658005</w:t>
            </w:r>
            <w:r w:rsidR="001E5DC7" w:rsidRPr="00B77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1E5DC7" w:rsidRPr="00B77B90">
              <w:rPr>
                <w:rFonts w:ascii="Times New Roman" w:hAnsi="Times New Roman"/>
                <w:sz w:val="20"/>
                <w:szCs w:val="20"/>
              </w:rPr>
              <w:t xml:space="preserve"> 108664925</w:t>
            </w:r>
            <w:r w:rsidR="007179D6" w:rsidRPr="00B77B90">
              <w:rPr>
                <w:rFonts w:ascii="Times New Roman" w:hAnsi="Times New Roman"/>
                <w:sz w:val="20"/>
                <w:szCs w:val="20"/>
              </w:rPr>
              <w:t>, 108666253</w:t>
            </w:r>
          </w:p>
        </w:tc>
        <w:tc>
          <w:tcPr>
            <w:tcW w:w="0" w:type="auto"/>
            <w:vAlign w:val="center"/>
            <w:hideMark/>
          </w:tcPr>
          <w:p w:rsidR="005D3D56" w:rsidRPr="005D3D56" w:rsidRDefault="005D3D56" w:rsidP="005D3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3D56" w:rsidRPr="005D3D56" w:rsidTr="005D3D56">
        <w:trPr>
          <w:tblCellSpacing w:w="7" w:type="dxa"/>
        </w:trPr>
        <w:tc>
          <w:tcPr>
            <w:tcW w:w="0" w:type="auto"/>
            <w:vAlign w:val="center"/>
            <w:hideMark/>
          </w:tcPr>
          <w:p w:rsidR="005D3D56" w:rsidRPr="005D3D56" w:rsidRDefault="005D3D56" w:rsidP="005D3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D3D56" w:rsidRPr="005D3D56" w:rsidRDefault="005D3D56" w:rsidP="005D3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D3D56" w:rsidRPr="005D3D56" w:rsidRDefault="005D3D56" w:rsidP="005D3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3D56" w:rsidRPr="005D3D56" w:rsidTr="005D3D56">
        <w:trPr>
          <w:tblCellSpacing w:w="7" w:type="dxa"/>
        </w:trPr>
        <w:tc>
          <w:tcPr>
            <w:tcW w:w="0" w:type="auto"/>
            <w:vAlign w:val="center"/>
            <w:hideMark/>
          </w:tcPr>
          <w:p w:rsidR="005D3D56" w:rsidRPr="005D3D56" w:rsidRDefault="005D3D56" w:rsidP="005D3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56" w:rsidRPr="005D3D56" w:rsidRDefault="005D3D56" w:rsidP="005D3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56" w:rsidRPr="005D3D56" w:rsidRDefault="005D3D56" w:rsidP="005D3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3D56" w:rsidRPr="005D3D56" w:rsidTr="005D3D56">
        <w:trPr>
          <w:tblCellSpacing w:w="7" w:type="dxa"/>
        </w:trPr>
        <w:tc>
          <w:tcPr>
            <w:tcW w:w="0" w:type="auto"/>
            <w:vAlign w:val="center"/>
            <w:hideMark/>
          </w:tcPr>
          <w:p w:rsidR="005D3D56" w:rsidRPr="005D3D56" w:rsidRDefault="005D3D56" w:rsidP="005D3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56" w:rsidRPr="005D3D56" w:rsidRDefault="005D3D56" w:rsidP="005D3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56" w:rsidRPr="005D3D56" w:rsidRDefault="005D3D56" w:rsidP="005D3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D3D56" w:rsidRPr="005D3D56" w:rsidRDefault="005D3D56" w:rsidP="005D3D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D3D5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Об отмене корпоративного действия "Годовое заседание общего собрания акционеров" с ценными бумагами эмитента ПАО "ЛУКОЙЛ" ИНН 7708004767 (акция 1-01-00077-A / ISIN RU0009024277)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02"/>
        <w:gridCol w:w="1822"/>
        <w:gridCol w:w="876"/>
        <w:gridCol w:w="876"/>
        <w:gridCol w:w="619"/>
        <w:gridCol w:w="619"/>
        <w:gridCol w:w="1404"/>
        <w:gridCol w:w="1591"/>
        <w:gridCol w:w="1323"/>
        <w:gridCol w:w="27"/>
      </w:tblGrid>
      <w:tr w:rsidR="005D3D56" w:rsidRPr="005D3D56" w:rsidTr="005D3D56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5D3D56" w:rsidRPr="005D3D56" w:rsidRDefault="005D3D56" w:rsidP="005D3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3D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D3D56" w:rsidRPr="005D3D56" w:rsidTr="005D3D5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D3D56" w:rsidRPr="005D3D56" w:rsidRDefault="005D3D56" w:rsidP="005D3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D3D56" w:rsidRPr="005D3D56" w:rsidRDefault="005D3D56" w:rsidP="005D3D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1020965</w:t>
            </w:r>
          </w:p>
        </w:tc>
      </w:tr>
      <w:tr w:rsidR="005D3D56" w:rsidRPr="005D3D56" w:rsidTr="005D3D5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D3D56" w:rsidRPr="005D3D56" w:rsidRDefault="005D3D56" w:rsidP="005D3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D3D56" w:rsidRPr="005D3D56" w:rsidRDefault="005D3D56" w:rsidP="005D3D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5D3D56" w:rsidRPr="005D3D56" w:rsidTr="005D3D5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D3D56" w:rsidRPr="005D3D56" w:rsidRDefault="005D3D56" w:rsidP="005D3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D3D56" w:rsidRPr="005D3D56" w:rsidRDefault="005D3D56" w:rsidP="005D3D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5D3D56" w:rsidRPr="005D3D56" w:rsidTr="005D3D5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D3D56" w:rsidRPr="005D3D56" w:rsidRDefault="005D3D56" w:rsidP="005D3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D3D56" w:rsidRPr="005D3D56" w:rsidRDefault="005D3D56" w:rsidP="005D3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мая 2025 г. 11:00 МСК</w:t>
            </w:r>
          </w:p>
        </w:tc>
      </w:tr>
      <w:tr w:rsidR="005D3D56" w:rsidRPr="005D3D56" w:rsidTr="005D3D5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D3D56" w:rsidRPr="005D3D56" w:rsidRDefault="005D3D56" w:rsidP="005D3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D3D56" w:rsidRPr="005D3D56" w:rsidRDefault="005D3D56" w:rsidP="005D3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апреля 2025 г.</w:t>
            </w:r>
          </w:p>
        </w:tc>
      </w:tr>
      <w:tr w:rsidR="005D3D56" w:rsidRPr="005D3D56" w:rsidTr="005D3D5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D3D56" w:rsidRPr="005D3D56" w:rsidRDefault="005D3D56" w:rsidP="005D3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D3D56" w:rsidRPr="005D3D56" w:rsidRDefault="005D3D56" w:rsidP="005D3D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5D3D56" w:rsidRPr="005D3D56" w:rsidTr="005D3D5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D3D56" w:rsidRPr="005D3D56" w:rsidRDefault="005D3D56" w:rsidP="005D3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D3D56" w:rsidRPr="005D3D56" w:rsidRDefault="005D3D56" w:rsidP="005D3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Москва, Сретенский бульвар, 11, ПАО «ЛУКОЙЛ», корпус «Вега», конфер</w:t>
            </w:r>
            <w:r w:rsidRPr="005D3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енц-зал (вход со стороны Костянского переулка)</w:t>
            </w:r>
          </w:p>
        </w:tc>
      </w:tr>
      <w:tr w:rsidR="005D3D56" w:rsidRPr="005D3D56" w:rsidTr="005D3D56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5D3D56" w:rsidRPr="005D3D56" w:rsidRDefault="005D3D56" w:rsidP="005D3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3D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D3D56" w:rsidRPr="005D3D56" w:rsidTr="005D3D5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D3D56" w:rsidRPr="005D3D56" w:rsidRDefault="005D3D56" w:rsidP="005D3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3D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D3D56" w:rsidRPr="005D3D56" w:rsidRDefault="005D3D56" w:rsidP="005D3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3D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D3D56" w:rsidRPr="005D3D56" w:rsidRDefault="005D3D56" w:rsidP="005D3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3D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D3D56" w:rsidRPr="005D3D56" w:rsidRDefault="005D3D56" w:rsidP="005D3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3D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D3D56" w:rsidRPr="005D3D56" w:rsidRDefault="005D3D56" w:rsidP="005D3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3D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D3D56" w:rsidRPr="005D3D56" w:rsidRDefault="005D3D56" w:rsidP="005D3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3D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D3D56" w:rsidRPr="005D3D56" w:rsidRDefault="005D3D56" w:rsidP="005D3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3D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5D3D56" w:rsidRPr="005D3D56" w:rsidRDefault="005D3D56" w:rsidP="005D3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3D56" w:rsidRPr="005D3D56" w:rsidTr="005D3D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D3D56" w:rsidRPr="005D3D56" w:rsidRDefault="005D3D56" w:rsidP="005D3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1020965X4589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3D56" w:rsidRPr="005D3D56" w:rsidRDefault="005D3D56" w:rsidP="005D3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"Нефтяная компания "ЛУКОЙЛ"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D3D56" w:rsidRPr="005D3D56" w:rsidRDefault="005D3D56" w:rsidP="005D3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1-01-00077-A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D3D56" w:rsidRPr="005D3D56" w:rsidRDefault="005D3D56" w:rsidP="005D3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3D56" w:rsidRPr="005D3D56" w:rsidRDefault="005D3D56" w:rsidP="005D3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3D56" w:rsidRPr="005D3D56" w:rsidRDefault="005D3D56" w:rsidP="005D3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3D56" w:rsidRPr="005D3D56" w:rsidRDefault="005D3D56" w:rsidP="005D3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  <w:tc>
          <w:tcPr>
            <w:tcW w:w="0" w:type="auto"/>
            <w:vAlign w:val="center"/>
            <w:hideMark/>
          </w:tcPr>
          <w:p w:rsidR="005D3D56" w:rsidRPr="005D3D56" w:rsidRDefault="005D3D56" w:rsidP="005D3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3D56" w:rsidRPr="005D3D56" w:rsidTr="005D3D56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5D3D56" w:rsidRPr="005D3D56" w:rsidRDefault="005D3D56" w:rsidP="005D3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3D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Параметры отмены</w:t>
            </w:r>
          </w:p>
        </w:tc>
      </w:tr>
      <w:tr w:rsidR="005D3D56" w:rsidRPr="005D3D56" w:rsidTr="005D3D56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D3D56" w:rsidRPr="005D3D56" w:rsidRDefault="005D3D56" w:rsidP="005D3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Причина отмены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D3D56" w:rsidRPr="005D3D56" w:rsidRDefault="005D3D56" w:rsidP="005D3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Отмена инициатором</w:t>
            </w:r>
          </w:p>
        </w:tc>
      </w:tr>
      <w:tr w:rsidR="005D3D56" w:rsidRPr="005D3D56" w:rsidTr="005D3D56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D3D56" w:rsidRPr="005D3D56" w:rsidRDefault="005D3D56" w:rsidP="005D3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D3D56" w:rsidRPr="005D3D56" w:rsidRDefault="005D3D56" w:rsidP="005D3D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инициативе эмитента</w:t>
            </w:r>
          </w:p>
        </w:tc>
      </w:tr>
    </w:tbl>
    <w:p w:rsidR="00693F91" w:rsidRDefault="00693F91" w:rsidP="005D3D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D3D56" w:rsidRPr="001E5DC7" w:rsidRDefault="001E5DC7" w:rsidP="005D3D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E5DC7">
        <w:rPr>
          <w:rFonts w:ascii="Times New Roman" w:hAnsi="Times New Roman"/>
          <w:sz w:val="20"/>
          <w:szCs w:val="20"/>
        </w:rPr>
        <w:t>4.6 Информация об объявлении общего собрания акционеров эмитента несостоявшимся</w:t>
      </w:r>
    </w:p>
    <w:p w:rsidR="005D3D56" w:rsidRDefault="005D3D56" w:rsidP="005D3D5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D3D56">
        <w:rPr>
          <w:rFonts w:ascii="Times New Roman" w:eastAsia="Times New Roman" w:hAnsi="Times New Roman"/>
          <w:sz w:val="20"/>
          <w:szCs w:val="20"/>
          <w:lang w:eastAsia="ru-RU"/>
        </w:rPr>
        <w:t>В связи с фактом проведения 15 мая 2025 г. годового заседания Общего собрания акционеров ПАО «ЛУКОЙЛ» (наличием кворума на годовом заседании) отменить решение Совета директоров ПАО «ЛУКОЙЛ» от 24 марта 2025 г. (протокол № 6) по вопросу V «О проведении повторного годового заседания Общего собрания акционеров ПАО «ЛУКОЙЛ».</w:t>
      </w:r>
    </w:p>
    <w:p w:rsidR="005D3D56" w:rsidRDefault="005D3D56" w:rsidP="005D3D5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D3D5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5D3D5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5D3D56" w:rsidRPr="00142407" w:rsidRDefault="005D3D56" w:rsidP="005D3D5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607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142407">
        <w:rPr>
          <w:rStyle w:val="a5"/>
          <w:sz w:val="20"/>
          <w:szCs w:val="20"/>
        </w:rPr>
        <w:t>.</w:t>
      </w:r>
      <w:r w:rsidRPr="00222B31">
        <w:rPr>
          <w:rStyle w:val="a5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5D3D56" w:rsidRPr="00F13384" w:rsidRDefault="005D3D56" w:rsidP="005D3D5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D3D56" w:rsidRPr="00795209" w:rsidRDefault="005D3D56" w:rsidP="005D3D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D3D56" w:rsidRPr="00036079" w:rsidRDefault="005D3D56" w:rsidP="005D3D5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D3D56" w:rsidRPr="005D3D56" w:rsidRDefault="005D3D56" w:rsidP="005D3D5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D3D56" w:rsidRPr="005D3D56" w:rsidSect="005D3D56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D3D5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473C5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E5DC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3D56"/>
    <w:rsid w:val="005D6E3C"/>
    <w:rsid w:val="005D7221"/>
    <w:rsid w:val="005E2848"/>
    <w:rsid w:val="005E2C45"/>
    <w:rsid w:val="005F0DB7"/>
    <w:rsid w:val="005F407C"/>
    <w:rsid w:val="006159DA"/>
    <w:rsid w:val="00623AA8"/>
    <w:rsid w:val="00632FFF"/>
    <w:rsid w:val="00637163"/>
    <w:rsid w:val="0066207D"/>
    <w:rsid w:val="006629D7"/>
    <w:rsid w:val="0067396F"/>
    <w:rsid w:val="006777A4"/>
    <w:rsid w:val="0068012A"/>
    <w:rsid w:val="00680463"/>
    <w:rsid w:val="00683AA3"/>
    <w:rsid w:val="00693F91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179D6"/>
    <w:rsid w:val="00722C8C"/>
    <w:rsid w:val="007273F1"/>
    <w:rsid w:val="007354DF"/>
    <w:rsid w:val="00742E7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33832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77B90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D3D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3D5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D3D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D3D5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D3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D3D56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5D3D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3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41c65392090542a78f412587114768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7</cp:revision>
  <dcterms:created xsi:type="dcterms:W3CDTF">2025-05-16T12:34:00Z</dcterms:created>
  <dcterms:modified xsi:type="dcterms:W3CDTF">2025-05-16T14:03:00Z</dcterms:modified>
</cp:coreProperties>
</file>