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11" w:rsidRPr="00030C11" w:rsidRDefault="00030C11" w:rsidP="00030C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C11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030C11" w:rsidRPr="00030C11" w:rsidTr="00030C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124429464</w:t>
            </w:r>
            <w:r w:rsidR="00307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070B6">
              <w:t xml:space="preserve"> </w:t>
            </w:r>
            <w:r w:rsidR="003070B6" w:rsidRPr="003070B6">
              <w:rPr>
                <w:rFonts w:ascii="Times New Roman" w:hAnsi="Times New Roman"/>
                <w:sz w:val="20"/>
                <w:szCs w:val="20"/>
              </w:rPr>
              <w:t>124431082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124300621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0C11" w:rsidRPr="00030C11" w:rsidRDefault="00030C11" w:rsidP="00030C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0C1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169"/>
        <w:gridCol w:w="6632"/>
      </w:tblGrid>
      <w:tr w:rsidR="00030C11" w:rsidRPr="00030C11" w:rsidTr="00030C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 12:00 МСК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</w:tbl>
    <w:p w:rsidR="00030C11" w:rsidRPr="00030C11" w:rsidRDefault="00030C11" w:rsidP="00030C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5"/>
        <w:gridCol w:w="2061"/>
        <w:gridCol w:w="1716"/>
        <w:gridCol w:w="1207"/>
        <w:gridCol w:w="1638"/>
        <w:gridCol w:w="1455"/>
        <w:gridCol w:w="1292"/>
        <w:gridCol w:w="27"/>
      </w:tblGrid>
      <w:tr w:rsidR="00030C11" w:rsidRPr="00030C11" w:rsidTr="00030C1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0C11" w:rsidRPr="00030C11" w:rsidTr="00030C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Новолипецкий</w:t>
            </w:r>
            <w:proofErr w:type="spell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0C11" w:rsidRPr="00030C11" w:rsidRDefault="00030C11" w:rsidP="00030C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030C11" w:rsidRPr="00030C11" w:rsidTr="00030C1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0C11" w:rsidRPr="00030C11" w:rsidTr="00030C1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0C11" w:rsidRPr="00030C11" w:rsidRDefault="00030C11" w:rsidP="00030C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02"/>
        <w:gridCol w:w="5099"/>
      </w:tblGrid>
      <w:tr w:rsidR="00030C11" w:rsidRPr="00030C11" w:rsidTr="00030C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19:59 МСК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23:59 МСК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область, </w:t>
            </w:r>
            <w:proofErr w:type="gramStart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Липецк, пл. Металлургов, д. 2</w:t>
            </w:r>
          </w:p>
        </w:tc>
      </w:tr>
      <w:tr w:rsidR="00030C11" w:rsidRPr="00030C11" w:rsidTr="00030C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C11" w:rsidRPr="00030C11" w:rsidRDefault="00030C11" w:rsidP="00030C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D03BCB" w:rsidRPr="00030C1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0C11" w:rsidRPr="00030C11" w:rsidRDefault="00030C11" w:rsidP="00030C11">
      <w:pPr>
        <w:pStyle w:val="2"/>
        <w:rPr>
          <w:rFonts w:ascii="Times New Roman" w:hAnsi="Times New Roman" w:cs="Times New Roman"/>
          <w:sz w:val="20"/>
          <w:szCs w:val="20"/>
        </w:rPr>
      </w:pPr>
      <w:r w:rsidRPr="00030C11">
        <w:rPr>
          <w:rFonts w:ascii="Times New Roman" w:hAnsi="Times New Roman" w:cs="Times New Roman"/>
          <w:sz w:val="20"/>
          <w:szCs w:val="20"/>
        </w:rPr>
        <w:t>Повестка</w:t>
      </w:r>
    </w:p>
    <w:p w:rsidR="00030C11" w:rsidRPr="00030C11" w:rsidRDefault="00030C11" w:rsidP="00030C11">
      <w:pPr>
        <w:rPr>
          <w:rFonts w:ascii="Times New Roman" w:hAnsi="Times New Roman"/>
          <w:sz w:val="20"/>
          <w:szCs w:val="20"/>
        </w:rPr>
      </w:pPr>
      <w:r w:rsidRPr="00030C11">
        <w:rPr>
          <w:rFonts w:ascii="Times New Roman" w:hAnsi="Times New Roman"/>
          <w:sz w:val="20"/>
          <w:szCs w:val="20"/>
        </w:rPr>
        <w:t>1. Об утверждении годового отчета ПАО «НЛМК» за 2025 год.</w:t>
      </w:r>
      <w:r w:rsidRPr="00030C11">
        <w:rPr>
          <w:rFonts w:ascii="Times New Roman" w:hAnsi="Times New Roman"/>
          <w:sz w:val="20"/>
          <w:szCs w:val="20"/>
        </w:rPr>
        <w:br/>
        <w:t>2. Об утверждении годовой бухгалтерской (финансовой) отчетности ПАО «НЛМК» за 2025 год.</w:t>
      </w:r>
      <w:r w:rsidRPr="00030C11">
        <w:rPr>
          <w:rFonts w:ascii="Times New Roman" w:hAnsi="Times New Roman"/>
          <w:sz w:val="20"/>
          <w:szCs w:val="20"/>
        </w:rPr>
        <w:br/>
        <w:t xml:space="preserve">3. О распределении прибыли (в том числе выплата (объявление) дивидендов) ПАО «НЛМК» по результатам 2025 года. </w:t>
      </w:r>
      <w:r w:rsidRPr="00030C11">
        <w:rPr>
          <w:rFonts w:ascii="Times New Roman" w:hAnsi="Times New Roman"/>
          <w:sz w:val="20"/>
          <w:szCs w:val="20"/>
        </w:rPr>
        <w:br/>
        <w:t xml:space="preserve">4. Об избрании членов Совета директоров ПАО «НЛМК». </w:t>
      </w:r>
      <w:r w:rsidRPr="00030C11">
        <w:rPr>
          <w:rFonts w:ascii="Times New Roman" w:hAnsi="Times New Roman"/>
          <w:sz w:val="20"/>
          <w:szCs w:val="20"/>
        </w:rPr>
        <w:br/>
      </w:r>
      <w:r w:rsidRPr="00030C11">
        <w:rPr>
          <w:rFonts w:ascii="Times New Roman" w:hAnsi="Times New Roman"/>
          <w:sz w:val="20"/>
          <w:szCs w:val="20"/>
        </w:rPr>
        <w:lastRenderedPageBreak/>
        <w:t xml:space="preserve">5. Об избрании Президента (Председателя Правления) ПАО «НЛМК». </w:t>
      </w:r>
      <w:r w:rsidRPr="00030C11">
        <w:rPr>
          <w:rFonts w:ascii="Times New Roman" w:hAnsi="Times New Roman"/>
          <w:sz w:val="20"/>
          <w:szCs w:val="20"/>
        </w:rPr>
        <w:br/>
        <w:t xml:space="preserve">6. О выплате вознаграждений членам Совета директоров ПАО «НЛМК». </w:t>
      </w:r>
      <w:r w:rsidRPr="00030C11">
        <w:rPr>
          <w:rFonts w:ascii="Times New Roman" w:hAnsi="Times New Roman"/>
          <w:sz w:val="20"/>
          <w:szCs w:val="20"/>
        </w:rPr>
        <w:br/>
        <w:t>7. О назначен</w:t>
      </w:r>
      <w:proofErr w:type="gramStart"/>
      <w:r w:rsidRPr="00030C11">
        <w:rPr>
          <w:rFonts w:ascii="Times New Roman" w:hAnsi="Times New Roman"/>
          <w:sz w:val="20"/>
          <w:szCs w:val="20"/>
        </w:rPr>
        <w:t>ии ау</w:t>
      </w:r>
      <w:proofErr w:type="gramEnd"/>
      <w:r w:rsidRPr="00030C11">
        <w:rPr>
          <w:rFonts w:ascii="Times New Roman" w:hAnsi="Times New Roman"/>
          <w:sz w:val="20"/>
          <w:szCs w:val="20"/>
        </w:rPr>
        <w:t xml:space="preserve">диторской организации ПАО «НЛМК». </w:t>
      </w:r>
      <w:r w:rsidRPr="00030C11">
        <w:rPr>
          <w:rFonts w:ascii="Times New Roman" w:hAnsi="Times New Roman"/>
          <w:sz w:val="20"/>
          <w:szCs w:val="20"/>
        </w:rPr>
        <w:br/>
        <w:t xml:space="preserve">8. Об утверждении Устава ПАО «НЛМК» в новой редакции. </w:t>
      </w:r>
    </w:p>
    <w:p w:rsidR="00030C11" w:rsidRDefault="00030C11" w:rsidP="00030C11">
      <w:pPr>
        <w:pStyle w:val="a3"/>
        <w:rPr>
          <w:sz w:val="20"/>
          <w:szCs w:val="20"/>
        </w:rPr>
      </w:pPr>
      <w:r w:rsidRPr="00030C11">
        <w:rPr>
          <w:sz w:val="20"/>
          <w:szCs w:val="20"/>
        </w:rPr>
        <w:t>Информация (материалы), предоставляемые при подготовке к проведению заседания лицам, имеющим право голоса при принятии решений общим собранием акционеров (направляется в соответствии с п.9 ст.52 федерального закона «Об акционерных обществах»).</w:t>
      </w:r>
    </w:p>
    <w:p w:rsidR="00030C11" w:rsidRPr="00030C11" w:rsidRDefault="00030C11" w:rsidP="00030C11">
      <w:pPr>
        <w:pStyle w:val="a3"/>
        <w:rPr>
          <w:sz w:val="20"/>
          <w:szCs w:val="20"/>
        </w:rPr>
      </w:pPr>
      <w:r w:rsidRPr="00030C11">
        <w:rPr>
          <w:sz w:val="20"/>
          <w:szCs w:val="20"/>
        </w:rPr>
        <w:t xml:space="preserve">Приложение 1: </w:t>
      </w:r>
      <w:hyperlink r:id="rId4" w:tgtFrame="_blank" w:history="1">
        <w:r w:rsidRPr="00030C11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030C11" w:rsidRPr="00813556" w:rsidRDefault="00030C11" w:rsidP="00030C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6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030C11" w:rsidRPr="00813556" w:rsidSect="00030C1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C11"/>
    <w:rsid w:val="000048F3"/>
    <w:rsid w:val="00005594"/>
    <w:rsid w:val="00007F2B"/>
    <w:rsid w:val="00016B72"/>
    <w:rsid w:val="0001773C"/>
    <w:rsid w:val="00020E39"/>
    <w:rsid w:val="00027C62"/>
    <w:rsid w:val="00030C11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70B6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7359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1380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0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C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0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0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030C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f21247afae499c971d5fc48374e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3141</Characters>
  <Application>Microsoft Office Word</Application>
  <DocSecurity>0</DocSecurity>
  <Lines>26</Lines>
  <Paragraphs>7</Paragraphs>
  <ScaleCrop>false</ScaleCrop>
  <Company>BankSGB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2026-05-07T07:40:00Z</dcterms:created>
  <dcterms:modified xsi:type="dcterms:W3CDTF">2026-05-07T07:55:00Z</dcterms:modified>
</cp:coreProperties>
</file>