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0F14" w:rsidRPr="00540F14" w:rsidRDefault="00540F14" w:rsidP="00540F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0F14">
        <w:rPr>
          <w:rFonts w:ascii="Times New Roman" w:eastAsia="Times New Roman" w:hAnsi="Times New Roman"/>
          <w:sz w:val="20"/>
          <w:szCs w:val="20"/>
          <w:lang w:eastAsia="ru-RU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5868"/>
        <w:gridCol w:w="4893"/>
        <w:gridCol w:w="40"/>
      </w:tblGrid>
      <w:tr w:rsidR="00540F14" w:rsidRPr="00540F14" w:rsidTr="00540F14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№ 109166486</w:t>
            </w: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540F14" w:rsidRPr="00540F14" w:rsidRDefault="00540F14" w:rsidP="00540F14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</w:pPr>
      <w:r w:rsidRPr="00540F14">
        <w:rPr>
          <w:rFonts w:ascii="Times New Roman" w:eastAsia="Times New Roman" w:hAnsi="Times New Roman"/>
          <w:b/>
          <w:bCs/>
          <w:kern w:val="36"/>
          <w:sz w:val="20"/>
          <w:szCs w:val="20"/>
          <w:lang w:eastAsia="ru-RU"/>
        </w:rPr>
        <w:t>(MEET) О корпоративном действии "Годовое заседание общего собрания акционеров" с ценными бумагами эмитента ПАО "Форвард Энерго" ИНН 7203162698 (акция 1-01-55090-E / ISIN RU000A0F61T7)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1538"/>
        <w:gridCol w:w="1694"/>
        <w:gridCol w:w="1779"/>
        <w:gridCol w:w="14"/>
        <w:gridCol w:w="1242"/>
        <w:gridCol w:w="690"/>
        <w:gridCol w:w="715"/>
        <w:gridCol w:w="1670"/>
        <w:gridCol w:w="1432"/>
        <w:gridCol w:w="27"/>
      </w:tblGrid>
      <w:tr w:rsidR="00540F14" w:rsidRPr="00540F14" w:rsidTr="00540F1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Реквизиты корпоративного действия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Референс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1044517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Код типа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MEET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Тип корпоративного действия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Годовое заседание общего собрания акционеров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КД (план.)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30 июня 2025 г. 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фиксации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06 июня 2025 г.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Способ принятия решений общим собранием</w:t>
            </w:r>
          </w:p>
        </w:tc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wordWrap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Заочное голосование</w:t>
            </w:r>
          </w:p>
        </w:tc>
      </w:tr>
      <w:tr w:rsidR="00540F14" w:rsidRPr="00540F14" w:rsidTr="00540F1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Информация о ценных бумагах</w:t>
            </w:r>
          </w:p>
        </w:tc>
      </w:tr>
      <w:tr w:rsidR="00540F14" w:rsidRPr="00540F14" w:rsidTr="00540F14">
        <w:trPr>
          <w:tblHeader/>
          <w:tblCellSpacing w:w="7" w:type="dxa"/>
        </w:trPr>
        <w:tc>
          <w:tcPr>
            <w:tcW w:w="0" w:type="auto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Референс КД по ценной бумаге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Эмитент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Регистрационный номер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Дата регистрации</w:t>
            </w:r>
          </w:p>
        </w:tc>
        <w:tc>
          <w:tcPr>
            <w:tcW w:w="0" w:type="auto"/>
            <w:gridSpan w:val="2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Категория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Депозитарный код выпуска</w:t>
            </w:r>
          </w:p>
        </w:tc>
        <w:tc>
          <w:tcPr>
            <w:tcW w:w="0" w:type="auto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ISIN</w:t>
            </w: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1044517X6560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Публичное акционерное общество "Форвард Энерго"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1-01-55090-E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 сентября 2005 г.</w:t>
            </w:r>
          </w:p>
        </w:tc>
        <w:tc>
          <w:tcPr>
            <w:tcW w:w="0" w:type="auto"/>
            <w:gridSpan w:val="2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акции обыкновенные 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RU000A0F61T7</w:t>
            </w:r>
          </w:p>
        </w:tc>
        <w:tc>
          <w:tcPr>
            <w:tcW w:w="0" w:type="auto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RU000A0F61T7</w:t>
            </w:r>
          </w:p>
        </w:tc>
        <w:tc>
          <w:tcPr>
            <w:tcW w:w="0" w:type="auto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540F14" w:rsidRPr="00540F14" w:rsidTr="00540F14">
        <w:trPr>
          <w:tblHeader/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u-RU"/>
              </w:rPr>
              <w:t>Голосование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инструкций для участия в заседании или заочном голосовании, установленные НКО АО НРД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19:59 МСК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Дата и время окончания приема бюллетеней для голосования/инструкций для участия в заседании или заочном голосовании, установленные эмитентом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30 июня 2025 г. 23:59 МСК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10"/>
            <w:shd w:val="clear" w:color="auto" w:fill="BBBBBB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Методы голосования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NDC000000000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SWIFT НКО АО НРД для направления инструкций для участия в заседании или заочном голосовании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NADCRUMM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Код страны: RU. </w:t>
            </w: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454048, РФ, г. Челябинск, ул. Худякова, 12а, 4-й этаж, Челябинский фил</w:t>
            </w: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br/>
              <w:t>иал АО ВТБ Регистратор.</w:t>
            </w:r>
          </w:p>
        </w:tc>
      </w:tr>
      <w:tr w:rsidR="00540F14" w:rsidRPr="00540F14" w:rsidTr="00540F14">
        <w:trPr>
          <w:tblCellSpacing w:w="7" w:type="dxa"/>
        </w:trPr>
        <w:tc>
          <w:tcPr>
            <w:tcW w:w="0" w:type="auto"/>
            <w:gridSpan w:val="6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0" w:type="auto"/>
            <w:gridSpan w:val="4"/>
            <w:shd w:val="clear" w:color="auto" w:fill="EEEEEE"/>
            <w:vAlign w:val="center"/>
            <w:hideMark/>
          </w:tcPr>
          <w:p w:rsidR="00540F14" w:rsidRPr="00540F14" w:rsidRDefault="00540F14" w:rsidP="00540F14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40F1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https://www.vtbreg.ru</w:t>
            </w:r>
          </w:p>
        </w:tc>
      </w:tr>
    </w:tbl>
    <w:p w:rsidR="00540F14" w:rsidRPr="00540F14" w:rsidRDefault="00540F14" w:rsidP="00540F14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 w:rsidRPr="00540F14"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>Повестка</w:t>
      </w:r>
    </w:p>
    <w:p w:rsidR="00540F14" w:rsidRPr="00540F14" w:rsidRDefault="00540F14" w:rsidP="00540F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0F14">
        <w:rPr>
          <w:rFonts w:ascii="Times New Roman" w:eastAsia="Times New Roman" w:hAnsi="Times New Roman"/>
          <w:sz w:val="20"/>
          <w:szCs w:val="20"/>
          <w:lang w:eastAsia="ru-RU"/>
        </w:rPr>
        <w:t>1. Об утверждении годового отчета ПАО «Форвард Энерго» за 2024 год.</w:t>
      </w:r>
      <w:r w:rsidRPr="00540F14">
        <w:rPr>
          <w:rFonts w:ascii="Times New Roman" w:eastAsia="Times New Roman" w:hAnsi="Times New Roman"/>
          <w:sz w:val="20"/>
          <w:szCs w:val="20"/>
          <w:lang w:eastAsia="ru-RU"/>
        </w:rPr>
        <w:br/>
        <w:t>2. Об утверждении годовой бухгалтерской (финансовой) отчетности ПАО «Форвард Энерго» за 2024 год.</w:t>
      </w:r>
      <w:r w:rsidRPr="00540F14">
        <w:rPr>
          <w:rFonts w:ascii="Times New Roman" w:eastAsia="Times New Roman" w:hAnsi="Times New Roman"/>
          <w:sz w:val="20"/>
          <w:szCs w:val="20"/>
          <w:lang w:eastAsia="ru-RU"/>
        </w:rPr>
        <w:br/>
        <w:t>3. О распределении прибыли (в том числе выплате (объявлении) дивидендов) и убытков ПАО «Форвард Энерго» по результатам 2024 года.</w:t>
      </w:r>
      <w:r w:rsidRPr="00540F14">
        <w:rPr>
          <w:rFonts w:ascii="Times New Roman" w:eastAsia="Times New Roman" w:hAnsi="Times New Roman"/>
          <w:sz w:val="20"/>
          <w:szCs w:val="20"/>
          <w:lang w:eastAsia="ru-RU"/>
        </w:rPr>
        <w:br/>
        <w:t>4. Об избрании членов Совета директоров ПАО «Форвард Энерго».</w:t>
      </w:r>
      <w:r w:rsidRPr="00540F14">
        <w:rPr>
          <w:rFonts w:ascii="Times New Roman" w:eastAsia="Times New Roman" w:hAnsi="Times New Roman"/>
          <w:sz w:val="20"/>
          <w:szCs w:val="20"/>
          <w:lang w:eastAsia="ru-RU"/>
        </w:rPr>
        <w:br/>
        <w:t xml:space="preserve">5. О назначении аудиторской организации ПАО «Форвард Энерго» на 2025 год. </w:t>
      </w:r>
    </w:p>
    <w:p w:rsidR="00540F14" w:rsidRDefault="00540F14" w:rsidP="00540F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  <w:r w:rsidRPr="00540F14">
        <w:rPr>
          <w:rFonts w:ascii="Times New Roman" w:eastAsia="Times New Roman" w:hAnsi="Times New Roman"/>
          <w:sz w:val="20"/>
          <w:szCs w:val="20"/>
          <w:lang w:eastAsia="ru-RU"/>
        </w:rPr>
        <w:t>4.2 Информация о созыве общего собрания акционеров эмитента</w:t>
      </w:r>
    </w:p>
    <w:p w:rsidR="00540F14" w:rsidRPr="008260EC" w:rsidRDefault="00540F14" w:rsidP="00540F14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540F14">
        <w:rPr>
          <w:rStyle w:val="a4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792DAF">
        <w:rPr>
          <w:rStyle w:val="a4"/>
          <w:rFonts w:ascii="Times New Roman" w:hAnsi="Times New Roman"/>
          <w:sz w:val="20"/>
          <w:szCs w:val="20"/>
        </w:rPr>
        <w:t>.</w:t>
      </w:r>
      <w:r>
        <w:rPr>
          <w:rStyle w:val="a4"/>
          <w:sz w:val="20"/>
          <w:szCs w:val="20"/>
        </w:rPr>
        <w:t xml:space="preserve"> </w:t>
      </w:r>
      <w:r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57-36-82</w:t>
      </w:r>
    </w:p>
    <w:p w:rsidR="00540F14" w:rsidRPr="00785C44" w:rsidRDefault="00540F14" w:rsidP="00540F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0F14" w:rsidRPr="00F111EE" w:rsidRDefault="00540F14" w:rsidP="00540F14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540F14" w:rsidRPr="00540F14" w:rsidRDefault="00540F14" w:rsidP="00540F14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sectPr w:rsidR="00540F14" w:rsidRPr="00540F14" w:rsidSect="00540F14">
      <w:pgSz w:w="11906" w:h="16838"/>
      <w:pgMar w:top="284" w:right="566" w:bottom="1134" w:left="56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540F14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0F14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476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03BCB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540F14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540F1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0F14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540F14"/>
    <w:rPr>
      <w:rFonts w:ascii="Times New Roman" w:eastAsia="Times New Roman" w:hAnsi="Times New Roman"/>
      <w:b/>
      <w:bCs/>
      <w:sz w:val="36"/>
      <w:szCs w:val="36"/>
    </w:rPr>
  </w:style>
  <w:style w:type="paragraph" w:styleId="a3">
    <w:name w:val="Normal (Web)"/>
    <w:basedOn w:val="a"/>
    <w:uiPriority w:val="99"/>
    <w:semiHidden/>
    <w:unhideWhenUsed/>
    <w:rsid w:val="00540F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540F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540F14"/>
    <w:rPr>
      <w:rFonts w:ascii="Courier New" w:eastAsia="Times New Roman" w:hAnsi="Courier New" w:cs="Courier New"/>
    </w:rPr>
  </w:style>
  <w:style w:type="character" w:styleId="a4">
    <w:name w:val="Emphasis"/>
    <w:basedOn w:val="a0"/>
    <w:uiPriority w:val="20"/>
    <w:qFormat/>
    <w:rsid w:val="00540F14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630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69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412</Words>
  <Characters>2349</Characters>
  <Application>Microsoft Office Word</Application>
  <DocSecurity>0</DocSecurity>
  <Lines>19</Lines>
  <Paragraphs>5</Paragraphs>
  <ScaleCrop>false</ScaleCrop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2025-05-29T11:33:00Z</dcterms:created>
  <dcterms:modified xsi:type="dcterms:W3CDTF">2025-05-29T11:36:00Z</dcterms:modified>
</cp:coreProperties>
</file>