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34" w:rsidRPr="00661334" w:rsidRDefault="00661334" w:rsidP="006613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1334">
        <w:rPr>
          <w:rFonts w:ascii="Times New Roman" w:hAnsi="Times New Roman"/>
          <w:sz w:val="20"/>
          <w:szCs w:val="20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684"/>
        <w:gridCol w:w="7086"/>
        <w:gridCol w:w="31"/>
      </w:tblGrid>
      <w:tr w:rsidR="00661334" w:rsidRPr="00661334" w:rsidTr="00661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№ 108432721</w:t>
            </w:r>
            <w:r w:rsidR="003975CE">
              <w:rPr>
                <w:rFonts w:ascii="Times New Roman" w:hAnsi="Times New Roman"/>
                <w:sz w:val="20"/>
                <w:szCs w:val="20"/>
              </w:rPr>
              <w:t>,</w:t>
            </w:r>
            <w:r w:rsidR="003975CE" w:rsidRPr="003975CE">
              <w:t xml:space="preserve"> </w:t>
            </w:r>
            <w:r w:rsidR="003975CE" w:rsidRPr="003975CE">
              <w:rPr>
                <w:rFonts w:ascii="Times New Roman" w:hAnsi="Times New Roman"/>
                <w:sz w:val="20"/>
                <w:szCs w:val="20"/>
              </w:rPr>
              <w:t>108433109</w:t>
            </w:r>
            <w:r w:rsidR="009C5A42">
              <w:rPr>
                <w:rFonts w:ascii="Times New Roman" w:hAnsi="Times New Roman"/>
                <w:sz w:val="20"/>
                <w:szCs w:val="20"/>
              </w:rPr>
              <w:t>,</w:t>
            </w:r>
            <w:r w:rsidR="009C5A42" w:rsidRPr="009C5A42">
              <w:t xml:space="preserve"> </w:t>
            </w:r>
            <w:r w:rsidR="009C5A42" w:rsidRPr="009C5A42">
              <w:rPr>
                <w:rFonts w:ascii="Times New Roman" w:hAnsi="Times New Roman"/>
                <w:sz w:val="20"/>
                <w:szCs w:val="20"/>
              </w:rPr>
              <w:t>108433482</w:t>
            </w:r>
            <w:r w:rsidR="00295DA2">
              <w:rPr>
                <w:rFonts w:ascii="Times New Roman" w:hAnsi="Times New Roman"/>
                <w:sz w:val="20"/>
                <w:szCs w:val="20"/>
              </w:rPr>
              <w:t>,</w:t>
            </w:r>
            <w:r w:rsidR="00295DA2" w:rsidRPr="00295DA2">
              <w:t xml:space="preserve"> </w:t>
            </w:r>
            <w:r w:rsidR="00295DA2" w:rsidRPr="00295DA2">
              <w:rPr>
                <w:rFonts w:ascii="Times New Roman" w:hAnsi="Times New Roman"/>
                <w:sz w:val="20"/>
                <w:szCs w:val="20"/>
              </w:rPr>
              <w:t>108455887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334" w:rsidRPr="00661334" w:rsidTr="00661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334" w:rsidRPr="00661334" w:rsidTr="00661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334">
              <w:rPr>
                <w:rFonts w:ascii="Times New Roman" w:hAnsi="Times New Roman"/>
                <w:sz w:val="20"/>
                <w:szCs w:val="20"/>
              </w:rPr>
              <w:t>№ 108170371</w:t>
            </w: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334" w:rsidRPr="00661334" w:rsidTr="00661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334" w:rsidRPr="00661334" w:rsidTr="00661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334" w:rsidRPr="00661334" w:rsidRDefault="00661334" w:rsidP="00661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75CE" w:rsidRPr="003975CE" w:rsidRDefault="003975CE" w:rsidP="003975C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975CE">
        <w:rPr>
          <w:rFonts w:ascii="Times New Roman" w:hAnsi="Times New Roman"/>
          <w:b/>
          <w:bCs/>
          <w:sz w:val="20"/>
          <w:szCs w:val="20"/>
        </w:rPr>
        <w:t xml:space="preserve">(XMET) О корпоративном </w:t>
      </w:r>
      <w:proofErr w:type="gramStart"/>
      <w:r w:rsidRPr="003975CE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3975CE">
        <w:rPr>
          <w:rFonts w:ascii="Times New Roman" w:hAnsi="Times New Roman"/>
          <w:b/>
          <w:bCs/>
          <w:sz w:val="20"/>
          <w:szCs w:val="20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01"/>
        <w:gridCol w:w="7800"/>
      </w:tblGrid>
      <w:tr w:rsidR="003975CE" w:rsidRPr="003975CE" w:rsidTr="003975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1034323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XMET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02 июня 2025 г. 12:00 МСК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08 мая 2025 г.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Заседание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Российская Федерация, </w:t>
            </w:r>
            <w:proofErr w:type="gramStart"/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End"/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. Калининград, ул. Октябрьская, 6а, Отель «Кайз</w:t>
            </w: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br/>
              <w:t>ерхоф»</w:t>
            </w:r>
          </w:p>
        </w:tc>
      </w:tr>
    </w:tbl>
    <w:p w:rsidR="003975CE" w:rsidRPr="003975CE" w:rsidRDefault="003975CE" w:rsidP="003975C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8"/>
        <w:gridCol w:w="2266"/>
        <w:gridCol w:w="1607"/>
        <w:gridCol w:w="1148"/>
        <w:gridCol w:w="1343"/>
        <w:gridCol w:w="1501"/>
        <w:gridCol w:w="1381"/>
        <w:gridCol w:w="27"/>
      </w:tblGrid>
      <w:tr w:rsidR="003975CE" w:rsidRPr="003975CE" w:rsidTr="003975C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3975CE" w:rsidRPr="003975CE" w:rsidTr="003975C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1034323X58871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975CE" w:rsidRPr="003975CE" w:rsidRDefault="003975CE" w:rsidP="003975C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65"/>
        <w:gridCol w:w="3736"/>
      </w:tblGrid>
      <w:tr w:rsidR="003975CE" w:rsidRPr="003975CE" w:rsidTr="003975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Голосование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30 мая 2025 г. 20:00 МСК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31 мая 2025 г. 12:00 МСК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Методы голосования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NDC000000000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NADCRUMM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Код страны: RU. </w:t>
            </w: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АО "МРЦ" Российская Федерация, 105062, г. Москва, Подсосенский </w:t>
            </w:r>
            <w:proofErr w:type="gramStart"/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переуло</w:t>
            </w: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proofErr w:type="gramEnd"/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, дом 26, стр. 2.</w:t>
            </w:r>
          </w:p>
        </w:tc>
      </w:tr>
      <w:tr w:rsidR="003975CE" w:rsidRPr="003975CE" w:rsidTr="00397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75CE" w:rsidRPr="003975CE" w:rsidRDefault="003975CE" w:rsidP="003975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CE">
              <w:rPr>
                <w:rFonts w:ascii="Times New Roman" w:hAnsi="Times New Roman"/>
                <w:bCs/>
                <w:sz w:val="20"/>
                <w:szCs w:val="20"/>
              </w:rPr>
              <w:t>https://online.e-vote.ru</w:t>
            </w:r>
          </w:p>
        </w:tc>
      </w:tr>
    </w:tbl>
    <w:p w:rsidR="00661334" w:rsidRPr="00661334" w:rsidRDefault="00661334" w:rsidP="0066133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1334" w:rsidRPr="003975CE" w:rsidRDefault="00661334" w:rsidP="006613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1334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661334" w:rsidRPr="003975CE" w:rsidRDefault="00661334" w:rsidP="0066133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1334" w:rsidRPr="00661334" w:rsidRDefault="00661334" w:rsidP="006613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1334">
        <w:rPr>
          <w:rFonts w:ascii="Times New Roman" w:hAnsi="Times New Roman"/>
          <w:sz w:val="20"/>
          <w:szCs w:val="20"/>
        </w:rPr>
        <w:t>Вопросы определения места и времени проведения внеочередного заседания общего собрания акционеров Эмитента, почтового адреса для направления заполненных бюллетеней для голосования и адреса сайта в сети «Интернет», на котором заполняются электронные формы бюллетеней для голосования, будут рассмотрены и определены Советом директоров Эмитента позже.</w:t>
      </w:r>
    </w:p>
    <w:p w:rsidR="009C5A42" w:rsidRPr="009C5A42" w:rsidRDefault="009C5A42" w:rsidP="009C5A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5A4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C5A4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9C5A4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1334" w:rsidRPr="005C1B1B" w:rsidRDefault="00661334" w:rsidP="006613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61334" w:rsidRPr="00661334" w:rsidRDefault="0066133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61334" w:rsidRPr="00661334" w:rsidSect="0066133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613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5DA2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5CE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1334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A42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1334"/>
    <w:rPr>
      <w:i/>
      <w:iCs/>
    </w:rPr>
  </w:style>
  <w:style w:type="character" w:styleId="a4">
    <w:name w:val="Hyperlink"/>
    <w:basedOn w:val="a0"/>
    <w:uiPriority w:val="99"/>
    <w:unhideWhenUsed/>
    <w:rsid w:val="009C5A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df3170b9a44fb9980aa9e3b9ea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2765</Characters>
  <Application>Microsoft Office Word</Application>
  <DocSecurity>0</DocSecurity>
  <Lines>23</Lines>
  <Paragraphs>6</Paragraphs>
  <ScaleCrop>false</ScaleCrop>
  <Company>BankSGB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4</cp:revision>
  <dcterms:created xsi:type="dcterms:W3CDTF">2025-05-12T11:17:00Z</dcterms:created>
  <dcterms:modified xsi:type="dcterms:W3CDTF">2025-05-12T11:34:00Z</dcterms:modified>
</cp:coreProperties>
</file>