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4C" w:rsidRPr="006A2E48" w:rsidRDefault="00EB3F4C" w:rsidP="006A2E4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A2E48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B3F4C" w:rsidRPr="006A2E48" w:rsidTr="00EB3F4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hAnsi="Times New Roman"/>
                <w:sz w:val="20"/>
                <w:szCs w:val="20"/>
                <w:lang w:eastAsia="ru-RU"/>
              </w:rPr>
              <w:t>№ 110961911</w:t>
            </w: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hAnsi="Times New Roman"/>
                <w:sz w:val="20"/>
                <w:szCs w:val="20"/>
                <w:lang w:eastAsia="ru-RU"/>
              </w:rPr>
              <w:t>№ 110244821</w:t>
            </w: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6A2E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3F4C" w:rsidRPr="006A2E48" w:rsidRDefault="00EB3F4C" w:rsidP="006A2E4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A2E4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"Химпром" ИНН 2124009521 (акции 1-01-55076-D / ISIN RU0009098990, 2-01-55076-D / ISIN RU0009099006)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0"/>
        <w:gridCol w:w="553"/>
        <w:gridCol w:w="650"/>
        <w:gridCol w:w="831"/>
        <w:gridCol w:w="831"/>
        <w:gridCol w:w="582"/>
        <w:gridCol w:w="582"/>
        <w:gridCol w:w="2897"/>
        <w:gridCol w:w="674"/>
        <w:gridCol w:w="674"/>
        <w:gridCol w:w="646"/>
        <w:gridCol w:w="646"/>
        <w:gridCol w:w="27"/>
      </w:tblGrid>
      <w:tr w:rsidR="00EB3F4C" w:rsidRPr="006A2E48" w:rsidTr="00EB3F4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11:00 МСК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Чувашская Республика, г. Новочебоксарск, ул. Промышленная, д.101, корп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ус 921, второй этаж, актовый зал.</w:t>
            </w:r>
          </w:p>
        </w:tc>
      </w:tr>
      <w:tr w:rsidR="00EB3F4C" w:rsidRPr="006A2E48" w:rsidTr="00EB3F4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3F4C" w:rsidRPr="006A2E48" w:rsidTr="00EB3F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1044870X9465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1-01-55076-D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RU0009098990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RU0009098990</w:t>
            </w: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1044870X9468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2-01-55076-D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F4C" w:rsidRPr="006A2E48" w:rsidTr="00EB3F4C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B3F4C" w:rsidRPr="006A2E48" w:rsidTr="00EB3F4C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1048789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F4C" w:rsidRPr="006A2E48" w:rsidTr="00EB3F4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ПАО «Химпром» по результатам 2024 года не распределять. Дивиденды по обыкновенным акциям и привилегированным акциям типа А ПАО «Химпром» по итогам 2024 года не объявлять (не выплачивать).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770831472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153487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4025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аудиторской организацией ПАО «Химпром» на 2025 год общество с ограниченной ответственностью «Финансовые и бухгалтерские консультанты» (ОГРН 1027700058286).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770944240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19108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25636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Совет директоров ПАО «Химпром» в количестве семи человек: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5396105834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133756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157577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525721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Буженица Георге Ильич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770818019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Верман Елена Николаевна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770815093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Лукьянов Владимир Викторович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120258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Мерзляков Сергей Владимирович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770818311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решения:3.1.5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Палей Евгений Семенович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18539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решения:3.1.6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Чурин Дмитрий Михайлович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770858640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решения:3.1.7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Худанова Анна Юрьевна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770815034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решения:3.1.8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Еркин Алексей Сергеевич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770821477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решения:3.1.9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Гришин Николай Павлович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770815891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Устав ПАО «Химпром» в новой редакции.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770929038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40929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19017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EB3F4C" w:rsidRPr="006A2E48" w:rsidTr="006A2E4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Совете директоров ПАО «Химпром» в новой редакции.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B3F4C" w:rsidRPr="006A2E48" w:rsidTr="00EB3F4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3F4C" w:rsidRPr="006A2E48" w:rsidRDefault="00EB3F4C" w:rsidP="00EB3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770950659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19908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18417</w:t>
            </w:r>
            <w:r w:rsidRPr="006A2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</w:tbl>
    <w:p w:rsidR="00EB3F4C" w:rsidRPr="006A2E48" w:rsidRDefault="00EB3F4C" w:rsidP="00EB3F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2E48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EB3F4C" w:rsidRDefault="00EB3F4C" w:rsidP="00EB3F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2E4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A2E4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A2E48" w:rsidRPr="00813556" w:rsidRDefault="006A2E48" w:rsidP="006A2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E4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A2E48" w:rsidRPr="00965B49" w:rsidRDefault="006A2E48" w:rsidP="006A2E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2E48" w:rsidRPr="006A2E48" w:rsidRDefault="006A2E48" w:rsidP="00EB3F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2E48" w:rsidRPr="006A2E48" w:rsidSect="006A2E4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3F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635E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2E48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3F4C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3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3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3F4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B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F4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A2E4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A2E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c3b8b5b15a0450b815622a380eb99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2025-07-02T13:12:00Z</dcterms:created>
  <dcterms:modified xsi:type="dcterms:W3CDTF">2025-07-02T13:30:00Z</dcterms:modified>
</cp:coreProperties>
</file>