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127243652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PRIO) "Преимущественное право приобретения ценных бумаг" АОИ, 10401000B Банк ВТБ (публичное акционерное общество)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84"/>
        <w:gridCol w:w="4149"/>
      </w:tblGrid>
      <w:tr w:rsidR="00987193" w:rsidRPr="007940F6" w:rsidTr="00FE45BE">
        <w:trPr>
          <w:tblHeader/>
          <w:tblCellSpacing w:w="7" w:type="dxa"/>
        </w:trPr>
        <w:tc>
          <w:tcPr>
            <w:tcW w:w="4987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FE45BE">
        <w:trPr>
          <w:tblCellSpacing w:w="7" w:type="dxa"/>
        </w:trPr>
        <w:tc>
          <w:tcPr>
            <w:tcW w:w="3097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1884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1190586X81518</w:t>
            </w:r>
          </w:p>
        </w:tc>
      </w:tr>
      <w:tr w:rsidR="00987193" w:rsidRPr="007940F6" w:rsidTr="00FE45BE">
        <w:trPr>
          <w:tblCellSpacing w:w="7" w:type="dxa"/>
        </w:trPr>
        <w:tc>
          <w:tcPr>
            <w:tcW w:w="3097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84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PRIO</w:t>
            </w:r>
          </w:p>
        </w:tc>
      </w:tr>
      <w:tr w:rsidR="00987193" w:rsidRPr="007940F6" w:rsidTr="00FE45BE">
        <w:trPr>
          <w:tblCellSpacing w:w="7" w:type="dxa"/>
        </w:trPr>
        <w:tc>
          <w:tcPr>
            <w:tcW w:w="3097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84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Преимущественное право приобретения ценных бумаг</w:t>
            </w:r>
          </w:p>
        </w:tc>
      </w:tr>
      <w:tr w:rsidR="00987193" w:rsidRPr="007940F6" w:rsidTr="00FE45BE">
        <w:trPr>
          <w:tblCellSpacing w:w="7" w:type="dxa"/>
        </w:trPr>
        <w:tc>
          <w:tcPr>
            <w:tcW w:w="3097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84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87193" w:rsidRPr="007940F6" w:rsidTr="00FE45BE">
        <w:trPr>
          <w:tblCellSpacing w:w="7" w:type="dxa"/>
        </w:trPr>
        <w:tc>
          <w:tcPr>
            <w:tcW w:w="3097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</w:t>
            </w: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884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87193" w:rsidRPr="007940F6" w:rsidTr="00FE45BE">
        <w:trPr>
          <w:tblCellSpacing w:w="7" w:type="dxa"/>
        </w:trPr>
        <w:tc>
          <w:tcPr>
            <w:tcW w:w="3097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84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06.06.2026</w:t>
            </w:r>
          </w:p>
        </w:tc>
      </w:tr>
      <w:tr w:rsidR="00FE45BE" w:rsidRPr="00FE45BE" w:rsidTr="00FE45BE">
        <w:trPr>
          <w:tblCellSpacing w:w="7" w:type="dxa"/>
        </w:trPr>
        <w:tc>
          <w:tcPr>
            <w:tcW w:w="3097" w:type="pct"/>
            <w:shd w:val="clear" w:color="auto" w:fill="EEEEEE"/>
            <w:vAlign w:val="center"/>
            <w:hideMark/>
          </w:tcPr>
          <w:p w:rsidR="00FE45BE" w:rsidRPr="00FE45BE" w:rsidRDefault="00FE45BE" w:rsidP="00FE45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45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Статья </w:t>
            </w:r>
          </w:p>
        </w:tc>
        <w:tc>
          <w:tcPr>
            <w:tcW w:w="1884" w:type="pct"/>
            <w:shd w:val="clear" w:color="auto" w:fill="EEEEEE"/>
            <w:vAlign w:val="center"/>
            <w:hideMark/>
          </w:tcPr>
          <w:p w:rsidR="00FE45BE" w:rsidRPr="00FE45BE" w:rsidRDefault="00FE45BE" w:rsidP="00FE45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45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ОП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14115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14115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4115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4115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</w:t>
            </w:r>
            <w:proofErr w:type="gramStart"/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14115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14115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14115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14115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14115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14115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ВТБ (ПАО)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14115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10401000B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4115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2006-09-29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4115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АОИ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14115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VTBR/04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14115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RU000A0JP5V6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14115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14115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14115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4501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7181"/>
        <w:gridCol w:w="2542"/>
      </w:tblGrid>
      <w:tr w:rsidR="00FE45BE" w:rsidRPr="00FE45BE" w:rsidTr="00FE45BE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E45BE" w:rsidRPr="00FE45BE" w:rsidRDefault="00FE45B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45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Детали корпоративного действия</w:t>
            </w:r>
          </w:p>
        </w:tc>
      </w:tr>
      <w:tr w:rsidR="00FE45BE" w:rsidRPr="00FE45BE" w:rsidTr="00FE45B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E45BE" w:rsidRPr="00FE45BE" w:rsidRDefault="00FE45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5BE">
              <w:rPr>
                <w:rFonts w:ascii="Times New Roman" w:hAnsi="Times New Roman" w:cs="Times New Roman"/>
                <w:sz w:val="20"/>
                <w:szCs w:val="20"/>
              </w:rPr>
              <w:t>Дата принятия решения советом директоров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E45BE" w:rsidRPr="00FE45BE" w:rsidRDefault="00FE45BE">
            <w:pPr>
              <w:wordWrap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5BE">
              <w:rPr>
                <w:rFonts w:ascii="Times New Roman" w:hAnsi="Times New Roman" w:cs="Times New Roman"/>
                <w:sz w:val="20"/>
                <w:szCs w:val="20"/>
              </w:rPr>
              <w:t>30 июня 2026 г.</w:t>
            </w:r>
          </w:p>
        </w:tc>
      </w:tr>
      <w:tr w:rsidR="00FE45BE" w:rsidRPr="00FE45BE" w:rsidTr="00FE45B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E45BE" w:rsidRPr="00FE45BE" w:rsidRDefault="00FE45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5BE">
              <w:rPr>
                <w:rFonts w:ascii="Times New Roman" w:hAnsi="Times New Roman" w:cs="Times New Roman"/>
                <w:sz w:val="20"/>
                <w:szCs w:val="20"/>
              </w:rPr>
              <w:t>Цена размещения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E45BE" w:rsidRPr="00FE45BE" w:rsidRDefault="00FE45BE">
            <w:pPr>
              <w:wordWrap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5BE">
              <w:rPr>
                <w:rFonts w:ascii="Times New Roman" w:hAnsi="Times New Roman" w:cs="Times New Roman"/>
                <w:sz w:val="20"/>
                <w:szCs w:val="20"/>
              </w:rPr>
              <w:t>87 RUB</w:t>
            </w:r>
          </w:p>
        </w:tc>
      </w:tr>
    </w:tbl>
    <w:p w:rsidR="00C34591" w:rsidRDefault="00C34591">
      <w:pPr>
        <w:rPr>
          <w:lang w:val="en-US"/>
        </w:rPr>
      </w:pPr>
    </w:p>
    <w:p w:rsidR="00C34591" w:rsidRDefault="0014115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документацией##http://www.nsd.ru/common/img/uploaded/files/news/cafiles/57f750b1300a4c30b881824cf27a0121</w:t>
      </w:r>
    </w:p>
    <w:p w:rsidR="00C34591" w:rsidRDefault="0014115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7193"/>
    <w:rsid w:val="00141150"/>
    <w:rsid w:val="00327250"/>
    <w:rsid w:val="003D0354"/>
    <w:rsid w:val="00987193"/>
    <w:rsid w:val="00AF0DF1"/>
    <w:rsid w:val="00C34591"/>
    <w:rsid w:val="00FE4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8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rsa</cp:lastModifiedBy>
  <cp:revision>3</cp:revision>
  <dcterms:created xsi:type="dcterms:W3CDTF">2026-07-01T13:27:00Z</dcterms:created>
  <dcterms:modified xsi:type="dcterms:W3CDTF">2026-07-02T08:16:00Z</dcterms:modified>
</cp:coreProperties>
</file>