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93" w:rsidRPr="00193493" w:rsidRDefault="00193493" w:rsidP="001934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93493" w:rsidRPr="00193493" w:rsidTr="00193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104441338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3493" w:rsidRPr="00193493" w:rsidRDefault="00193493" w:rsidP="001934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34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общее собрание"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5"/>
        <w:gridCol w:w="2249"/>
        <w:gridCol w:w="1719"/>
        <w:gridCol w:w="605"/>
        <w:gridCol w:w="605"/>
        <w:gridCol w:w="664"/>
        <w:gridCol w:w="677"/>
        <w:gridCol w:w="1577"/>
        <w:gridCol w:w="1456"/>
        <w:gridCol w:w="27"/>
      </w:tblGrid>
      <w:tr w:rsidR="00193493" w:rsidRPr="00193493" w:rsidTr="001934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1005251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февраля 2025 г. 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193493" w:rsidRPr="00193493" w:rsidTr="001934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3493" w:rsidRPr="00193493" w:rsidTr="001934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1005251X11368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493" w:rsidRPr="00193493" w:rsidTr="001934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 19:59 МСК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 23:59 МСК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"КРЦ" 350020, г. Краснодар, ул. Рашпилевская, д. 157, 4 этаж</w:t>
            </w:r>
          </w:p>
        </w:tc>
      </w:tr>
      <w:tr w:rsidR="00193493" w:rsidRPr="00193493" w:rsidTr="001934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93493" w:rsidRPr="00193493" w:rsidRDefault="00193493" w:rsidP="001934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84"/>
      </w:tblGrid>
      <w:tr w:rsidR="00193493" w:rsidRPr="00193493" w:rsidTr="001934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3493" w:rsidRPr="00193493" w:rsidRDefault="00193493" w:rsidP="0019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93493" w:rsidRPr="00193493" w:rsidRDefault="00193493" w:rsidP="001934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93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93493" w:rsidRPr="00193493" w:rsidRDefault="00193493" w:rsidP="001934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t>1. Утверждение Бизнес-плана АО «НИПИГАЗ» на 2025 год.</w:t>
      </w: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ключевых показателей Производственного контракта АО «НИПИГАЗ» на 2025 год, согласование ключевых показателей эффективности проектных офисов (АГХК, АГПЗ) на 2025 год.</w:t>
      </w: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br/>
        <w:t>3. О последующем одобрении двух взаимосвязанных сделок по проекту АГПЗ.</w:t>
      </w: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Положения о внутреннем аудите.</w:t>
      </w: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Рассмотрение отчета внутреннего аудитора об исполнении контрольных мероприятий менеджмента в 2024 году. </w:t>
      </w:r>
    </w:p>
    <w:p w:rsidR="004B589E" w:rsidRDefault="00193493" w:rsidP="001934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349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9349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B589E" w:rsidRPr="00C71326" w:rsidRDefault="004B589E" w:rsidP="004B58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58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B589E" w:rsidRPr="000315E9" w:rsidRDefault="004B589E" w:rsidP="004B589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589E" w:rsidRPr="00527371" w:rsidRDefault="004B589E" w:rsidP="004B58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3493" w:rsidRPr="004B589E" w:rsidRDefault="00193493" w:rsidP="004B589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3493" w:rsidRPr="004B589E" w:rsidSect="0019349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4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CC4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3493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589E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3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3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4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349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3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34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3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49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B58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dab4c55317c40b98cbbcccfd3866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2025-02-05T12:43:00Z</dcterms:created>
  <dcterms:modified xsi:type="dcterms:W3CDTF">2025-02-05T12:57:00Z</dcterms:modified>
</cp:coreProperties>
</file>