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127322518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PRIO) "Преимущественное право приобретения ценных бумаг"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КАМАЗ, ПАО ао08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1192083X5247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PRIO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Преимущественное право приобретения ценных бумаг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3"/>
        <w:gridCol w:w="979"/>
        <w:gridCol w:w="1788"/>
        <w:gridCol w:w="1266"/>
        <w:gridCol w:w="972"/>
        <w:gridCol w:w="1600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1192083X5247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"КАМАЗ"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1-08-55010-D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5130C5" w:rsidRDefault="005130C5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30C5">
              <w:rPr>
                <w:rFonts w:ascii="Times New Roman" w:hAnsi="Times New Roman" w:cs="Times New Roman"/>
                <w:sz w:val="20"/>
                <w:szCs w:val="20"/>
              </w:rPr>
              <w:t>18 ноября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RU0008959580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RU0008959580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179" w:type="pct"/>
        <w:tblCellSpacing w:w="7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7188"/>
        <w:gridCol w:w="2531"/>
      </w:tblGrid>
      <w:tr w:rsidR="005130C5" w:rsidRPr="005130C5" w:rsidTr="005130C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130C5" w:rsidRPr="005130C5" w:rsidRDefault="005130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Детали корпоративного действия</w:t>
            </w:r>
          </w:p>
        </w:tc>
      </w:tr>
      <w:tr w:rsidR="005130C5" w:rsidRPr="005130C5" w:rsidTr="005130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30C5" w:rsidRPr="005130C5" w:rsidRDefault="00513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5">
              <w:rPr>
                <w:rFonts w:ascii="Times New Roman" w:hAnsi="Times New Roman" w:cs="Times New Roman"/>
                <w:sz w:val="20"/>
                <w:szCs w:val="20"/>
              </w:rPr>
              <w:t>Дата принятия решения советом директоров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30C5" w:rsidRPr="005130C5" w:rsidRDefault="005130C5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30C5">
              <w:rPr>
                <w:rFonts w:ascii="Times New Roman" w:hAnsi="Times New Roman" w:cs="Times New Roman"/>
                <w:sz w:val="20"/>
                <w:szCs w:val="20"/>
              </w:rPr>
              <w:t>01 июля 2026 г.</w:t>
            </w:r>
          </w:p>
        </w:tc>
      </w:tr>
      <w:tr w:rsidR="005130C5" w:rsidRPr="005130C5" w:rsidTr="005130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30C5" w:rsidRPr="005130C5" w:rsidRDefault="00513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0C5">
              <w:rPr>
                <w:rFonts w:ascii="Times New Roman" w:hAnsi="Times New Roman" w:cs="Times New Roman"/>
                <w:sz w:val="20"/>
                <w:szCs w:val="20"/>
              </w:rPr>
              <w:t>Цена размещения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30C5" w:rsidRPr="005130C5" w:rsidRDefault="005130C5">
            <w:pPr>
              <w:wordWrap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30C5">
              <w:rPr>
                <w:rFonts w:ascii="Times New Roman" w:hAnsi="Times New Roman" w:cs="Times New Roman"/>
                <w:sz w:val="20"/>
                <w:szCs w:val="20"/>
              </w:rPr>
              <w:t>50 RUB</w:t>
            </w:r>
          </w:p>
        </w:tc>
      </w:tr>
    </w:tbl>
    <w:p w:rsidR="00987193" w:rsidRPr="005130C5" w:rsidRDefault="00987193"/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1175298</w:t>
            </w:r>
          </w:p>
        </w:tc>
      </w:tr>
    </w:tbl>
    <w:p w:rsidR="00987193" w:rsidRDefault="00987193">
      <w:pPr>
        <w:rPr>
          <w:lang w:val="en-US"/>
        </w:rPr>
      </w:pPr>
    </w:p>
    <w:p w:rsidR="005130C5" w:rsidRPr="005130C5" w:rsidRDefault="005130C5" w:rsidP="005130C5">
      <w:pPr>
        <w:pStyle w:val="a5"/>
        <w:rPr>
          <w:sz w:val="20"/>
          <w:szCs w:val="20"/>
        </w:rPr>
      </w:pPr>
      <w:r w:rsidRPr="005130C5">
        <w:rPr>
          <w:sz w:val="20"/>
          <w:szCs w:val="20"/>
        </w:rPr>
        <w:t xml:space="preserve">5.2 Информация о принятии решения о размещении дополнительных акций и ценных бумаг, конвертируемых в акции, в отношении которых возникает преимущественное право их приобретения </w:t>
      </w:r>
    </w:p>
    <w:p w:rsidR="005130C5" w:rsidRDefault="005130C5" w:rsidP="005130C5">
      <w:pPr>
        <w:pStyle w:val="a5"/>
      </w:pPr>
      <w:r w:rsidRPr="005130C5">
        <w:rPr>
          <w:sz w:val="20"/>
          <w:szCs w:val="20"/>
        </w:rPr>
        <w:t xml:space="preserve">Приложение 1: </w:t>
      </w:r>
      <w:hyperlink r:id="rId4" w:tgtFrame="_blank" w:history="1">
        <w:r w:rsidRPr="005130C5">
          <w:rPr>
            <w:rStyle w:val="a6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5130C5"/>
    <w:rsid w:val="007605AC"/>
    <w:rsid w:val="008F5CDF"/>
    <w:rsid w:val="00987193"/>
    <w:rsid w:val="00CB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paragraph" w:styleId="a5">
    <w:name w:val="Normal (Web)"/>
    <w:basedOn w:val="a"/>
    <w:uiPriority w:val="99"/>
    <w:semiHidden/>
    <w:unhideWhenUsed/>
    <w:rsid w:val="0051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130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050273476f54adbb7182642fcac0d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2026-07-02T13:43:00Z</dcterms:created>
  <dcterms:modified xsi:type="dcterms:W3CDTF">2026-07-03T07:27:00Z</dcterms:modified>
</cp:coreProperties>
</file>