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F7" w:rsidRDefault="007A71F7" w:rsidP="007A7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71F7" w:rsidRPr="007A71F7" w:rsidRDefault="007A71F7" w:rsidP="007A71F7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A71F7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7A71F7" w:rsidRPr="007A71F7" w:rsidTr="007A7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№ 124690986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hAnsi="Times New Roman"/>
                <w:sz w:val="20"/>
                <w:szCs w:val="20"/>
                <w:lang w:eastAsia="ru-RU"/>
              </w:rPr>
              <w:t>№ 124572378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71F7" w:rsidRPr="007A71F7" w:rsidRDefault="007A71F7" w:rsidP="007A71F7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A71F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0"/>
        <w:gridCol w:w="1548"/>
        <w:gridCol w:w="860"/>
        <w:gridCol w:w="860"/>
        <w:gridCol w:w="1239"/>
        <w:gridCol w:w="821"/>
        <w:gridCol w:w="821"/>
        <w:gridCol w:w="1528"/>
        <w:gridCol w:w="1393"/>
        <w:gridCol w:w="27"/>
      </w:tblGrid>
      <w:tr w:rsidR="007A71F7" w:rsidRPr="007A71F7" w:rsidTr="007A71F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1169297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2026 г. 10:00 МСК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проводится без определени</w:t>
            </w: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места его проведения и возможности присутствия в этом месте лиц, име</w:t>
            </w: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ющих право голоса при принятии решений.</w:t>
            </w:r>
          </w:p>
        </w:tc>
      </w:tr>
      <w:tr w:rsidR="007A71F7" w:rsidRPr="007A71F7" w:rsidTr="007A71F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71F7" w:rsidRPr="007A71F7" w:rsidTr="007A71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1169297X9620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71F7" w:rsidRPr="007A71F7" w:rsidTr="007A71F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2026 г. 20:00 МСК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2026 г. 23:59 МСК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Россия, г. Москва, а/я 54, АО ВТБ Регистратор.</w:t>
            </w:r>
          </w:p>
        </w:tc>
      </w:tr>
      <w:tr w:rsidR="007A71F7" w:rsidRPr="007A71F7" w:rsidTr="007A71F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A71F7" w:rsidRPr="007A71F7" w:rsidRDefault="007A71F7" w:rsidP="007A7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7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https://www.vtbreg.ru, https://gm-rosseti-cp.vtbreg.ru</w:t>
            </w:r>
          </w:p>
        </w:tc>
      </w:tr>
    </w:tbl>
    <w:p w:rsidR="007A71F7" w:rsidRPr="007A71F7" w:rsidRDefault="007A71F7" w:rsidP="007A71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A71F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A71F7" w:rsidRPr="007A71F7" w:rsidRDefault="007A71F7" w:rsidP="007A71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«Россети Центр и Приволжье» за 2025 год.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«Россети Центр и Приволжье» за 2025 год.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о выплате (объявлении) дивидендов) и убытков ПАО «Россети Центр и Приволжье» по результатам 2025 года.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ПАО «Россети Центр и Приволжье».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членов Ревизионной комиссии ПАО «Россети Центр и Приволжье».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назначении аудиторской организации ПАО «Россети Центр и Приволжье». </w:t>
      </w: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утверждении Положения о выплате членам Совета директоров ПАО «Россети Центр и Приволжье» вознаграждений и компенсаций в новой редакции. </w:t>
      </w:r>
    </w:p>
    <w:p w:rsidR="007A71F7" w:rsidRDefault="007A71F7" w:rsidP="007A7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1F7">
        <w:rPr>
          <w:rFonts w:ascii="Times New Roman" w:eastAsia="Times New Roman" w:hAnsi="Times New Roman"/>
          <w:sz w:val="20"/>
          <w:szCs w:val="20"/>
          <w:lang w:eastAsia="ru-RU"/>
        </w:rPr>
        <w:t>Годовое заседание ОСА проводится с возможностью дистанционного участия в нем лиц, имеющих право голоса при принятии решений Общим собранием акционеров Общества, без определения места его проведения и возможности присутствия в этом месте лиц, имеющих право голоса при принятии решений Общим собранием акционеров Общества.</w:t>
      </w:r>
    </w:p>
    <w:p w:rsidR="007A71F7" w:rsidRPr="00987193" w:rsidRDefault="007A71F7" w:rsidP="007A71F7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7A71F7" w:rsidRPr="007A71F7" w:rsidRDefault="007A71F7" w:rsidP="007A7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71F7" w:rsidRPr="007A71F7" w:rsidSect="007A71F7">
      <w:pgSz w:w="11906" w:h="16838"/>
      <w:pgMar w:top="142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71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1F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1CD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71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1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71F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A7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7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71F7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A71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2026-05-15T09:35:00Z</dcterms:created>
  <dcterms:modified xsi:type="dcterms:W3CDTF">2026-05-15T09:38:00Z</dcterms:modified>
</cp:coreProperties>
</file>