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12F" w:rsidRPr="00F5312F" w:rsidRDefault="00F5312F" w:rsidP="00F5312F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F5312F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F5312F" w:rsidRPr="00F5312F" w:rsidTr="00F5312F">
        <w:trPr>
          <w:tblCellSpacing w:w="7" w:type="dxa"/>
        </w:trPr>
        <w:tc>
          <w:tcPr>
            <w:tcW w:w="0" w:type="auto"/>
            <w:vAlign w:val="center"/>
            <w:hideMark/>
          </w:tcPr>
          <w:p w:rsidR="00F5312F" w:rsidRPr="00F5312F" w:rsidRDefault="00F5312F" w:rsidP="00F5312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5312F" w:rsidRPr="00F5312F" w:rsidRDefault="00F5312F" w:rsidP="00F5312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hAnsi="Times New Roman"/>
                <w:sz w:val="20"/>
                <w:szCs w:val="20"/>
                <w:lang w:eastAsia="ru-RU"/>
              </w:rPr>
              <w:t>№ 112663305</w:t>
            </w:r>
          </w:p>
        </w:tc>
        <w:tc>
          <w:tcPr>
            <w:tcW w:w="0" w:type="auto"/>
            <w:vAlign w:val="center"/>
            <w:hideMark/>
          </w:tcPr>
          <w:p w:rsidR="00F5312F" w:rsidRPr="00F5312F" w:rsidRDefault="00F5312F" w:rsidP="00F5312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312F" w:rsidRPr="00F5312F" w:rsidTr="00F5312F">
        <w:trPr>
          <w:tblCellSpacing w:w="7" w:type="dxa"/>
        </w:trPr>
        <w:tc>
          <w:tcPr>
            <w:tcW w:w="0" w:type="auto"/>
            <w:vAlign w:val="center"/>
            <w:hideMark/>
          </w:tcPr>
          <w:p w:rsidR="00F5312F" w:rsidRPr="00F5312F" w:rsidRDefault="00F5312F" w:rsidP="00F5312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5312F" w:rsidRPr="00F5312F" w:rsidRDefault="00F5312F" w:rsidP="00F5312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5312F" w:rsidRPr="00F5312F" w:rsidRDefault="00F5312F" w:rsidP="00F5312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312F" w:rsidRPr="00F5312F" w:rsidTr="00F5312F">
        <w:trPr>
          <w:tblCellSpacing w:w="7" w:type="dxa"/>
        </w:trPr>
        <w:tc>
          <w:tcPr>
            <w:tcW w:w="0" w:type="auto"/>
            <w:vAlign w:val="center"/>
            <w:hideMark/>
          </w:tcPr>
          <w:p w:rsidR="00F5312F" w:rsidRPr="00F5312F" w:rsidRDefault="00F5312F" w:rsidP="00F5312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312F" w:rsidRPr="00F5312F" w:rsidRDefault="00F5312F" w:rsidP="00F5312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312F" w:rsidRPr="00F5312F" w:rsidRDefault="00F5312F" w:rsidP="00F5312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312F" w:rsidRPr="00F5312F" w:rsidTr="00F5312F">
        <w:trPr>
          <w:tblCellSpacing w:w="7" w:type="dxa"/>
        </w:trPr>
        <w:tc>
          <w:tcPr>
            <w:tcW w:w="0" w:type="auto"/>
            <w:vAlign w:val="center"/>
            <w:hideMark/>
          </w:tcPr>
          <w:p w:rsidR="00F5312F" w:rsidRPr="00F5312F" w:rsidRDefault="00F5312F" w:rsidP="00F5312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312F" w:rsidRPr="00F5312F" w:rsidRDefault="00F5312F" w:rsidP="00F5312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312F" w:rsidRPr="00F5312F" w:rsidRDefault="00F5312F" w:rsidP="00F5312F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5312F" w:rsidRPr="00F5312F" w:rsidRDefault="00F5312F" w:rsidP="00F5312F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F5312F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75"/>
        <w:gridCol w:w="761"/>
        <w:gridCol w:w="760"/>
        <w:gridCol w:w="1893"/>
        <w:gridCol w:w="1338"/>
        <w:gridCol w:w="1470"/>
        <w:gridCol w:w="769"/>
        <w:gridCol w:w="760"/>
        <w:gridCol w:w="1490"/>
        <w:gridCol w:w="27"/>
      </w:tblGrid>
      <w:tr w:rsidR="00F5312F" w:rsidRPr="00F5312F" w:rsidTr="00F5312F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5312F" w:rsidRPr="00F5312F" w:rsidTr="00F5312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1071544</w:t>
            </w:r>
          </w:p>
        </w:tc>
      </w:tr>
      <w:tr w:rsidR="00F5312F" w:rsidRPr="00F5312F" w:rsidTr="00F5312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F5312F" w:rsidRPr="00F5312F" w:rsidTr="00F5312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5312F" w:rsidRPr="00F5312F" w:rsidTr="00F5312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 сентября 2025 г. </w:t>
            </w:r>
          </w:p>
        </w:tc>
      </w:tr>
      <w:tr w:rsidR="00F5312F" w:rsidRPr="00F5312F" w:rsidTr="00F5312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F5312F" w:rsidRPr="00F5312F" w:rsidTr="00F5312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F5312F" w:rsidRPr="00F5312F" w:rsidTr="00F5312F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5312F" w:rsidRPr="00F5312F" w:rsidTr="00F5312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312F" w:rsidRPr="00F5312F" w:rsidTr="00F531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1071544X17760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312F" w:rsidRPr="00F5312F" w:rsidTr="00F5312F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F5312F" w:rsidRPr="00F5312F" w:rsidTr="00F5312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сентября 2025 г. 19:59 МСК</w:t>
            </w:r>
          </w:p>
        </w:tc>
      </w:tr>
      <w:tr w:rsidR="00F5312F" w:rsidRPr="00F5312F" w:rsidTr="00F5312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 сентября 2025 г. </w:t>
            </w:r>
          </w:p>
        </w:tc>
      </w:tr>
      <w:tr w:rsidR="00F5312F" w:rsidRPr="00F5312F" w:rsidTr="00F5312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F5312F" w:rsidRPr="00F5312F" w:rsidTr="00F5312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F5312F" w:rsidRPr="00F5312F" w:rsidTr="00F5312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F5312F" w:rsidRPr="00F5312F" w:rsidTr="00F5312F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F5312F" w:rsidRPr="00F5312F" w:rsidTr="00F5312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F5312F" w:rsidRPr="00F5312F" w:rsidTr="00F5312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F5312F" w:rsidRPr="00F5312F" w:rsidTr="00F5312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5312F" w:rsidRPr="00F5312F" w:rsidRDefault="00F5312F" w:rsidP="00F531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F5312F" w:rsidRPr="00F5312F" w:rsidRDefault="00F5312F" w:rsidP="00F5312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5312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F5312F" w:rsidRPr="00F5312F" w:rsidRDefault="00F5312F" w:rsidP="00F531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312F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(объявлении) дивидендов по результатам полугодия 2025 отчетного года. </w:t>
      </w:r>
    </w:p>
    <w:p w:rsidR="00F5312F" w:rsidRDefault="00F5312F" w:rsidP="00F531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312F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F5312F" w:rsidRPr="00DA4702" w:rsidRDefault="00F5312F" w:rsidP="00F5312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A470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57BFF"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5312F" w:rsidRPr="00F5312F" w:rsidRDefault="00F5312F" w:rsidP="00F531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5312F" w:rsidRPr="00F5312F" w:rsidSect="00F5312F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312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312F"/>
    <w:rsid w:val="00F55959"/>
    <w:rsid w:val="00F57338"/>
    <w:rsid w:val="00F62879"/>
    <w:rsid w:val="00F94C5E"/>
    <w:rsid w:val="00FA7A2D"/>
    <w:rsid w:val="00FB51EB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531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31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12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5312F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531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531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312F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F5312F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F531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2025-08-08T13:31:00Z</dcterms:created>
  <dcterms:modified xsi:type="dcterms:W3CDTF">2025-08-08T13:33:00Z</dcterms:modified>
</cp:coreProperties>
</file>