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33" w:rsidRPr="00513033" w:rsidRDefault="00513033" w:rsidP="00513033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513033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513033" w:rsidRPr="00513033" w:rsidTr="00513033">
        <w:trPr>
          <w:tblCellSpacing w:w="7" w:type="dxa"/>
        </w:trPr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hAnsi="Times New Roman"/>
                <w:sz w:val="20"/>
                <w:szCs w:val="20"/>
                <w:lang w:eastAsia="ru-RU"/>
              </w:rPr>
              <w:t>№ 108310935</w:t>
            </w:r>
          </w:p>
        </w:tc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hAnsi="Times New Roman"/>
                <w:sz w:val="20"/>
                <w:szCs w:val="20"/>
                <w:lang w:eastAsia="ru-RU"/>
              </w:rPr>
              <w:t>№ 107153213</w:t>
            </w:r>
          </w:p>
        </w:tc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3033" w:rsidRPr="00513033" w:rsidRDefault="00513033" w:rsidP="00513033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1303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"ВК" ИНН 3900015862 (акции 1-01-16753-A / ISIN RU000A106YF0, 1-02-16753-A / ISIN RU000A106YG8)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470"/>
        <w:gridCol w:w="660"/>
        <w:gridCol w:w="660"/>
        <w:gridCol w:w="1662"/>
        <w:gridCol w:w="1164"/>
        <w:gridCol w:w="2081"/>
        <w:gridCol w:w="723"/>
        <w:gridCol w:w="704"/>
        <w:gridCol w:w="1426"/>
        <w:gridCol w:w="27"/>
      </w:tblGrid>
      <w:tr w:rsidR="00513033" w:rsidRPr="00513033" w:rsidTr="0051303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1019041</w:t>
            </w: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апреля 2025 г. </w:t>
            </w: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513033" w:rsidRPr="00513033" w:rsidTr="0051303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13033" w:rsidRPr="00513033" w:rsidTr="0051303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1019041X78786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1019041X78787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RU000A106YG8</w:t>
            </w:r>
          </w:p>
        </w:tc>
        <w:tc>
          <w:tcPr>
            <w:tcW w:w="0" w:type="auto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033" w:rsidRPr="00513033" w:rsidTr="0051303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Увеличить уставный капитал Общества путем размещения дополнительных обыкновенных акций Общества по закрытой подписке («Размещение») номинальной стоимостью 0,000450595 рублей каждая (совместно – «Акции», а по отдельности – «Акция») на следующих условиях: - Количество размещаемых Акций: 353 955 064 (Триста пятьдесят три миллиона девятьсот пятьдесят пять тысяч шестьдесят четыре) штуки; - Способ размещения Акций: закрытая подписка; - Цена размещения Акций, в том числе лицам, включенным в список лиц, имеющих преимущественное право приобретения Акций: 324,9 (Триста двадцать четыре рубля девяносто копеек) рублей за одну Акцию; - Форма оплаты Акций: денежные средства в рублях Российской Федерации в безналичном порядке; - Круг лиц, среди которых предполагается осуществить размещение Акций: 1) Акционерное общество «АМ - Инвест» (ОГРН 1027709000197, ИНН 7709380235), Д.У. Закрытым комбинированным паевым инвестиционным фондом «Тривор»; 2) Общество с ограниченной ответственностью «Управляющая компания «АГАНА» (ОГРН 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349499683</w:t>
            </w: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182788</w:t>
            </w: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7967</w:t>
            </w: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Одобрить направление денежных средств, полученных в результате Размещения, на снижение долговой нагрузки Общества и/или дочерних компаний.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349520198</w:t>
            </w: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161233</w:t>
            </w: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9012</w:t>
            </w: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Внести в устав Общества изменения по результатам Размещения, связанные с увеличением уставного капитала Общества на сумму номинальной стоимости размещенных Акций и уменьшением объявленных обыкновенных акций Общества на число размещенных Акций.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13033" w:rsidRPr="00513033" w:rsidTr="0051303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3033" w:rsidRPr="00513033" w:rsidRDefault="00513033" w:rsidP="00513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349502004</w:t>
            </w: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165722</w:t>
            </w: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22792</w:t>
            </w:r>
            <w:r w:rsidRPr="00513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</w:tbl>
    <w:p w:rsidR="00513033" w:rsidRPr="00513033" w:rsidRDefault="00513033" w:rsidP="00513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3033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513033" w:rsidRDefault="00513033" w:rsidP="00513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303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1303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13033" w:rsidRPr="00513033" w:rsidRDefault="00513033" w:rsidP="005130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3033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A74CD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513033" w:rsidRPr="00513033" w:rsidSect="00513033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303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351B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3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3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03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13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303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13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3033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513033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5130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2981d3826f64831a5f91a6bd13ad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2025-05-06T08:50:00Z</dcterms:created>
  <dcterms:modified xsi:type="dcterms:W3CDTF">2025-05-06T08:55:00Z</dcterms:modified>
</cp:coreProperties>
</file>