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F3" w:rsidRPr="00414BF3" w:rsidRDefault="00414BF3" w:rsidP="00414B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4BF3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91"/>
        <w:gridCol w:w="5374"/>
        <w:gridCol w:w="36"/>
      </w:tblGrid>
      <w:tr w:rsidR="00414BF3" w:rsidRPr="00414BF3" w:rsidTr="00414BF3">
        <w:trPr>
          <w:tblCellSpacing w:w="7" w:type="dxa"/>
        </w:trPr>
        <w:tc>
          <w:tcPr>
            <w:tcW w:w="0" w:type="auto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109233336</w:t>
            </w:r>
            <w:r w:rsidR="004F60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4F604C">
              <w:t xml:space="preserve"> </w:t>
            </w:r>
            <w:r w:rsidR="004F604C" w:rsidRPr="004F604C">
              <w:rPr>
                <w:rFonts w:ascii="Times New Roman" w:hAnsi="Times New Roman"/>
                <w:sz w:val="20"/>
                <w:szCs w:val="20"/>
              </w:rPr>
              <w:t>109310165</w:t>
            </w:r>
          </w:p>
        </w:tc>
        <w:tc>
          <w:tcPr>
            <w:tcW w:w="0" w:type="auto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4BF3" w:rsidRPr="00414BF3" w:rsidTr="00414BF3">
        <w:trPr>
          <w:tblCellSpacing w:w="7" w:type="dxa"/>
        </w:trPr>
        <w:tc>
          <w:tcPr>
            <w:tcW w:w="0" w:type="auto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4BF3" w:rsidRPr="00414BF3" w:rsidTr="00414BF3">
        <w:trPr>
          <w:tblCellSpacing w:w="7" w:type="dxa"/>
        </w:trPr>
        <w:tc>
          <w:tcPr>
            <w:tcW w:w="0" w:type="auto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108775238</w:t>
            </w:r>
          </w:p>
        </w:tc>
        <w:tc>
          <w:tcPr>
            <w:tcW w:w="0" w:type="auto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4BF3" w:rsidRPr="00414BF3" w:rsidTr="00414BF3">
        <w:trPr>
          <w:tblCellSpacing w:w="7" w:type="dxa"/>
        </w:trPr>
        <w:tc>
          <w:tcPr>
            <w:tcW w:w="0" w:type="auto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4BF3" w:rsidRPr="00414BF3" w:rsidTr="00414BF3">
        <w:trPr>
          <w:tblCellSpacing w:w="7" w:type="dxa"/>
        </w:trPr>
        <w:tc>
          <w:tcPr>
            <w:tcW w:w="0" w:type="auto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14BF3" w:rsidRPr="00414BF3" w:rsidRDefault="00414BF3" w:rsidP="00414B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14BF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корпоративном </w:t>
      </w:r>
      <w:proofErr w:type="gramStart"/>
      <w:r w:rsidRPr="00414BF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414BF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"Годовое заседание общего собрания акционеров" с ценными бумагами эмитента ПАО "ГК "Самолет" ИНН 9731004688 (акция 1-01-16493-A / ISIN RU000A0ZZG02)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60"/>
        <w:gridCol w:w="1690"/>
        <w:gridCol w:w="14"/>
        <w:gridCol w:w="1728"/>
        <w:gridCol w:w="1297"/>
        <w:gridCol w:w="1425"/>
        <w:gridCol w:w="796"/>
        <w:gridCol w:w="779"/>
        <w:gridCol w:w="1485"/>
        <w:gridCol w:w="27"/>
      </w:tblGrid>
      <w:tr w:rsidR="00414BF3" w:rsidRPr="00414BF3" w:rsidTr="00414BF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14BF3" w:rsidRPr="00414BF3" w:rsidTr="00414BF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1040513</w:t>
            </w:r>
          </w:p>
        </w:tc>
      </w:tr>
      <w:tr w:rsidR="00414BF3" w:rsidRPr="00414BF3" w:rsidTr="00414BF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414BF3" w:rsidRPr="00414BF3" w:rsidTr="00414BF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414BF3" w:rsidRPr="00414BF3" w:rsidTr="00414BF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10:00 МСК</w:t>
            </w:r>
          </w:p>
        </w:tc>
      </w:tr>
      <w:tr w:rsidR="00414BF3" w:rsidRPr="00414BF3" w:rsidTr="00414BF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</w:t>
            </w:r>
          </w:p>
        </w:tc>
      </w:tr>
      <w:tr w:rsidR="00414BF3" w:rsidRPr="00414BF3" w:rsidTr="00414BF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414BF3" w:rsidRPr="00414BF3" w:rsidTr="00414BF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Московская область, городской округ Красногорск, улица Тенистых Аллей,</w:t>
            </w: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2, Самолетум школа</w:t>
            </w:r>
          </w:p>
        </w:tc>
      </w:tr>
      <w:tr w:rsidR="00414BF3" w:rsidRPr="00414BF3" w:rsidTr="00414BF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14BF3" w:rsidRPr="00414BF3" w:rsidTr="00414BF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4BF3" w:rsidRPr="00414BF3" w:rsidTr="00414B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1040513X43844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1-01-16493-A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марта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RU000A0ZZG02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RU000A0ZZG02</w:t>
            </w:r>
          </w:p>
        </w:tc>
        <w:tc>
          <w:tcPr>
            <w:tcW w:w="0" w:type="auto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4BF3" w:rsidRPr="00414BF3" w:rsidTr="00414BF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414BF3" w:rsidRPr="00414BF3" w:rsidTr="00414BF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 19:59 МСК</w:t>
            </w:r>
          </w:p>
        </w:tc>
      </w:tr>
      <w:tr w:rsidR="00414BF3" w:rsidRPr="00414BF3" w:rsidTr="00414BF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 23:59 МСК</w:t>
            </w:r>
          </w:p>
        </w:tc>
      </w:tr>
      <w:tr w:rsidR="00414BF3" w:rsidRPr="00414BF3" w:rsidTr="00414BF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</w:t>
            </w:r>
            <w:proofErr w:type="gramStart"/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</w:tr>
      <w:tr w:rsidR="00414BF3" w:rsidRPr="00414BF3" w:rsidTr="00414BF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</w:t>
            </w:r>
            <w:proofErr w:type="gramStart"/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</w:t>
            </w:r>
          </w:p>
        </w:tc>
      </w:tr>
      <w:tr w:rsidR="00414BF3" w:rsidRPr="00414BF3" w:rsidTr="00414BF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</w:t>
            </w:r>
            <w:proofErr w:type="gramStart"/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оздержаться</w:t>
            </w:r>
          </w:p>
        </w:tc>
      </w:tr>
      <w:tr w:rsidR="00414BF3" w:rsidRPr="00414BF3" w:rsidTr="00414BF3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414BF3" w:rsidRPr="00414BF3" w:rsidTr="00414BF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414BF3" w:rsidRPr="00414BF3" w:rsidTr="00414BF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414BF3" w:rsidRPr="00414BF3" w:rsidTr="00414BF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14BF3" w:rsidRPr="00414BF3" w:rsidRDefault="00414BF3" w:rsidP="00414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</w:t>
            </w:r>
          </w:p>
        </w:tc>
      </w:tr>
    </w:tbl>
    <w:p w:rsidR="00414BF3" w:rsidRPr="00414BF3" w:rsidRDefault="00414BF3" w:rsidP="00414B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14BF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414BF3" w:rsidRPr="00414BF3" w:rsidRDefault="00414BF3" w:rsidP="00414BF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4BF3">
        <w:rPr>
          <w:rFonts w:ascii="Times New Roman" w:eastAsia="Times New Roman" w:hAnsi="Times New Roman"/>
          <w:sz w:val="20"/>
          <w:szCs w:val="20"/>
          <w:lang w:eastAsia="ru-RU"/>
        </w:rPr>
        <w:t>1. Утверждение годового отчета ПАО «ГК «Самолет» за 2024 год, годовой бухгалтерской (финансовой) отчетности ПАО «ГК «Самолет» за 2024 год.</w:t>
      </w:r>
      <w:r w:rsidRPr="00414BF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Распределение прибыли (в том числе выплата (объявление) дивидендов) и убытков ПАО «ГК «Самолет» по результатам 2024 года. </w:t>
      </w:r>
      <w:r w:rsidRPr="00414BF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Избрание членов Совета директоров ПАО «ГК «Самолет». </w:t>
      </w:r>
      <w:r w:rsidRPr="00414BF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Назначение аудиторской организации ПАО «ГК «Самолет». </w:t>
      </w:r>
      <w:r w:rsidRPr="00414BF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Утверждение Устава ПАО «ГК «Самолет» в новой редакции. </w:t>
      </w:r>
      <w:r w:rsidRPr="00414BF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Утверждение Положения об общем собрании акционеров ПАО «ГК «Самолет» в новой редакции </w:t>
      </w:r>
      <w:r w:rsidRPr="00414BF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Утверждение Положения о Совете директоров ПАО «ГК «Самолет» в новой редакции. </w:t>
      </w:r>
      <w:r w:rsidRPr="00414BF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Утверждение Положения о Правлении ПАО «ГК «Самолет» в новой редакции. </w:t>
      </w:r>
    </w:p>
    <w:p w:rsidR="00414BF3" w:rsidRPr="00414BF3" w:rsidRDefault="00414BF3" w:rsidP="00414B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4BF3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414BF3" w:rsidRDefault="00414BF3" w:rsidP="00414B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4BF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14BF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14BF3" w:rsidRPr="00414BF3" w:rsidRDefault="00414BF3" w:rsidP="00414BF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4BF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414BF3" w:rsidRPr="00414BF3" w:rsidSect="00414BF3">
      <w:pgSz w:w="11906" w:h="16838"/>
      <w:pgMar w:top="142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14BF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BF3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604C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86220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96D3D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14B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4B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BF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14BF3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14B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4BF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1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4BF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14B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1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a2b186c356741a89d216546632d79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rsa</cp:lastModifiedBy>
  <cp:revision>3</cp:revision>
  <dcterms:created xsi:type="dcterms:W3CDTF">2025-05-30T09:44:00Z</dcterms:created>
  <dcterms:modified xsi:type="dcterms:W3CDTF">2025-05-30T13:46:00Z</dcterms:modified>
</cp:coreProperties>
</file>