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E60" w:rsidRPr="00E25E60" w:rsidRDefault="00E25E60" w:rsidP="00E25E6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25E60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E25E60" w:rsidRPr="00E25E60" w:rsidTr="00E25E60">
        <w:trPr>
          <w:tblCellSpacing w:w="7" w:type="dxa"/>
        </w:trPr>
        <w:tc>
          <w:tcPr>
            <w:tcW w:w="0" w:type="auto"/>
            <w:vAlign w:val="center"/>
            <w:hideMark/>
          </w:tcPr>
          <w:p w:rsidR="00E25E60" w:rsidRPr="00E25E60" w:rsidRDefault="00E25E60" w:rsidP="00E25E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5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E25E60" w:rsidRPr="00E25E60" w:rsidRDefault="00E25E60" w:rsidP="00E25E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5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120300456</w:t>
            </w:r>
          </w:p>
        </w:tc>
        <w:tc>
          <w:tcPr>
            <w:tcW w:w="0" w:type="auto"/>
            <w:vAlign w:val="center"/>
            <w:hideMark/>
          </w:tcPr>
          <w:p w:rsidR="00E25E60" w:rsidRPr="00E25E60" w:rsidRDefault="00E25E60" w:rsidP="00E25E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E60" w:rsidRPr="00E25E60" w:rsidTr="00E25E60">
        <w:trPr>
          <w:tblCellSpacing w:w="7" w:type="dxa"/>
        </w:trPr>
        <w:tc>
          <w:tcPr>
            <w:tcW w:w="0" w:type="auto"/>
            <w:vAlign w:val="center"/>
            <w:hideMark/>
          </w:tcPr>
          <w:p w:rsidR="00E25E60" w:rsidRPr="00E25E60" w:rsidRDefault="00E25E60" w:rsidP="00E25E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5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E25E60" w:rsidRPr="00E25E60" w:rsidRDefault="00E25E60" w:rsidP="00E25E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5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E25E60" w:rsidRPr="00E25E60" w:rsidRDefault="00E25E60" w:rsidP="00E25E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E60" w:rsidRPr="00E25E60" w:rsidTr="00E25E60">
        <w:trPr>
          <w:tblCellSpacing w:w="7" w:type="dxa"/>
        </w:trPr>
        <w:tc>
          <w:tcPr>
            <w:tcW w:w="0" w:type="auto"/>
            <w:vAlign w:val="center"/>
            <w:hideMark/>
          </w:tcPr>
          <w:p w:rsidR="00E25E60" w:rsidRPr="00E25E60" w:rsidRDefault="00E25E60" w:rsidP="00E25E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25E60" w:rsidRPr="00E25E60" w:rsidRDefault="00E25E60" w:rsidP="00E25E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25E60" w:rsidRPr="00E25E60" w:rsidRDefault="00E25E60" w:rsidP="00E25E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E60" w:rsidRPr="00E25E60" w:rsidTr="00E25E60">
        <w:trPr>
          <w:tblCellSpacing w:w="7" w:type="dxa"/>
        </w:trPr>
        <w:tc>
          <w:tcPr>
            <w:tcW w:w="0" w:type="auto"/>
            <w:vAlign w:val="center"/>
            <w:hideMark/>
          </w:tcPr>
          <w:p w:rsidR="00E25E60" w:rsidRPr="00E25E60" w:rsidRDefault="00E25E60" w:rsidP="00E25E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25E60" w:rsidRPr="00E25E60" w:rsidRDefault="00E25E60" w:rsidP="00E25E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25E60" w:rsidRPr="00E25E60" w:rsidRDefault="00E25E60" w:rsidP="00E25E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25E60" w:rsidRPr="00E25E60" w:rsidRDefault="00E25E60" w:rsidP="00E25E6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E25E6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(BPUT) О корпоративном действии "Досрочное погашение ценных бумаг или приобретение их эмитентом" с ценными бумагами эмитента ООО "ВсеИнструменты.ру" ИНН 7722753969 (облигация 4B02-05-00410-R-001P / ISIN RU000A10B3X8)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966"/>
        <w:gridCol w:w="1033"/>
        <w:gridCol w:w="1276"/>
        <w:gridCol w:w="619"/>
        <w:gridCol w:w="231"/>
        <w:gridCol w:w="870"/>
        <w:gridCol w:w="264"/>
        <w:gridCol w:w="1418"/>
        <w:gridCol w:w="850"/>
        <w:gridCol w:w="992"/>
        <w:gridCol w:w="1134"/>
        <w:gridCol w:w="1148"/>
      </w:tblGrid>
      <w:tr w:rsidR="00E25E60" w:rsidRPr="00E25E60" w:rsidTr="00E25E60">
        <w:trPr>
          <w:tblHeader/>
          <w:tblCellSpacing w:w="7" w:type="dxa"/>
        </w:trPr>
        <w:tc>
          <w:tcPr>
            <w:tcW w:w="10773" w:type="dxa"/>
            <w:gridSpan w:val="12"/>
            <w:shd w:val="clear" w:color="auto" w:fill="BBBBBB"/>
            <w:vAlign w:val="center"/>
            <w:hideMark/>
          </w:tcPr>
          <w:p w:rsidR="00E25E60" w:rsidRPr="00E25E60" w:rsidRDefault="00E25E60" w:rsidP="00E25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5E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E25E60" w:rsidRPr="00E25E60" w:rsidTr="00E25E60">
        <w:trPr>
          <w:tblCellSpacing w:w="7" w:type="dxa"/>
        </w:trPr>
        <w:tc>
          <w:tcPr>
            <w:tcW w:w="3873" w:type="dxa"/>
            <w:gridSpan w:val="4"/>
            <w:shd w:val="clear" w:color="auto" w:fill="EEEEEE"/>
            <w:vAlign w:val="center"/>
            <w:hideMark/>
          </w:tcPr>
          <w:p w:rsidR="00E25E60" w:rsidRPr="00E25E60" w:rsidRDefault="00E25E60" w:rsidP="00E25E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5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6886" w:type="dxa"/>
            <w:gridSpan w:val="8"/>
            <w:shd w:val="clear" w:color="auto" w:fill="EEEEEE"/>
            <w:vAlign w:val="center"/>
            <w:hideMark/>
          </w:tcPr>
          <w:p w:rsidR="00E25E60" w:rsidRPr="00E25E60" w:rsidRDefault="00E25E60" w:rsidP="00E25E6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5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1132127</w:t>
            </w:r>
          </w:p>
        </w:tc>
      </w:tr>
      <w:tr w:rsidR="00E25E60" w:rsidRPr="00E25E60" w:rsidTr="00E25E60">
        <w:trPr>
          <w:tblCellSpacing w:w="7" w:type="dxa"/>
        </w:trPr>
        <w:tc>
          <w:tcPr>
            <w:tcW w:w="3873" w:type="dxa"/>
            <w:gridSpan w:val="4"/>
            <w:shd w:val="clear" w:color="auto" w:fill="EEEEEE"/>
            <w:vAlign w:val="center"/>
            <w:hideMark/>
          </w:tcPr>
          <w:p w:rsidR="00E25E60" w:rsidRPr="00E25E60" w:rsidRDefault="00E25E60" w:rsidP="00E25E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5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6886" w:type="dxa"/>
            <w:gridSpan w:val="8"/>
            <w:shd w:val="clear" w:color="auto" w:fill="EEEEEE"/>
            <w:vAlign w:val="center"/>
            <w:hideMark/>
          </w:tcPr>
          <w:p w:rsidR="00E25E60" w:rsidRPr="00E25E60" w:rsidRDefault="00E25E60" w:rsidP="00E25E6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5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BPUT</w:t>
            </w:r>
          </w:p>
        </w:tc>
      </w:tr>
      <w:tr w:rsidR="00E25E60" w:rsidRPr="00E25E60" w:rsidTr="00E25E60">
        <w:trPr>
          <w:tblCellSpacing w:w="7" w:type="dxa"/>
        </w:trPr>
        <w:tc>
          <w:tcPr>
            <w:tcW w:w="3873" w:type="dxa"/>
            <w:gridSpan w:val="4"/>
            <w:shd w:val="clear" w:color="auto" w:fill="EEEEEE"/>
            <w:vAlign w:val="center"/>
            <w:hideMark/>
          </w:tcPr>
          <w:p w:rsidR="00E25E60" w:rsidRPr="00E25E60" w:rsidRDefault="00E25E60" w:rsidP="00E25E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5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6886" w:type="dxa"/>
            <w:gridSpan w:val="8"/>
            <w:shd w:val="clear" w:color="auto" w:fill="EEEEEE"/>
            <w:vAlign w:val="center"/>
            <w:hideMark/>
          </w:tcPr>
          <w:p w:rsidR="00E25E60" w:rsidRPr="00E25E60" w:rsidRDefault="00E25E60" w:rsidP="00E25E6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5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Досрочное погашение ценных бумаг или приобретение их эмитентом</w:t>
            </w:r>
          </w:p>
        </w:tc>
      </w:tr>
      <w:tr w:rsidR="00E25E60" w:rsidRPr="00E25E60" w:rsidTr="00E25E60">
        <w:trPr>
          <w:tblCellSpacing w:w="7" w:type="dxa"/>
        </w:trPr>
        <w:tc>
          <w:tcPr>
            <w:tcW w:w="3873" w:type="dxa"/>
            <w:gridSpan w:val="4"/>
            <w:shd w:val="clear" w:color="auto" w:fill="EEEEEE"/>
            <w:vAlign w:val="center"/>
            <w:hideMark/>
          </w:tcPr>
          <w:p w:rsidR="00E25E60" w:rsidRPr="00E25E60" w:rsidRDefault="00E25E60" w:rsidP="00E25E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5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корпоративного действия</w:t>
            </w:r>
          </w:p>
        </w:tc>
        <w:tc>
          <w:tcPr>
            <w:tcW w:w="6886" w:type="dxa"/>
            <w:gridSpan w:val="8"/>
            <w:shd w:val="clear" w:color="auto" w:fill="EEEEEE"/>
            <w:vAlign w:val="center"/>
            <w:hideMark/>
          </w:tcPr>
          <w:p w:rsidR="00E25E60" w:rsidRPr="00E25E60" w:rsidRDefault="00E25E60" w:rsidP="00E25E6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5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Приобретение эмитентом облигаций по соглашению с их владельцами</w:t>
            </w:r>
          </w:p>
        </w:tc>
      </w:tr>
      <w:tr w:rsidR="00E25E60" w:rsidRPr="00E25E60" w:rsidTr="00E25E60">
        <w:trPr>
          <w:tblCellSpacing w:w="7" w:type="dxa"/>
        </w:trPr>
        <w:tc>
          <w:tcPr>
            <w:tcW w:w="3873" w:type="dxa"/>
            <w:gridSpan w:val="4"/>
            <w:shd w:val="clear" w:color="auto" w:fill="EEEEEE"/>
            <w:vAlign w:val="center"/>
            <w:hideMark/>
          </w:tcPr>
          <w:p w:rsidR="00E25E60" w:rsidRPr="00E25E60" w:rsidRDefault="00E25E60" w:rsidP="00E25E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5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Статус обработки</w:t>
            </w:r>
          </w:p>
        </w:tc>
        <w:tc>
          <w:tcPr>
            <w:tcW w:w="6886" w:type="dxa"/>
            <w:gridSpan w:val="8"/>
            <w:shd w:val="clear" w:color="auto" w:fill="EEEEEE"/>
            <w:vAlign w:val="center"/>
            <w:hideMark/>
          </w:tcPr>
          <w:p w:rsidR="00E25E60" w:rsidRPr="00E25E60" w:rsidRDefault="00E25E60" w:rsidP="00E25E6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5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Полная информация</w:t>
            </w:r>
          </w:p>
        </w:tc>
      </w:tr>
      <w:tr w:rsidR="00E25E60" w:rsidRPr="00E25E60" w:rsidTr="00E25E60">
        <w:trPr>
          <w:tblCellSpacing w:w="7" w:type="dxa"/>
        </w:trPr>
        <w:tc>
          <w:tcPr>
            <w:tcW w:w="3873" w:type="dxa"/>
            <w:gridSpan w:val="4"/>
            <w:shd w:val="clear" w:color="auto" w:fill="EEEEEE"/>
            <w:vAlign w:val="center"/>
            <w:hideMark/>
          </w:tcPr>
          <w:p w:rsidR="00E25E60" w:rsidRPr="00E25E60" w:rsidRDefault="00E25E60" w:rsidP="00E25E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5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6886" w:type="dxa"/>
            <w:gridSpan w:val="8"/>
            <w:shd w:val="clear" w:color="auto" w:fill="EEEEEE"/>
            <w:vAlign w:val="center"/>
            <w:hideMark/>
          </w:tcPr>
          <w:p w:rsidR="00E25E60" w:rsidRPr="00E25E60" w:rsidRDefault="00E25E60" w:rsidP="00E25E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5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марта 2026 г.</w:t>
            </w:r>
          </w:p>
        </w:tc>
      </w:tr>
      <w:tr w:rsidR="00E25E60" w:rsidRPr="00E25E60" w:rsidTr="00E25E60">
        <w:trPr>
          <w:tblCellSpacing w:w="7" w:type="dxa"/>
        </w:trPr>
        <w:tc>
          <w:tcPr>
            <w:tcW w:w="3873" w:type="dxa"/>
            <w:gridSpan w:val="4"/>
            <w:shd w:val="clear" w:color="auto" w:fill="EEEEEE"/>
            <w:vAlign w:val="center"/>
            <w:hideMark/>
          </w:tcPr>
          <w:p w:rsidR="00E25E60" w:rsidRPr="00E25E60" w:rsidRDefault="00E25E60" w:rsidP="00E25E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5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принятия решения о приобретении облигаций</w:t>
            </w:r>
          </w:p>
        </w:tc>
        <w:tc>
          <w:tcPr>
            <w:tcW w:w="6886" w:type="dxa"/>
            <w:gridSpan w:val="8"/>
            <w:shd w:val="clear" w:color="auto" w:fill="EEEEEE"/>
            <w:vAlign w:val="center"/>
            <w:hideMark/>
          </w:tcPr>
          <w:p w:rsidR="00E25E60" w:rsidRPr="00E25E60" w:rsidRDefault="00E25E60" w:rsidP="00E25E6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5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февраля 2026 г.</w:t>
            </w:r>
          </w:p>
        </w:tc>
      </w:tr>
      <w:tr w:rsidR="00E25E60" w:rsidRPr="00E25E60" w:rsidTr="00E25E60">
        <w:trPr>
          <w:tblHeader/>
          <w:tblCellSpacing w:w="7" w:type="dxa"/>
        </w:trPr>
        <w:tc>
          <w:tcPr>
            <w:tcW w:w="10773" w:type="dxa"/>
            <w:gridSpan w:val="12"/>
            <w:shd w:val="clear" w:color="auto" w:fill="BBBBBB"/>
            <w:vAlign w:val="center"/>
            <w:hideMark/>
          </w:tcPr>
          <w:p w:rsidR="00E25E60" w:rsidRPr="00E25E60" w:rsidRDefault="00E25E60" w:rsidP="00E25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5E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E25E60" w:rsidRPr="00E25E60" w:rsidTr="00E25E60">
        <w:trPr>
          <w:tblHeader/>
          <w:tblCellSpacing w:w="7" w:type="dxa"/>
        </w:trPr>
        <w:tc>
          <w:tcPr>
            <w:tcW w:w="945" w:type="dxa"/>
            <w:shd w:val="clear" w:color="auto" w:fill="BBBBBB"/>
            <w:vAlign w:val="center"/>
            <w:hideMark/>
          </w:tcPr>
          <w:p w:rsidR="00E25E60" w:rsidRPr="00E25E60" w:rsidRDefault="00E25E60" w:rsidP="00E25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5E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1019" w:type="dxa"/>
            <w:shd w:val="clear" w:color="auto" w:fill="BBBBBB"/>
            <w:vAlign w:val="center"/>
            <w:hideMark/>
          </w:tcPr>
          <w:p w:rsidR="00E25E60" w:rsidRPr="00E25E60" w:rsidRDefault="00E25E60" w:rsidP="00E25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5E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E25E60" w:rsidRPr="00E25E60" w:rsidRDefault="00E25E60" w:rsidP="00E25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5E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836" w:type="dxa"/>
            <w:gridSpan w:val="2"/>
            <w:shd w:val="clear" w:color="auto" w:fill="BBBBBB"/>
            <w:vAlign w:val="center"/>
            <w:hideMark/>
          </w:tcPr>
          <w:p w:rsidR="00E25E60" w:rsidRPr="00E25E60" w:rsidRDefault="00E25E60" w:rsidP="00E25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5E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gridSpan w:val="2"/>
            <w:shd w:val="clear" w:color="auto" w:fill="BBBBBB"/>
            <w:vAlign w:val="center"/>
            <w:hideMark/>
          </w:tcPr>
          <w:p w:rsidR="00E25E60" w:rsidRPr="00E25E60" w:rsidRDefault="00E25E60" w:rsidP="00E25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5E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4" w:type="dxa"/>
            <w:shd w:val="clear" w:color="auto" w:fill="BBBBBB"/>
            <w:vAlign w:val="center"/>
            <w:hideMark/>
          </w:tcPr>
          <w:p w:rsidR="00E25E60" w:rsidRPr="00E25E60" w:rsidRDefault="00E25E60" w:rsidP="00E25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5E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836" w:type="dxa"/>
            <w:shd w:val="clear" w:color="auto" w:fill="BBBBBB"/>
            <w:vAlign w:val="center"/>
            <w:hideMark/>
          </w:tcPr>
          <w:p w:rsidR="00E25E60" w:rsidRPr="00E25E60" w:rsidRDefault="00E25E60" w:rsidP="00E25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5E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E25E60" w:rsidRPr="00E25E60" w:rsidRDefault="00E25E60" w:rsidP="00E25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5E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E25E60" w:rsidRPr="00E25E60" w:rsidRDefault="00E25E60" w:rsidP="00E25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5E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27" w:type="dxa"/>
            <w:shd w:val="clear" w:color="auto" w:fill="BBBBBB"/>
            <w:vAlign w:val="center"/>
            <w:hideMark/>
          </w:tcPr>
          <w:p w:rsidR="00E25E60" w:rsidRPr="00E25E60" w:rsidRDefault="00E25E60" w:rsidP="00E25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5E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E25E60" w:rsidRPr="00E25E60" w:rsidTr="00E25E60">
        <w:trPr>
          <w:tblCellSpacing w:w="7" w:type="dxa"/>
        </w:trPr>
        <w:tc>
          <w:tcPr>
            <w:tcW w:w="945" w:type="dxa"/>
            <w:shd w:val="clear" w:color="auto" w:fill="EEEEEE"/>
            <w:vAlign w:val="center"/>
            <w:hideMark/>
          </w:tcPr>
          <w:p w:rsidR="00E25E60" w:rsidRPr="00E25E60" w:rsidRDefault="00E25E60" w:rsidP="00E25E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5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1132127X84071</w:t>
            </w:r>
          </w:p>
        </w:tc>
        <w:tc>
          <w:tcPr>
            <w:tcW w:w="1019" w:type="dxa"/>
            <w:shd w:val="clear" w:color="auto" w:fill="EEEEEE"/>
            <w:vAlign w:val="center"/>
            <w:hideMark/>
          </w:tcPr>
          <w:p w:rsidR="00E25E60" w:rsidRPr="00E25E60" w:rsidRDefault="00E25E60" w:rsidP="00E25E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5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"ВсеИнструменты.ру"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E25E60" w:rsidRPr="00E25E60" w:rsidRDefault="00E25E60" w:rsidP="00E25E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5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4B02-05-00410-R-001P</w:t>
            </w:r>
          </w:p>
        </w:tc>
        <w:tc>
          <w:tcPr>
            <w:tcW w:w="836" w:type="dxa"/>
            <w:gridSpan w:val="2"/>
            <w:shd w:val="clear" w:color="auto" w:fill="EEEEEE"/>
            <w:vAlign w:val="center"/>
            <w:hideMark/>
          </w:tcPr>
          <w:p w:rsidR="00E25E60" w:rsidRPr="00E25E60" w:rsidRDefault="00E25E60" w:rsidP="00E25E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5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марта 2025 г.</w:t>
            </w:r>
          </w:p>
        </w:tc>
        <w:tc>
          <w:tcPr>
            <w:tcW w:w="1120" w:type="dxa"/>
            <w:gridSpan w:val="2"/>
            <w:shd w:val="clear" w:color="auto" w:fill="EEEEEE"/>
            <w:vAlign w:val="center"/>
            <w:hideMark/>
          </w:tcPr>
          <w:p w:rsidR="00E25E60" w:rsidRPr="00E25E60" w:rsidRDefault="00E25E60" w:rsidP="00E25E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5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E25E60" w:rsidRPr="00E25E60" w:rsidRDefault="00E25E60" w:rsidP="00E25E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5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RU000A10B3X8</w:t>
            </w:r>
          </w:p>
        </w:tc>
        <w:tc>
          <w:tcPr>
            <w:tcW w:w="836" w:type="dxa"/>
            <w:shd w:val="clear" w:color="auto" w:fill="EEEEEE"/>
            <w:vAlign w:val="center"/>
            <w:hideMark/>
          </w:tcPr>
          <w:p w:rsidR="00E25E60" w:rsidRPr="00E25E60" w:rsidRDefault="00E25E60" w:rsidP="00E25E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5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RU000A10B3X8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E25E60" w:rsidRPr="00E25E60" w:rsidRDefault="00E25E60" w:rsidP="00E25E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5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E25E60" w:rsidRPr="00E25E60" w:rsidRDefault="00E25E60" w:rsidP="00E25E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5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27" w:type="dxa"/>
            <w:shd w:val="clear" w:color="auto" w:fill="EEEEEE"/>
            <w:vAlign w:val="center"/>
            <w:hideMark/>
          </w:tcPr>
          <w:p w:rsidR="00E25E60" w:rsidRPr="00E25E60" w:rsidRDefault="00E25E60" w:rsidP="00E25E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5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25E60" w:rsidRPr="00E25E60" w:rsidTr="00E25E60">
        <w:trPr>
          <w:tblHeader/>
          <w:tblCellSpacing w:w="7" w:type="dxa"/>
        </w:trPr>
        <w:tc>
          <w:tcPr>
            <w:tcW w:w="10773" w:type="dxa"/>
            <w:gridSpan w:val="12"/>
            <w:shd w:val="clear" w:color="auto" w:fill="BBBBBB"/>
            <w:vAlign w:val="center"/>
            <w:hideMark/>
          </w:tcPr>
          <w:p w:rsidR="00E25E60" w:rsidRPr="00E25E60" w:rsidRDefault="00E25E60" w:rsidP="00E25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5E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Детали корпоративного действия</w:t>
            </w:r>
          </w:p>
        </w:tc>
      </w:tr>
      <w:tr w:rsidR="00E25E60" w:rsidRPr="00E25E60" w:rsidTr="00E25E60">
        <w:trPr>
          <w:tblCellSpacing w:w="7" w:type="dxa"/>
        </w:trPr>
        <w:tc>
          <w:tcPr>
            <w:tcW w:w="4974" w:type="dxa"/>
            <w:gridSpan w:val="6"/>
            <w:shd w:val="clear" w:color="auto" w:fill="EEEEEE"/>
            <w:vAlign w:val="center"/>
            <w:hideMark/>
          </w:tcPr>
          <w:p w:rsidR="00E25E60" w:rsidRPr="00E25E60" w:rsidRDefault="00E25E60" w:rsidP="00E25E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5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подачи инструкций (требований)</w:t>
            </w:r>
          </w:p>
        </w:tc>
        <w:tc>
          <w:tcPr>
            <w:tcW w:w="5785" w:type="dxa"/>
            <w:gridSpan w:val="6"/>
            <w:shd w:val="clear" w:color="auto" w:fill="EEEEEE"/>
            <w:vAlign w:val="center"/>
            <w:hideMark/>
          </w:tcPr>
          <w:p w:rsidR="00E25E60" w:rsidRPr="00E25E60" w:rsidRDefault="00E25E60" w:rsidP="00E25E6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5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Подача требований возможна или через депозитарий с блокированием ценных бумаг, или путем подачи заявок на Бирже</w:t>
            </w:r>
          </w:p>
        </w:tc>
      </w:tr>
      <w:tr w:rsidR="00E25E60" w:rsidRPr="00E25E60" w:rsidTr="00E25E60">
        <w:trPr>
          <w:tblCellSpacing w:w="7" w:type="dxa"/>
        </w:trPr>
        <w:tc>
          <w:tcPr>
            <w:tcW w:w="4974" w:type="dxa"/>
            <w:gridSpan w:val="6"/>
            <w:shd w:val="clear" w:color="auto" w:fill="EEEEEE"/>
            <w:vAlign w:val="center"/>
            <w:hideMark/>
          </w:tcPr>
          <w:p w:rsidR="00E25E60" w:rsidRPr="00E25E60" w:rsidRDefault="00E25E60" w:rsidP="00E25E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5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удовлетворения инструкций (требований)</w:t>
            </w:r>
          </w:p>
        </w:tc>
        <w:tc>
          <w:tcPr>
            <w:tcW w:w="5785" w:type="dxa"/>
            <w:gridSpan w:val="6"/>
            <w:shd w:val="clear" w:color="auto" w:fill="EEEEEE"/>
            <w:vAlign w:val="center"/>
            <w:hideMark/>
          </w:tcPr>
          <w:p w:rsidR="00E25E60" w:rsidRPr="00E25E60" w:rsidRDefault="00E25E60" w:rsidP="00E25E6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5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Удовлетворение инструкций (требований) по корпоративному действию единовременно</w:t>
            </w:r>
          </w:p>
        </w:tc>
      </w:tr>
      <w:tr w:rsidR="00E25E60" w:rsidRPr="00E25E60" w:rsidTr="00E25E60">
        <w:trPr>
          <w:tblCellSpacing w:w="7" w:type="dxa"/>
        </w:trPr>
        <w:tc>
          <w:tcPr>
            <w:tcW w:w="4974" w:type="dxa"/>
            <w:gridSpan w:val="6"/>
            <w:shd w:val="clear" w:color="auto" w:fill="EEEEEE"/>
            <w:vAlign w:val="center"/>
            <w:hideMark/>
          </w:tcPr>
          <w:p w:rsidR="00E25E60" w:rsidRPr="00E25E60" w:rsidRDefault="00E25E60" w:rsidP="00E25E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5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Цена приобретения/досрочного погашения от номинальной стоимости (в процентах) </w:t>
            </w:r>
          </w:p>
        </w:tc>
        <w:tc>
          <w:tcPr>
            <w:tcW w:w="5785" w:type="dxa"/>
            <w:gridSpan w:val="6"/>
            <w:shd w:val="clear" w:color="auto" w:fill="EEEEEE"/>
            <w:vAlign w:val="center"/>
            <w:hideMark/>
          </w:tcPr>
          <w:p w:rsidR="00E25E60" w:rsidRPr="00E25E60" w:rsidRDefault="00E25E60" w:rsidP="00E25E6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5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103.2</w:t>
            </w:r>
          </w:p>
        </w:tc>
      </w:tr>
      <w:tr w:rsidR="00E25E60" w:rsidRPr="00E25E60" w:rsidTr="00E25E60">
        <w:trPr>
          <w:tblCellSpacing w:w="7" w:type="dxa"/>
        </w:trPr>
        <w:tc>
          <w:tcPr>
            <w:tcW w:w="4974" w:type="dxa"/>
            <w:gridSpan w:val="6"/>
            <w:shd w:val="clear" w:color="auto" w:fill="EEEEEE"/>
            <w:vAlign w:val="center"/>
            <w:hideMark/>
          </w:tcPr>
          <w:p w:rsidR="00E25E60" w:rsidRPr="00E25E60" w:rsidRDefault="00E25E60" w:rsidP="00E25E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5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5785" w:type="dxa"/>
            <w:gridSpan w:val="6"/>
            <w:shd w:val="clear" w:color="auto" w:fill="EEEEEE"/>
            <w:vAlign w:val="center"/>
            <w:hideMark/>
          </w:tcPr>
          <w:p w:rsidR="00E25E60" w:rsidRPr="00E25E60" w:rsidRDefault="00E25E60" w:rsidP="00E25E6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5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25E60" w:rsidRPr="00E25E60" w:rsidTr="00E25E60">
        <w:trPr>
          <w:tblCellSpacing w:w="7" w:type="dxa"/>
        </w:trPr>
        <w:tc>
          <w:tcPr>
            <w:tcW w:w="4974" w:type="dxa"/>
            <w:gridSpan w:val="6"/>
            <w:shd w:val="clear" w:color="auto" w:fill="EEEEEE"/>
            <w:vAlign w:val="center"/>
            <w:hideMark/>
          </w:tcPr>
          <w:p w:rsidR="00E25E60" w:rsidRPr="00E25E60" w:rsidRDefault="00E25E60" w:rsidP="00E25E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5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Описание порядка определения цены</w:t>
            </w:r>
          </w:p>
        </w:tc>
        <w:tc>
          <w:tcPr>
            <w:tcW w:w="5785" w:type="dxa"/>
            <w:gridSpan w:val="6"/>
            <w:shd w:val="clear" w:color="auto" w:fill="EEEEEE"/>
            <w:vAlign w:val="center"/>
            <w:hideMark/>
          </w:tcPr>
          <w:p w:rsidR="00E25E60" w:rsidRPr="00E25E60" w:rsidRDefault="00E25E60" w:rsidP="00E25E6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5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Цена не выше 103,20% + НКД на дату приобретения</w:t>
            </w:r>
          </w:p>
        </w:tc>
      </w:tr>
      <w:tr w:rsidR="00E25E60" w:rsidRPr="00E25E60" w:rsidTr="00E25E60">
        <w:trPr>
          <w:tblCellSpacing w:w="7" w:type="dxa"/>
        </w:trPr>
        <w:tc>
          <w:tcPr>
            <w:tcW w:w="4974" w:type="dxa"/>
            <w:gridSpan w:val="6"/>
            <w:shd w:val="clear" w:color="auto" w:fill="EEEEEE"/>
            <w:vAlign w:val="center"/>
            <w:hideMark/>
          </w:tcPr>
          <w:p w:rsidR="00E25E60" w:rsidRPr="00E25E60" w:rsidRDefault="00E25E60" w:rsidP="00E25E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5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 действия предложения</w:t>
            </w:r>
          </w:p>
        </w:tc>
        <w:tc>
          <w:tcPr>
            <w:tcW w:w="5785" w:type="dxa"/>
            <w:gridSpan w:val="6"/>
            <w:shd w:val="clear" w:color="auto" w:fill="EEEEEE"/>
            <w:vAlign w:val="center"/>
            <w:hideMark/>
          </w:tcPr>
          <w:p w:rsidR="00E25E60" w:rsidRPr="00E25E60" w:rsidRDefault="00E25E60" w:rsidP="00E25E6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5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20 февраля 2026 г. по 27 февраля 2026 г.</w:t>
            </w:r>
          </w:p>
        </w:tc>
      </w:tr>
      <w:tr w:rsidR="00E25E60" w:rsidRPr="00E25E60" w:rsidTr="00E25E60">
        <w:trPr>
          <w:tblCellSpacing w:w="7" w:type="dxa"/>
        </w:trPr>
        <w:tc>
          <w:tcPr>
            <w:tcW w:w="4974" w:type="dxa"/>
            <w:gridSpan w:val="6"/>
            <w:shd w:val="clear" w:color="auto" w:fill="EEEEEE"/>
            <w:vAlign w:val="center"/>
            <w:hideMark/>
          </w:tcPr>
          <w:p w:rsidR="00E25E60" w:rsidRPr="00E25E60" w:rsidRDefault="00E25E60" w:rsidP="00E25E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5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(требований) по корпоративному действию, установленные инициатором</w:t>
            </w:r>
          </w:p>
        </w:tc>
        <w:tc>
          <w:tcPr>
            <w:tcW w:w="5785" w:type="dxa"/>
            <w:gridSpan w:val="6"/>
            <w:shd w:val="clear" w:color="auto" w:fill="EEEEEE"/>
            <w:vAlign w:val="center"/>
            <w:hideMark/>
          </w:tcPr>
          <w:p w:rsidR="00E25E60" w:rsidRPr="00E25E60" w:rsidRDefault="00E25E60" w:rsidP="00E25E6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5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февраля 2026 г.</w:t>
            </w:r>
          </w:p>
        </w:tc>
      </w:tr>
      <w:tr w:rsidR="00E25E60" w:rsidRPr="00E25E60" w:rsidTr="00E25E60">
        <w:trPr>
          <w:tblCellSpacing w:w="7" w:type="dxa"/>
        </w:trPr>
        <w:tc>
          <w:tcPr>
            <w:tcW w:w="4974" w:type="dxa"/>
            <w:gridSpan w:val="6"/>
            <w:shd w:val="clear" w:color="auto" w:fill="EEEEEE"/>
            <w:vAlign w:val="center"/>
            <w:hideMark/>
          </w:tcPr>
          <w:p w:rsidR="00E25E60" w:rsidRPr="00E25E60" w:rsidRDefault="00E25E60" w:rsidP="00E25E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5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по корпоративному действию, установленные НКО АО НРД</w:t>
            </w:r>
          </w:p>
        </w:tc>
        <w:tc>
          <w:tcPr>
            <w:tcW w:w="5785" w:type="dxa"/>
            <w:gridSpan w:val="6"/>
            <w:shd w:val="clear" w:color="auto" w:fill="EEEEEE"/>
            <w:vAlign w:val="center"/>
            <w:hideMark/>
          </w:tcPr>
          <w:p w:rsidR="00E25E60" w:rsidRPr="00E25E60" w:rsidRDefault="00E25E60" w:rsidP="00E25E6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5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февраля 2026 г. 16:00</w:t>
            </w:r>
          </w:p>
        </w:tc>
      </w:tr>
      <w:tr w:rsidR="00E25E60" w:rsidRPr="00E25E60" w:rsidTr="00E25E60">
        <w:trPr>
          <w:tblCellSpacing w:w="7" w:type="dxa"/>
        </w:trPr>
        <w:tc>
          <w:tcPr>
            <w:tcW w:w="4974" w:type="dxa"/>
            <w:gridSpan w:val="6"/>
            <w:shd w:val="clear" w:color="auto" w:fill="EEEEEE"/>
            <w:vAlign w:val="center"/>
            <w:hideMark/>
          </w:tcPr>
          <w:p w:rsidR="00E25E60" w:rsidRPr="00E25E60" w:rsidRDefault="00E25E60" w:rsidP="00E25E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5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Максимальное количество облигаций, приобретаемых/погашаемых эмитентом</w:t>
            </w:r>
          </w:p>
        </w:tc>
        <w:tc>
          <w:tcPr>
            <w:tcW w:w="5785" w:type="dxa"/>
            <w:gridSpan w:val="6"/>
            <w:shd w:val="clear" w:color="auto" w:fill="EEEEEE"/>
            <w:vAlign w:val="center"/>
            <w:hideMark/>
          </w:tcPr>
          <w:p w:rsidR="00E25E60" w:rsidRPr="00E25E60" w:rsidRDefault="00E25E60" w:rsidP="00E25E6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5E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2000000 (количество штук)</w:t>
            </w:r>
          </w:p>
        </w:tc>
      </w:tr>
    </w:tbl>
    <w:p w:rsidR="00E25E60" w:rsidRPr="00E25E60" w:rsidRDefault="00E25E60" w:rsidP="00E25E6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25E60">
        <w:rPr>
          <w:rFonts w:ascii="Times New Roman" w:eastAsia="Times New Roman" w:hAnsi="Times New Roman"/>
          <w:sz w:val="20"/>
          <w:szCs w:val="20"/>
          <w:lang w:eastAsia="ru-RU"/>
        </w:rPr>
        <w:t xml:space="preserve">17.2 Информация об осуществлении права на получение денежных средств, выплачиваемых при приобретении облигаций эмитентом по соглашению с их владельцами </w:t>
      </w:r>
    </w:p>
    <w:p w:rsidR="00E25E60" w:rsidRPr="00E25E60" w:rsidRDefault="00E25E60" w:rsidP="00E25E6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25E60">
        <w:rPr>
          <w:rFonts w:ascii="Times New Roman" w:eastAsia="Times New Roman" w:hAnsi="Times New Roman"/>
          <w:sz w:val="20"/>
          <w:szCs w:val="20"/>
          <w:lang w:eastAsia="ru-RU"/>
        </w:rPr>
        <w:t>подача заявок на Бирже</w:t>
      </w:r>
    </w:p>
    <w:p w:rsidR="00E25E60" w:rsidRDefault="00E25E60" w:rsidP="00E25E6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25E60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E25E60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E25E60" w:rsidRPr="00E25E60" w:rsidRDefault="00E25E60" w:rsidP="00E25E6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25E60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AB7DF9">
        <w:rPr>
          <w:rStyle w:val="a5"/>
          <w:rFonts w:ascii="Times New Roman" w:hAnsi="Times New Roman"/>
          <w:sz w:val="20"/>
          <w:szCs w:val="20"/>
        </w:rPr>
        <w:t xml:space="preserve">. </w:t>
      </w:r>
      <w:r w:rsidRPr="00AB7DF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E25E60" w:rsidRPr="00E25E60" w:rsidSect="00E25E60">
      <w:pgSz w:w="11906" w:h="16838"/>
      <w:pgMar w:top="568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25E60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46D57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25E60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25E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5E6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25E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25E60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E25E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25E60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E25E6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5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cea47a09fd63486eb17e06dafe729ad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444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2026-02-12T09:26:00Z</dcterms:created>
  <dcterms:modified xsi:type="dcterms:W3CDTF">2026-02-12T09:29:00Z</dcterms:modified>
</cp:coreProperties>
</file>