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44E0" w:rsidRPr="008A44E0" w:rsidRDefault="008A44E0" w:rsidP="008A44E0">
      <w:pPr>
        <w:pStyle w:val="a5"/>
        <w:rPr>
          <w:rFonts w:ascii="Times New Roman" w:hAnsi="Times New Roman"/>
          <w:sz w:val="20"/>
          <w:szCs w:val="20"/>
          <w:lang w:eastAsia="ru-RU"/>
        </w:rPr>
      </w:pPr>
      <w:r w:rsidRPr="008A44E0">
        <w:rPr>
          <w:rFonts w:ascii="Times New Roman" w:hAnsi="Times New Roman"/>
          <w:sz w:val="20"/>
          <w:szCs w:val="20"/>
          <w:lang w:eastAsia="ru-RU"/>
        </w:rPr>
        <w:t xml:space="preserve"> Сообщение об итогах собрания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868"/>
        <w:gridCol w:w="4893"/>
        <w:gridCol w:w="40"/>
      </w:tblGrid>
      <w:tr w:rsidR="008A44E0" w:rsidRPr="008A44E0" w:rsidTr="008A44E0">
        <w:trPr>
          <w:tblCellSpacing w:w="7" w:type="dxa"/>
        </w:trPr>
        <w:tc>
          <w:tcPr>
            <w:tcW w:w="0" w:type="auto"/>
            <w:vAlign w:val="center"/>
            <w:hideMark/>
          </w:tcPr>
          <w:p w:rsidR="008A44E0" w:rsidRPr="008A44E0" w:rsidRDefault="008A44E0" w:rsidP="008A44E0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A44E0">
              <w:rPr>
                <w:rFonts w:ascii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8A44E0" w:rsidRPr="008A44E0" w:rsidRDefault="008A44E0" w:rsidP="008A44E0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A44E0">
              <w:rPr>
                <w:rFonts w:ascii="Times New Roman" w:hAnsi="Times New Roman"/>
                <w:sz w:val="20"/>
                <w:szCs w:val="20"/>
                <w:lang w:eastAsia="ru-RU"/>
              </w:rPr>
              <w:t>№ 116806882</w:t>
            </w:r>
          </w:p>
        </w:tc>
        <w:tc>
          <w:tcPr>
            <w:tcW w:w="0" w:type="auto"/>
            <w:vAlign w:val="center"/>
            <w:hideMark/>
          </w:tcPr>
          <w:p w:rsidR="008A44E0" w:rsidRPr="008A44E0" w:rsidRDefault="008A44E0" w:rsidP="008A44E0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8A44E0" w:rsidRPr="008A44E0" w:rsidTr="008A44E0">
        <w:trPr>
          <w:tblCellSpacing w:w="7" w:type="dxa"/>
        </w:trPr>
        <w:tc>
          <w:tcPr>
            <w:tcW w:w="0" w:type="auto"/>
            <w:vAlign w:val="center"/>
            <w:hideMark/>
          </w:tcPr>
          <w:p w:rsidR="008A44E0" w:rsidRPr="008A44E0" w:rsidRDefault="008A44E0" w:rsidP="008A44E0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A44E0">
              <w:rPr>
                <w:rFonts w:ascii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8A44E0" w:rsidRPr="008A44E0" w:rsidRDefault="008A44E0" w:rsidP="008A44E0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A44E0">
              <w:rPr>
                <w:rFonts w:ascii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8A44E0" w:rsidRPr="008A44E0" w:rsidRDefault="008A44E0" w:rsidP="008A44E0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8A44E0" w:rsidRPr="008A44E0" w:rsidTr="008A44E0">
        <w:trPr>
          <w:tblCellSpacing w:w="7" w:type="dxa"/>
        </w:trPr>
        <w:tc>
          <w:tcPr>
            <w:tcW w:w="0" w:type="auto"/>
            <w:vAlign w:val="center"/>
            <w:hideMark/>
          </w:tcPr>
          <w:p w:rsidR="008A44E0" w:rsidRPr="008A44E0" w:rsidRDefault="008A44E0" w:rsidP="008A44E0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A44E0" w:rsidRPr="008A44E0" w:rsidRDefault="008A44E0" w:rsidP="008A44E0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A44E0" w:rsidRPr="008A44E0" w:rsidRDefault="008A44E0" w:rsidP="008A44E0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8A44E0" w:rsidRPr="008A44E0" w:rsidTr="008A44E0">
        <w:trPr>
          <w:tblCellSpacing w:w="7" w:type="dxa"/>
        </w:trPr>
        <w:tc>
          <w:tcPr>
            <w:tcW w:w="0" w:type="auto"/>
            <w:vAlign w:val="center"/>
            <w:hideMark/>
          </w:tcPr>
          <w:p w:rsidR="008A44E0" w:rsidRPr="008A44E0" w:rsidRDefault="008A44E0" w:rsidP="008A44E0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A44E0" w:rsidRPr="008A44E0" w:rsidRDefault="008A44E0" w:rsidP="008A44E0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A44E0" w:rsidRPr="008A44E0" w:rsidRDefault="008A44E0" w:rsidP="008A44E0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8A44E0" w:rsidRPr="008A44E0" w:rsidRDefault="008A44E0" w:rsidP="008A44E0">
      <w:pPr>
        <w:pStyle w:val="a5"/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</w:pPr>
      <w:r w:rsidRPr="008A44E0"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  <w:t>(XMET) О прошедшем корпоративном действии "Внеочередное заседание общего собрания акционеров или заочное голосование для принятия решений общим собранием акционеров" с ценными бумагами эмитента ПАО "Сегежа Групп" ИНН 9703024202 (акции 1-01-87154-H / ISIN RU000A102XG9, 1-01-87154-H-002D / ISIN RU000A10B040)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364"/>
        <w:gridCol w:w="14"/>
        <w:gridCol w:w="14"/>
        <w:gridCol w:w="2397"/>
        <w:gridCol w:w="1580"/>
        <w:gridCol w:w="1184"/>
        <w:gridCol w:w="1369"/>
        <w:gridCol w:w="734"/>
        <w:gridCol w:w="692"/>
        <w:gridCol w:w="1426"/>
        <w:gridCol w:w="27"/>
      </w:tblGrid>
      <w:tr w:rsidR="008A44E0" w:rsidRPr="008A44E0" w:rsidTr="008A44E0">
        <w:trPr>
          <w:tblHeader/>
          <w:tblCellSpacing w:w="7" w:type="dxa"/>
        </w:trPr>
        <w:tc>
          <w:tcPr>
            <w:tcW w:w="0" w:type="auto"/>
            <w:gridSpan w:val="11"/>
            <w:shd w:val="clear" w:color="auto" w:fill="BBBBBB"/>
            <w:vAlign w:val="center"/>
            <w:hideMark/>
          </w:tcPr>
          <w:p w:rsidR="008A44E0" w:rsidRPr="008A44E0" w:rsidRDefault="008A44E0" w:rsidP="008A44E0">
            <w:pPr>
              <w:pStyle w:val="a5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8A44E0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8A44E0" w:rsidRPr="008A44E0" w:rsidTr="008A44E0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8A44E0" w:rsidRPr="008A44E0" w:rsidRDefault="008A44E0" w:rsidP="008A44E0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A44E0">
              <w:rPr>
                <w:rFonts w:ascii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8A44E0" w:rsidRPr="008A44E0" w:rsidRDefault="008A44E0" w:rsidP="008A44E0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A44E0">
              <w:rPr>
                <w:rFonts w:ascii="Times New Roman" w:hAnsi="Times New Roman"/>
                <w:sz w:val="20"/>
                <w:szCs w:val="20"/>
                <w:lang w:eastAsia="ru-RU"/>
              </w:rPr>
              <w:t>1080408</w:t>
            </w:r>
          </w:p>
        </w:tc>
      </w:tr>
      <w:tr w:rsidR="008A44E0" w:rsidRPr="008A44E0" w:rsidTr="008A44E0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8A44E0" w:rsidRPr="008A44E0" w:rsidRDefault="008A44E0" w:rsidP="008A44E0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A44E0">
              <w:rPr>
                <w:rFonts w:ascii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8A44E0" w:rsidRPr="008A44E0" w:rsidRDefault="008A44E0" w:rsidP="008A44E0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A44E0">
              <w:rPr>
                <w:rFonts w:ascii="Times New Roman" w:hAnsi="Times New Roman"/>
                <w:sz w:val="20"/>
                <w:szCs w:val="20"/>
                <w:lang w:eastAsia="ru-RU"/>
              </w:rPr>
              <w:t>XMET</w:t>
            </w:r>
          </w:p>
        </w:tc>
      </w:tr>
      <w:tr w:rsidR="008A44E0" w:rsidRPr="008A44E0" w:rsidTr="008A44E0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8A44E0" w:rsidRPr="008A44E0" w:rsidRDefault="008A44E0" w:rsidP="008A44E0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A44E0">
              <w:rPr>
                <w:rFonts w:ascii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8A44E0" w:rsidRPr="008A44E0" w:rsidRDefault="008A44E0" w:rsidP="008A44E0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A44E0">
              <w:rPr>
                <w:rFonts w:ascii="Times New Roman" w:hAnsi="Times New Roman"/>
                <w:sz w:val="20"/>
                <w:szCs w:val="20"/>
                <w:lang w:eastAsia="ru-RU"/>
              </w:rPr>
              <w:t>Внеочередное заседание общего собрания акционеров или заочное голосование для принятия решений общим собранием акционеров</w:t>
            </w:r>
          </w:p>
        </w:tc>
      </w:tr>
      <w:tr w:rsidR="008A44E0" w:rsidRPr="008A44E0" w:rsidTr="008A44E0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8A44E0" w:rsidRPr="008A44E0" w:rsidRDefault="008A44E0" w:rsidP="008A44E0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A44E0">
              <w:rPr>
                <w:rFonts w:ascii="Times New Roman" w:hAnsi="Times New Roman"/>
                <w:sz w:val="20"/>
                <w:szCs w:val="20"/>
                <w:lang w:eastAsia="ru-RU"/>
              </w:rPr>
              <w:t>Дата КД (факт.)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8A44E0" w:rsidRPr="008A44E0" w:rsidRDefault="008A44E0" w:rsidP="008A44E0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A44E0">
              <w:rPr>
                <w:rFonts w:ascii="Times New Roman" w:hAnsi="Times New Roman"/>
                <w:sz w:val="20"/>
                <w:szCs w:val="20"/>
                <w:lang w:eastAsia="ru-RU"/>
              </w:rPr>
              <w:t>13 ноября 2025 г. 11:30 МСК</w:t>
            </w:r>
          </w:p>
        </w:tc>
      </w:tr>
      <w:tr w:rsidR="008A44E0" w:rsidRPr="008A44E0" w:rsidTr="008A44E0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8A44E0" w:rsidRPr="008A44E0" w:rsidRDefault="008A44E0" w:rsidP="008A44E0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A44E0">
              <w:rPr>
                <w:rFonts w:ascii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8A44E0" w:rsidRPr="008A44E0" w:rsidRDefault="008A44E0" w:rsidP="008A44E0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A44E0">
              <w:rPr>
                <w:rFonts w:ascii="Times New Roman" w:hAnsi="Times New Roman"/>
                <w:sz w:val="20"/>
                <w:szCs w:val="20"/>
                <w:lang w:eastAsia="ru-RU"/>
              </w:rPr>
              <w:t>20 сентября 2025 г.</w:t>
            </w:r>
          </w:p>
        </w:tc>
      </w:tr>
      <w:tr w:rsidR="008A44E0" w:rsidRPr="008A44E0" w:rsidTr="008A44E0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8A44E0" w:rsidRPr="008A44E0" w:rsidRDefault="008A44E0" w:rsidP="008A44E0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A44E0">
              <w:rPr>
                <w:rFonts w:ascii="Times New Roman" w:hAnsi="Times New Roman"/>
                <w:sz w:val="20"/>
                <w:szCs w:val="20"/>
                <w:lang w:eastAsia="ru-RU"/>
              </w:rPr>
              <w:t>Способ принятия решений общим собранием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8A44E0" w:rsidRPr="008A44E0" w:rsidRDefault="008A44E0" w:rsidP="008A44E0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A44E0">
              <w:rPr>
                <w:rFonts w:ascii="Times New Roman" w:hAnsi="Times New Roman"/>
                <w:sz w:val="20"/>
                <w:szCs w:val="20"/>
                <w:lang w:eastAsia="ru-RU"/>
              </w:rPr>
              <w:t>Заседание</w:t>
            </w:r>
          </w:p>
        </w:tc>
      </w:tr>
      <w:tr w:rsidR="008A44E0" w:rsidRPr="008A44E0" w:rsidTr="008A44E0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8A44E0" w:rsidRPr="008A44E0" w:rsidRDefault="008A44E0" w:rsidP="008A44E0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A44E0">
              <w:rPr>
                <w:rFonts w:ascii="Times New Roman" w:hAnsi="Times New Roman"/>
                <w:sz w:val="20"/>
                <w:szCs w:val="20"/>
                <w:lang w:eastAsia="ru-RU"/>
              </w:rPr>
              <w:t>Место проведения заседания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8A44E0" w:rsidRPr="008A44E0" w:rsidRDefault="008A44E0" w:rsidP="008A44E0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A44E0">
              <w:rPr>
                <w:rFonts w:ascii="Times New Roman" w:hAnsi="Times New Roman"/>
                <w:sz w:val="20"/>
                <w:szCs w:val="20"/>
                <w:lang w:eastAsia="ru-RU"/>
              </w:rPr>
              <w:t>129090, Российская Федерация, город Москва, Большой Балканский переуло</w:t>
            </w:r>
            <w:r w:rsidRPr="008A44E0">
              <w:rPr>
                <w:rFonts w:ascii="Times New Roman" w:hAnsi="Times New Roman"/>
                <w:sz w:val="20"/>
                <w:szCs w:val="20"/>
                <w:lang w:eastAsia="ru-RU"/>
              </w:rPr>
              <w:br/>
              <w:t>к, д. 20, стр. 1 (АО «Реестр»)</w:t>
            </w:r>
          </w:p>
        </w:tc>
      </w:tr>
      <w:tr w:rsidR="008A44E0" w:rsidRPr="008A44E0" w:rsidTr="008A44E0">
        <w:trPr>
          <w:tblHeader/>
          <w:tblCellSpacing w:w="7" w:type="dxa"/>
        </w:trPr>
        <w:tc>
          <w:tcPr>
            <w:tcW w:w="0" w:type="auto"/>
            <w:gridSpan w:val="11"/>
            <w:shd w:val="clear" w:color="auto" w:fill="BBBBBB"/>
            <w:vAlign w:val="center"/>
            <w:hideMark/>
          </w:tcPr>
          <w:p w:rsidR="008A44E0" w:rsidRPr="008A44E0" w:rsidRDefault="008A44E0" w:rsidP="008A44E0">
            <w:pPr>
              <w:pStyle w:val="a5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8A44E0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8A44E0" w:rsidRPr="008A44E0" w:rsidTr="008A44E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8A44E0" w:rsidRPr="008A44E0" w:rsidRDefault="008A44E0" w:rsidP="008A44E0">
            <w:pPr>
              <w:pStyle w:val="a5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8A44E0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8A44E0" w:rsidRPr="008A44E0" w:rsidRDefault="008A44E0" w:rsidP="008A44E0">
            <w:pPr>
              <w:pStyle w:val="a5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8A44E0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A44E0" w:rsidRPr="008A44E0" w:rsidRDefault="008A44E0" w:rsidP="008A44E0">
            <w:pPr>
              <w:pStyle w:val="a5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8A44E0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A44E0" w:rsidRPr="008A44E0" w:rsidRDefault="008A44E0" w:rsidP="008A44E0">
            <w:pPr>
              <w:pStyle w:val="a5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8A44E0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A44E0" w:rsidRPr="008A44E0" w:rsidRDefault="008A44E0" w:rsidP="008A44E0">
            <w:pPr>
              <w:pStyle w:val="a5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8A44E0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8A44E0" w:rsidRPr="008A44E0" w:rsidRDefault="008A44E0" w:rsidP="008A44E0">
            <w:pPr>
              <w:pStyle w:val="a5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8A44E0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A44E0" w:rsidRPr="008A44E0" w:rsidRDefault="008A44E0" w:rsidP="008A44E0">
            <w:pPr>
              <w:pStyle w:val="a5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8A44E0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8A44E0" w:rsidRPr="008A44E0" w:rsidRDefault="008A44E0" w:rsidP="008A44E0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8A44E0" w:rsidRPr="008A44E0" w:rsidTr="008A44E0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8A44E0" w:rsidRPr="008A44E0" w:rsidRDefault="008A44E0" w:rsidP="008A44E0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A44E0">
              <w:rPr>
                <w:rFonts w:ascii="Times New Roman" w:hAnsi="Times New Roman"/>
                <w:sz w:val="20"/>
                <w:szCs w:val="20"/>
                <w:lang w:eastAsia="ru-RU"/>
              </w:rPr>
              <w:t>1080408X64292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8A44E0" w:rsidRPr="008A44E0" w:rsidRDefault="008A44E0" w:rsidP="008A44E0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A44E0">
              <w:rPr>
                <w:rFonts w:ascii="Times New Roman" w:hAnsi="Times New Roman"/>
                <w:sz w:val="20"/>
                <w:szCs w:val="20"/>
                <w:lang w:eastAsia="ru-RU"/>
              </w:rPr>
              <w:t>Публичное акционерное общество Группа компаний "Сегежа"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A44E0" w:rsidRPr="008A44E0" w:rsidRDefault="008A44E0" w:rsidP="008A44E0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A44E0">
              <w:rPr>
                <w:rFonts w:ascii="Times New Roman" w:hAnsi="Times New Roman"/>
                <w:sz w:val="20"/>
                <w:szCs w:val="20"/>
                <w:lang w:eastAsia="ru-RU"/>
              </w:rPr>
              <w:t>1-01-87154-H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A44E0" w:rsidRPr="008A44E0" w:rsidRDefault="008A44E0" w:rsidP="008A44E0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A44E0">
              <w:rPr>
                <w:rFonts w:ascii="Times New Roman" w:hAnsi="Times New Roman"/>
                <w:sz w:val="20"/>
                <w:szCs w:val="20"/>
                <w:lang w:eastAsia="ru-RU"/>
              </w:rPr>
              <w:t>18 декабря 2020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A44E0" w:rsidRPr="008A44E0" w:rsidRDefault="008A44E0" w:rsidP="008A44E0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A44E0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8A44E0" w:rsidRPr="008A44E0" w:rsidRDefault="008A44E0" w:rsidP="008A44E0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A44E0">
              <w:rPr>
                <w:rFonts w:ascii="Times New Roman" w:hAnsi="Times New Roman"/>
                <w:sz w:val="20"/>
                <w:szCs w:val="20"/>
                <w:lang w:eastAsia="ru-RU"/>
              </w:rPr>
              <w:t>RU000A102XG9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A44E0" w:rsidRPr="008A44E0" w:rsidRDefault="008A44E0" w:rsidP="008A44E0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A44E0">
              <w:rPr>
                <w:rFonts w:ascii="Times New Roman" w:hAnsi="Times New Roman"/>
                <w:sz w:val="20"/>
                <w:szCs w:val="20"/>
                <w:lang w:eastAsia="ru-RU"/>
              </w:rPr>
              <w:t>RU000A102XG9</w:t>
            </w:r>
          </w:p>
        </w:tc>
        <w:tc>
          <w:tcPr>
            <w:tcW w:w="0" w:type="auto"/>
            <w:vAlign w:val="center"/>
            <w:hideMark/>
          </w:tcPr>
          <w:p w:rsidR="008A44E0" w:rsidRPr="008A44E0" w:rsidRDefault="008A44E0" w:rsidP="008A44E0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8A44E0" w:rsidRPr="008A44E0" w:rsidTr="008A44E0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8A44E0" w:rsidRPr="008A44E0" w:rsidRDefault="008A44E0" w:rsidP="008A44E0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A44E0">
              <w:rPr>
                <w:rFonts w:ascii="Times New Roman" w:hAnsi="Times New Roman"/>
                <w:sz w:val="20"/>
                <w:szCs w:val="20"/>
                <w:lang w:eastAsia="ru-RU"/>
              </w:rPr>
              <w:t>1080408X83952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8A44E0" w:rsidRPr="008A44E0" w:rsidRDefault="008A44E0" w:rsidP="008A44E0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A44E0">
              <w:rPr>
                <w:rFonts w:ascii="Times New Roman" w:hAnsi="Times New Roman"/>
                <w:sz w:val="20"/>
                <w:szCs w:val="20"/>
                <w:lang w:eastAsia="ru-RU"/>
              </w:rPr>
              <w:t>Публичное акционерное общество Группа компаний "Сегежа"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A44E0" w:rsidRPr="008A44E0" w:rsidRDefault="008A44E0" w:rsidP="008A44E0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A44E0">
              <w:rPr>
                <w:rFonts w:ascii="Times New Roman" w:hAnsi="Times New Roman"/>
                <w:sz w:val="20"/>
                <w:szCs w:val="20"/>
                <w:lang w:eastAsia="ru-RU"/>
              </w:rPr>
              <w:t>1-01-87154-H-002D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A44E0" w:rsidRPr="008A44E0" w:rsidRDefault="008A44E0" w:rsidP="008A44E0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A44E0">
              <w:rPr>
                <w:rFonts w:ascii="Times New Roman" w:hAnsi="Times New Roman"/>
                <w:sz w:val="20"/>
                <w:szCs w:val="20"/>
                <w:lang w:eastAsia="ru-RU"/>
              </w:rPr>
              <w:t>27 февраля 2025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A44E0" w:rsidRPr="008A44E0" w:rsidRDefault="008A44E0" w:rsidP="008A44E0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A44E0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8A44E0" w:rsidRPr="008A44E0" w:rsidRDefault="008A44E0" w:rsidP="008A44E0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A44E0">
              <w:rPr>
                <w:rFonts w:ascii="Times New Roman" w:hAnsi="Times New Roman"/>
                <w:sz w:val="20"/>
                <w:szCs w:val="20"/>
                <w:lang w:eastAsia="ru-RU"/>
              </w:rPr>
              <w:t>RU000A10B040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A44E0" w:rsidRPr="008A44E0" w:rsidRDefault="008A44E0" w:rsidP="008A44E0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A44E0">
              <w:rPr>
                <w:rFonts w:ascii="Times New Roman" w:hAnsi="Times New Roman"/>
                <w:sz w:val="20"/>
                <w:szCs w:val="20"/>
                <w:lang w:eastAsia="ru-RU"/>
              </w:rPr>
              <w:t>RU000A10B040</w:t>
            </w:r>
          </w:p>
        </w:tc>
        <w:tc>
          <w:tcPr>
            <w:tcW w:w="0" w:type="auto"/>
            <w:vAlign w:val="center"/>
            <w:hideMark/>
          </w:tcPr>
          <w:p w:rsidR="008A44E0" w:rsidRPr="008A44E0" w:rsidRDefault="008A44E0" w:rsidP="008A44E0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8A44E0" w:rsidRPr="008A44E0" w:rsidTr="008A44E0">
        <w:trPr>
          <w:tblHeader/>
          <w:tblCellSpacing w:w="7" w:type="dxa"/>
        </w:trPr>
        <w:tc>
          <w:tcPr>
            <w:tcW w:w="0" w:type="auto"/>
            <w:gridSpan w:val="11"/>
            <w:shd w:val="clear" w:color="auto" w:fill="BBBBBB"/>
            <w:vAlign w:val="center"/>
            <w:hideMark/>
          </w:tcPr>
          <w:p w:rsidR="008A44E0" w:rsidRPr="008A44E0" w:rsidRDefault="008A44E0" w:rsidP="008A44E0">
            <w:pPr>
              <w:pStyle w:val="a5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8A44E0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Результаты голосования</w:t>
            </w:r>
          </w:p>
        </w:tc>
      </w:tr>
      <w:tr w:rsidR="008A44E0" w:rsidRPr="008A44E0" w:rsidTr="008A44E0">
        <w:trPr>
          <w:tblCellSpacing w:w="7" w:type="dxa"/>
        </w:trPr>
        <w:tc>
          <w:tcPr>
            <w:tcW w:w="0" w:type="auto"/>
            <w:vMerge w:val="restart"/>
            <w:shd w:val="clear" w:color="auto" w:fill="EEEEEE"/>
            <w:vAlign w:val="center"/>
            <w:hideMark/>
          </w:tcPr>
          <w:p w:rsidR="008A44E0" w:rsidRPr="008A44E0" w:rsidRDefault="008A44E0" w:rsidP="008A44E0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A44E0">
              <w:rPr>
                <w:rFonts w:ascii="Times New Roman" w:hAnsi="Times New Roman"/>
                <w:sz w:val="20"/>
                <w:szCs w:val="20"/>
                <w:lang w:eastAsia="ru-RU"/>
              </w:rPr>
              <w:t>Номер проекта решения:1</w:t>
            </w:r>
          </w:p>
        </w:tc>
        <w:tc>
          <w:tcPr>
            <w:tcW w:w="3482" w:type="pct"/>
            <w:gridSpan w:val="7"/>
            <w:vMerge w:val="restart"/>
            <w:shd w:val="clear" w:color="auto" w:fill="EEEEEE"/>
            <w:vAlign w:val="center"/>
            <w:hideMark/>
          </w:tcPr>
          <w:p w:rsidR="008A44E0" w:rsidRPr="008A44E0" w:rsidRDefault="008A44E0" w:rsidP="008A44E0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8A44E0" w:rsidRPr="008A44E0" w:rsidRDefault="008A44E0" w:rsidP="008A44E0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A44E0">
              <w:rPr>
                <w:rFonts w:ascii="Times New Roman" w:hAnsi="Times New Roman"/>
                <w:sz w:val="20"/>
                <w:szCs w:val="20"/>
                <w:lang w:eastAsia="ru-RU"/>
              </w:rPr>
              <w:t>Принято: Да</w:t>
            </w:r>
          </w:p>
        </w:tc>
      </w:tr>
      <w:tr w:rsidR="008A44E0" w:rsidRPr="008A44E0" w:rsidTr="008A44E0">
        <w:trPr>
          <w:tblCellSpacing w:w="7" w:type="dxa"/>
        </w:trPr>
        <w:tc>
          <w:tcPr>
            <w:tcW w:w="0" w:type="auto"/>
            <w:vMerge/>
            <w:vAlign w:val="center"/>
            <w:hideMark/>
          </w:tcPr>
          <w:p w:rsidR="008A44E0" w:rsidRPr="008A44E0" w:rsidRDefault="008A44E0" w:rsidP="008A44E0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7"/>
            <w:vMerge/>
            <w:vAlign w:val="center"/>
            <w:hideMark/>
          </w:tcPr>
          <w:p w:rsidR="008A44E0" w:rsidRPr="008A44E0" w:rsidRDefault="008A44E0" w:rsidP="008A44E0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8A44E0" w:rsidRPr="008A44E0" w:rsidRDefault="008A44E0" w:rsidP="008A44E0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A44E0">
              <w:rPr>
                <w:rFonts w:ascii="Times New Roman" w:hAnsi="Times New Roman"/>
                <w:sz w:val="20"/>
                <w:szCs w:val="20"/>
                <w:lang w:eastAsia="ru-RU"/>
              </w:rPr>
              <w:t>За: 58290105735</w:t>
            </w:r>
            <w:r w:rsidRPr="008A44E0">
              <w:rPr>
                <w:rFonts w:ascii="Times New Roman" w:hAnsi="Times New Roman"/>
                <w:sz w:val="20"/>
                <w:szCs w:val="20"/>
                <w:lang w:eastAsia="ru-RU"/>
              </w:rPr>
              <w:br/>
              <w:t>Против: 0</w:t>
            </w:r>
            <w:r w:rsidRPr="008A44E0">
              <w:rPr>
                <w:rFonts w:ascii="Times New Roman" w:hAnsi="Times New Roman"/>
                <w:sz w:val="20"/>
                <w:szCs w:val="20"/>
                <w:lang w:eastAsia="ru-RU"/>
              </w:rPr>
              <w:br/>
              <w:t>Воздержался: 37241379</w:t>
            </w:r>
            <w:r w:rsidRPr="008A44E0">
              <w:rPr>
                <w:rFonts w:ascii="Times New Roman" w:hAnsi="Times New Roman"/>
                <w:sz w:val="20"/>
                <w:szCs w:val="20"/>
                <w:lang w:eastAsia="ru-RU"/>
              </w:rPr>
              <w:br/>
              <w:t>Не участвовало: 0</w:t>
            </w:r>
          </w:p>
        </w:tc>
      </w:tr>
      <w:tr w:rsidR="008A44E0" w:rsidRPr="008A44E0" w:rsidTr="008A44E0">
        <w:trPr>
          <w:tblCellSpacing w:w="7" w:type="dxa"/>
        </w:trPr>
        <w:tc>
          <w:tcPr>
            <w:tcW w:w="0" w:type="auto"/>
            <w:vMerge w:val="restart"/>
            <w:shd w:val="clear" w:color="auto" w:fill="EEEEEE"/>
            <w:vAlign w:val="center"/>
            <w:hideMark/>
          </w:tcPr>
          <w:p w:rsidR="008A44E0" w:rsidRPr="008A44E0" w:rsidRDefault="008A44E0" w:rsidP="008A44E0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A44E0">
              <w:rPr>
                <w:rFonts w:ascii="Times New Roman" w:hAnsi="Times New Roman"/>
                <w:sz w:val="20"/>
                <w:szCs w:val="20"/>
                <w:lang w:eastAsia="ru-RU"/>
              </w:rPr>
              <w:t>Номер проекта решения:2</w:t>
            </w:r>
          </w:p>
        </w:tc>
        <w:tc>
          <w:tcPr>
            <w:tcW w:w="3482" w:type="pct"/>
            <w:gridSpan w:val="7"/>
            <w:vMerge w:val="restart"/>
            <w:shd w:val="clear" w:color="auto" w:fill="EEEEEE"/>
            <w:vAlign w:val="center"/>
            <w:hideMark/>
          </w:tcPr>
          <w:p w:rsidR="008A44E0" w:rsidRPr="008A44E0" w:rsidRDefault="008A44E0" w:rsidP="008A44E0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8A44E0" w:rsidRPr="008A44E0" w:rsidRDefault="008A44E0" w:rsidP="008A44E0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A44E0">
              <w:rPr>
                <w:rFonts w:ascii="Times New Roman" w:hAnsi="Times New Roman"/>
                <w:sz w:val="20"/>
                <w:szCs w:val="20"/>
                <w:lang w:eastAsia="ru-RU"/>
              </w:rPr>
              <w:t>Принято: Да</w:t>
            </w:r>
          </w:p>
        </w:tc>
      </w:tr>
      <w:tr w:rsidR="008A44E0" w:rsidRPr="008A44E0" w:rsidTr="008A44E0">
        <w:trPr>
          <w:tblCellSpacing w:w="7" w:type="dxa"/>
        </w:trPr>
        <w:tc>
          <w:tcPr>
            <w:tcW w:w="0" w:type="auto"/>
            <w:vMerge/>
            <w:vAlign w:val="center"/>
            <w:hideMark/>
          </w:tcPr>
          <w:p w:rsidR="008A44E0" w:rsidRPr="008A44E0" w:rsidRDefault="008A44E0" w:rsidP="008A44E0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7"/>
            <w:vMerge/>
            <w:vAlign w:val="center"/>
            <w:hideMark/>
          </w:tcPr>
          <w:p w:rsidR="008A44E0" w:rsidRPr="008A44E0" w:rsidRDefault="008A44E0" w:rsidP="008A44E0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8A44E0" w:rsidRPr="008A44E0" w:rsidRDefault="008A44E0" w:rsidP="008A44E0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A44E0">
              <w:rPr>
                <w:rFonts w:ascii="Times New Roman" w:hAnsi="Times New Roman"/>
                <w:sz w:val="20"/>
                <w:szCs w:val="20"/>
                <w:lang w:eastAsia="ru-RU"/>
              </w:rPr>
              <w:t>За: 524541124026</w:t>
            </w:r>
            <w:r w:rsidRPr="008A44E0">
              <w:rPr>
                <w:rFonts w:ascii="Times New Roman" w:hAnsi="Times New Roman"/>
                <w:sz w:val="20"/>
                <w:szCs w:val="20"/>
                <w:lang w:eastAsia="ru-RU"/>
              </w:rPr>
              <w:br/>
              <w:t>Против: 0</w:t>
            </w:r>
            <w:r w:rsidRPr="008A44E0">
              <w:rPr>
                <w:rFonts w:ascii="Times New Roman" w:hAnsi="Times New Roman"/>
                <w:sz w:val="20"/>
                <w:szCs w:val="20"/>
                <w:lang w:eastAsia="ru-RU"/>
              </w:rPr>
              <w:br/>
              <w:t>Воздержался: 342931032</w:t>
            </w:r>
            <w:r w:rsidRPr="008A44E0">
              <w:rPr>
                <w:rFonts w:ascii="Times New Roman" w:hAnsi="Times New Roman"/>
                <w:sz w:val="20"/>
                <w:szCs w:val="20"/>
                <w:lang w:eastAsia="ru-RU"/>
              </w:rPr>
              <w:br/>
              <w:t>Не участвовало: 62068968</w:t>
            </w:r>
          </w:p>
        </w:tc>
      </w:tr>
    </w:tbl>
    <w:p w:rsidR="008A44E0" w:rsidRPr="008A44E0" w:rsidRDefault="008A44E0" w:rsidP="008A44E0">
      <w:pPr>
        <w:pStyle w:val="a5"/>
        <w:rPr>
          <w:rFonts w:ascii="Times New Roman" w:hAnsi="Times New Roman"/>
          <w:sz w:val="20"/>
          <w:szCs w:val="20"/>
          <w:lang w:eastAsia="ru-RU"/>
        </w:rPr>
      </w:pPr>
    </w:p>
    <w:p w:rsidR="008A44E0" w:rsidRPr="008A44E0" w:rsidRDefault="008A44E0" w:rsidP="008A44E0">
      <w:pPr>
        <w:pStyle w:val="a5"/>
        <w:rPr>
          <w:rFonts w:ascii="Times New Roman" w:hAnsi="Times New Roman"/>
          <w:sz w:val="20"/>
          <w:szCs w:val="20"/>
          <w:lang w:eastAsia="ru-RU"/>
        </w:rPr>
      </w:pPr>
      <w:r w:rsidRPr="008A44E0">
        <w:rPr>
          <w:rFonts w:ascii="Times New Roman" w:hAnsi="Times New Roman"/>
          <w:sz w:val="20"/>
          <w:szCs w:val="20"/>
          <w:lang w:eastAsia="ru-RU"/>
        </w:rPr>
        <w:t xml:space="preserve">4.4 Информация о решениях, принятых общим собранием акционеров эмитента, а также об итогах голосования на общем собрании акционеров эмитента </w:t>
      </w:r>
    </w:p>
    <w:p w:rsidR="008A44E0" w:rsidRDefault="008A44E0" w:rsidP="008A44E0">
      <w:pPr>
        <w:pStyle w:val="a5"/>
        <w:rPr>
          <w:rFonts w:ascii="Times New Roman" w:hAnsi="Times New Roman"/>
          <w:sz w:val="20"/>
          <w:szCs w:val="20"/>
          <w:lang w:eastAsia="ru-RU"/>
        </w:rPr>
      </w:pPr>
    </w:p>
    <w:p w:rsidR="008A44E0" w:rsidRPr="008A44E0" w:rsidRDefault="008A44E0" w:rsidP="008A44E0">
      <w:pPr>
        <w:pStyle w:val="a5"/>
        <w:rPr>
          <w:rFonts w:ascii="Times New Roman" w:hAnsi="Times New Roman"/>
          <w:sz w:val="20"/>
          <w:szCs w:val="20"/>
          <w:lang w:eastAsia="ru-RU"/>
        </w:rPr>
      </w:pPr>
      <w:r w:rsidRPr="008A44E0">
        <w:rPr>
          <w:rFonts w:ascii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8A44E0">
          <w:rPr>
            <w:rFonts w:ascii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D03BCB" w:rsidRDefault="00D03BCB" w:rsidP="007E3501">
      <w:pPr>
        <w:rPr>
          <w:szCs w:val="24"/>
        </w:rPr>
      </w:pPr>
    </w:p>
    <w:p w:rsidR="008A44E0" w:rsidRPr="00294095" w:rsidRDefault="008A44E0" w:rsidP="008A44E0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8A44E0">
        <w:rPr>
          <w:rStyle w:val="a6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210A84">
        <w:rPr>
          <w:rStyle w:val="a6"/>
          <w:sz w:val="20"/>
          <w:szCs w:val="20"/>
        </w:rPr>
        <w:t>.</w:t>
      </w:r>
      <w:r>
        <w:rPr>
          <w:rStyle w:val="a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8A44E0" w:rsidRPr="007E3501" w:rsidRDefault="008A44E0" w:rsidP="007E3501">
      <w:pPr>
        <w:rPr>
          <w:szCs w:val="24"/>
        </w:rPr>
      </w:pPr>
    </w:p>
    <w:sectPr w:rsidR="008A44E0" w:rsidRPr="007E3501" w:rsidSect="008A44E0">
      <w:pgSz w:w="11906" w:h="16838"/>
      <w:pgMar w:top="568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7E3501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7E3501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96BA0"/>
    <w:rsid w:val="008A44E0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06FB7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4E0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7E350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E3501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7E350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7E350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E3501"/>
    <w:rPr>
      <w:rFonts w:ascii="Courier New" w:eastAsia="Times New Roman" w:hAnsi="Courier New" w:cs="Courier New"/>
    </w:rPr>
  </w:style>
  <w:style w:type="character" w:styleId="a4">
    <w:name w:val="Hyperlink"/>
    <w:basedOn w:val="a0"/>
    <w:uiPriority w:val="99"/>
    <w:semiHidden/>
    <w:unhideWhenUsed/>
    <w:rsid w:val="008A44E0"/>
    <w:rPr>
      <w:color w:val="0000FF"/>
      <w:u w:val="single"/>
    </w:rPr>
  </w:style>
  <w:style w:type="paragraph" w:styleId="a5">
    <w:name w:val="No Spacing"/>
    <w:uiPriority w:val="1"/>
    <w:qFormat/>
    <w:rsid w:val="008A44E0"/>
    <w:rPr>
      <w:sz w:val="22"/>
      <w:szCs w:val="22"/>
      <w:lang w:eastAsia="en-US"/>
    </w:rPr>
  </w:style>
  <w:style w:type="character" w:styleId="a6">
    <w:name w:val="Emphasis"/>
    <w:basedOn w:val="a0"/>
    <w:uiPriority w:val="20"/>
    <w:qFormat/>
    <w:rsid w:val="008A44E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071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31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8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73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a82bad6403d440519e071ae119524ff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375</Words>
  <Characters>2139</Characters>
  <Application>Microsoft Office Word</Application>
  <DocSecurity>0</DocSecurity>
  <Lines>17</Lines>
  <Paragraphs>5</Paragraphs>
  <ScaleCrop>false</ScaleCrop>
  <Company/>
  <LinksUpToDate>false</LinksUpToDate>
  <CharactersWithSpaces>2509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3</cp:revision>
  <dcterms:created xsi:type="dcterms:W3CDTF">2025-11-17T12:07:00Z</dcterms:created>
  <dcterms:modified xsi:type="dcterms:W3CDTF">2025-11-17T13:12:00Z</dcterms:modified>
</cp:coreProperties>
</file>