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24" w:rsidRPr="00017F24" w:rsidRDefault="00017F24" w:rsidP="00017F2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17F24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17F24" w:rsidRPr="00017F24" w:rsidTr="00017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hAnsi="Times New Roman"/>
                <w:sz w:val="20"/>
                <w:szCs w:val="20"/>
                <w:lang w:eastAsia="ru-RU"/>
              </w:rPr>
              <w:t>№ 105208784</w:t>
            </w: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F24" w:rsidRPr="00017F24" w:rsidTr="00017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F24" w:rsidRPr="00017F24" w:rsidTr="00017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hAnsi="Times New Roman"/>
                <w:sz w:val="20"/>
                <w:szCs w:val="20"/>
                <w:lang w:eastAsia="ru-RU"/>
              </w:rPr>
              <w:t>№ 104828095</w:t>
            </w: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F24" w:rsidRPr="00017F24" w:rsidTr="00017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7F24" w:rsidRPr="00017F24" w:rsidTr="00017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7F24" w:rsidRPr="00017F24" w:rsidRDefault="00017F24" w:rsidP="00017F2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17F24" w:rsidRPr="00017F24" w:rsidRDefault="00017F24" w:rsidP="00017F2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17F2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6"/>
        <w:gridCol w:w="1176"/>
        <w:gridCol w:w="1156"/>
        <w:gridCol w:w="393"/>
        <w:gridCol w:w="78"/>
        <w:gridCol w:w="783"/>
        <w:gridCol w:w="567"/>
        <w:gridCol w:w="1375"/>
        <w:gridCol w:w="468"/>
        <w:gridCol w:w="1417"/>
        <w:gridCol w:w="1293"/>
        <w:gridCol w:w="1131"/>
      </w:tblGrid>
      <w:tr w:rsidR="00017F24" w:rsidRPr="00017F24" w:rsidTr="00017F24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88" w:type="dxa"/>
            <w:gridSpan w:val="5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13" w:type="dxa"/>
            <w:gridSpan w:val="7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017F24" w:rsidRPr="00017F24" w:rsidTr="00017F24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17F24" w:rsidRPr="00017F24" w:rsidTr="00017F24">
        <w:trPr>
          <w:tblHeader/>
          <w:tblCellSpacing w:w="7" w:type="dxa"/>
        </w:trPr>
        <w:tc>
          <w:tcPr>
            <w:tcW w:w="1085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62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2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0" w:type="dxa"/>
            <w:gridSpan w:val="3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61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54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1085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1162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40" w:type="dxa"/>
            <w:gridSpan w:val="3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361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454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7F24" w:rsidRPr="00017F24" w:rsidTr="00017F24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1.26 RUB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1001.26 RUB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017F24" w:rsidRPr="00017F24" w:rsidTr="00017F24">
        <w:trPr>
          <w:tblCellSpacing w:w="7" w:type="dxa"/>
        </w:trPr>
        <w:tc>
          <w:tcPr>
            <w:tcW w:w="3810" w:type="dxa"/>
            <w:gridSpan w:val="4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017F24" w:rsidRPr="00017F24" w:rsidRDefault="00017F24" w:rsidP="00017F24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 принятом решении о реорганизации Банка. 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 ст. 23.5 Федерального закона от 02.12.1990 № 395-1 «О банках и банковской деятельности» такое право у </w:t>
            </w:r>
            <w:r w:rsidRPr="00017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указанных лиц не возникает.</w:t>
            </w:r>
          </w:p>
        </w:tc>
      </w:tr>
    </w:tbl>
    <w:p w:rsidR="00017F24" w:rsidRPr="00017F24" w:rsidRDefault="00017F24" w:rsidP="00017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7F24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017F24" w:rsidRDefault="00017F24" w:rsidP="00017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7F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17F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17F24" w:rsidRPr="00813556" w:rsidRDefault="00017F24" w:rsidP="00017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7F2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17F24" w:rsidRPr="00C37E81" w:rsidRDefault="00017F24" w:rsidP="00017F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17F24" w:rsidRPr="00C37E81" w:rsidRDefault="00017F24" w:rsidP="00017F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7F24" w:rsidRPr="00017F24" w:rsidRDefault="00017F24" w:rsidP="00017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17F24" w:rsidRPr="00017F24" w:rsidSect="00017F24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17F24"/>
    <w:rsid w:val="000048F3"/>
    <w:rsid w:val="00005594"/>
    <w:rsid w:val="00007F2B"/>
    <w:rsid w:val="00016B72"/>
    <w:rsid w:val="0001773C"/>
    <w:rsid w:val="00017F24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1F59"/>
    <w:rsid w:val="00482894"/>
    <w:rsid w:val="004B5472"/>
    <w:rsid w:val="004C2940"/>
    <w:rsid w:val="004D14D8"/>
    <w:rsid w:val="004D6FCA"/>
    <w:rsid w:val="005034E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1C12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7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F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7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7F2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7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7F2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17F2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17F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2025-02-25T11:31:00Z</dcterms:created>
  <dcterms:modified xsi:type="dcterms:W3CDTF">2025-02-25T11:40:00Z</dcterms:modified>
</cp:coreProperties>
</file>