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tblInd w:w="250" w:type="dxa"/>
        <w:tblLayout w:type="fixed"/>
        <w:tblLook w:val="0000"/>
      </w:tblPr>
      <w:tblGrid>
        <w:gridCol w:w="5245"/>
        <w:gridCol w:w="378"/>
        <w:gridCol w:w="3698"/>
        <w:gridCol w:w="95"/>
      </w:tblGrid>
      <w:tr w:rsidR="006D2ED3" w:rsidRPr="006A6560" w:rsidTr="006B3E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F5AEF" w:rsidRPr="006A6560" w:rsidRDefault="00D3426B" w:rsidP="00BC613A">
            <w:pPr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  <w:r w:rsidRPr="006A6560">
              <w:rPr>
                <w:b/>
                <w:bCs/>
                <w:sz w:val="24"/>
                <w:szCs w:val="24"/>
              </w:rPr>
              <w:t>АО «БАНК</w:t>
            </w:r>
            <w:r w:rsidR="00BD23E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D23EC">
              <w:rPr>
                <w:b/>
                <w:bCs/>
                <w:sz w:val="24"/>
                <w:szCs w:val="24"/>
              </w:rPr>
              <w:t>СГБ</w:t>
            </w:r>
            <w:r w:rsidRPr="006A656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F5AEF" w:rsidRPr="006A6560" w:rsidRDefault="006F5AEF" w:rsidP="00BC613A">
            <w:pPr>
              <w:spacing w:line="264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EF" w:rsidRPr="006A6560" w:rsidRDefault="006F5AEF" w:rsidP="00BC613A">
            <w:pPr>
              <w:spacing w:line="264" w:lineRule="auto"/>
              <w:rPr>
                <w:b/>
                <w:bCs/>
                <w:sz w:val="24"/>
                <w:szCs w:val="24"/>
              </w:rPr>
            </w:pPr>
            <w:r w:rsidRPr="006A6560">
              <w:rPr>
                <w:b/>
                <w:bCs/>
                <w:sz w:val="24"/>
                <w:szCs w:val="24"/>
              </w:rPr>
              <w:t>УТВЕРЖД</w:t>
            </w:r>
            <w:r w:rsidR="00D3426B" w:rsidRPr="006A6560">
              <w:rPr>
                <w:b/>
                <w:bCs/>
                <w:sz w:val="24"/>
                <w:szCs w:val="24"/>
              </w:rPr>
              <w:t>АЮ</w:t>
            </w:r>
            <w:r w:rsidRPr="006A6560">
              <w:rPr>
                <w:b/>
                <w:bCs/>
                <w:sz w:val="24"/>
                <w:szCs w:val="24"/>
              </w:rPr>
              <w:t>:</w:t>
            </w:r>
          </w:p>
          <w:p w:rsidR="00D3426B" w:rsidRPr="009E3D5C" w:rsidRDefault="00D3426B" w:rsidP="00BC613A">
            <w:pPr>
              <w:spacing w:line="264" w:lineRule="auto"/>
              <w:rPr>
                <w:b/>
                <w:sz w:val="24"/>
                <w:szCs w:val="24"/>
              </w:rPr>
            </w:pPr>
            <w:r w:rsidRPr="009E3D5C">
              <w:rPr>
                <w:b/>
                <w:sz w:val="24"/>
                <w:szCs w:val="24"/>
              </w:rPr>
              <w:t>Председатель Правления</w:t>
            </w:r>
          </w:p>
          <w:p w:rsidR="006F5AEF" w:rsidRPr="009E3D5C" w:rsidRDefault="001F7CF1" w:rsidP="00BC613A">
            <w:pPr>
              <w:spacing w:line="264" w:lineRule="auto"/>
              <w:rPr>
                <w:b/>
                <w:sz w:val="24"/>
                <w:szCs w:val="24"/>
              </w:rPr>
            </w:pPr>
            <w:r w:rsidRPr="009E3D5C">
              <w:rPr>
                <w:b/>
                <w:sz w:val="24"/>
                <w:szCs w:val="24"/>
              </w:rPr>
              <w:t>АО «БАНК</w:t>
            </w:r>
            <w:r w:rsidR="00BD23EC" w:rsidRPr="009E3D5C">
              <w:rPr>
                <w:b/>
                <w:sz w:val="24"/>
                <w:szCs w:val="24"/>
              </w:rPr>
              <w:t xml:space="preserve"> СГБ</w:t>
            </w:r>
            <w:r w:rsidRPr="009E3D5C">
              <w:rPr>
                <w:b/>
                <w:sz w:val="24"/>
                <w:szCs w:val="24"/>
              </w:rPr>
              <w:t>»</w:t>
            </w:r>
          </w:p>
          <w:p w:rsidR="00120E58" w:rsidRPr="009E3D5C" w:rsidRDefault="00120E58" w:rsidP="00BC613A">
            <w:pPr>
              <w:spacing w:line="264" w:lineRule="auto"/>
              <w:rPr>
                <w:b/>
                <w:sz w:val="24"/>
                <w:szCs w:val="24"/>
              </w:rPr>
            </w:pPr>
          </w:p>
          <w:p w:rsidR="001F7CF1" w:rsidRPr="009E3D5C" w:rsidRDefault="00C016E1" w:rsidP="00BC613A">
            <w:pPr>
              <w:spacing w:line="264" w:lineRule="auto"/>
              <w:rPr>
                <w:b/>
                <w:sz w:val="24"/>
                <w:szCs w:val="24"/>
              </w:rPr>
            </w:pPr>
            <w:r w:rsidRPr="009E3D5C">
              <w:rPr>
                <w:b/>
                <w:sz w:val="24"/>
                <w:szCs w:val="24"/>
              </w:rPr>
              <w:t xml:space="preserve">_____________ </w:t>
            </w:r>
            <w:r w:rsidR="009B2944">
              <w:rPr>
                <w:b/>
                <w:sz w:val="24"/>
                <w:szCs w:val="24"/>
              </w:rPr>
              <w:t>Д</w:t>
            </w:r>
            <w:r w:rsidR="001F7CF1" w:rsidRPr="009E3D5C">
              <w:rPr>
                <w:b/>
                <w:sz w:val="24"/>
                <w:szCs w:val="24"/>
              </w:rPr>
              <w:t>.</w:t>
            </w:r>
            <w:r w:rsidR="009B2944">
              <w:rPr>
                <w:b/>
                <w:sz w:val="24"/>
                <w:szCs w:val="24"/>
              </w:rPr>
              <w:t>А</w:t>
            </w:r>
            <w:r w:rsidR="001F7CF1" w:rsidRPr="009E3D5C">
              <w:rPr>
                <w:b/>
                <w:sz w:val="24"/>
                <w:szCs w:val="24"/>
              </w:rPr>
              <w:t xml:space="preserve">. </w:t>
            </w:r>
            <w:r w:rsidR="009B2944">
              <w:rPr>
                <w:b/>
                <w:sz w:val="24"/>
                <w:szCs w:val="24"/>
              </w:rPr>
              <w:t>Лукичев</w:t>
            </w:r>
          </w:p>
          <w:p w:rsidR="001F7CF1" w:rsidRPr="009E3D5C" w:rsidRDefault="001F7CF1" w:rsidP="00BC613A">
            <w:pPr>
              <w:spacing w:line="264" w:lineRule="auto"/>
              <w:rPr>
                <w:b/>
                <w:sz w:val="24"/>
                <w:szCs w:val="24"/>
              </w:rPr>
            </w:pPr>
            <w:r w:rsidRPr="009E3D5C">
              <w:rPr>
                <w:b/>
                <w:sz w:val="24"/>
                <w:szCs w:val="24"/>
              </w:rPr>
              <w:t>____ _____________ 20</w:t>
            </w:r>
            <w:r w:rsidR="00E87BB1" w:rsidRPr="00E87BB1">
              <w:rPr>
                <w:b/>
                <w:sz w:val="24"/>
                <w:szCs w:val="24"/>
              </w:rPr>
              <w:t>2</w:t>
            </w:r>
            <w:r w:rsidR="000241A9">
              <w:rPr>
                <w:b/>
                <w:sz w:val="24"/>
                <w:szCs w:val="24"/>
              </w:rPr>
              <w:t>5</w:t>
            </w:r>
            <w:r w:rsidRPr="009E3D5C">
              <w:rPr>
                <w:b/>
                <w:sz w:val="24"/>
                <w:szCs w:val="24"/>
              </w:rPr>
              <w:t xml:space="preserve"> г.</w:t>
            </w:r>
          </w:p>
          <w:p w:rsidR="006F5AEF" w:rsidRPr="006A6560" w:rsidRDefault="006F5AEF" w:rsidP="00BC613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6D2ED3" w:rsidRPr="006A6560" w:rsidTr="006B3E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6B3E41" w:rsidRDefault="006B3E41" w:rsidP="00BC613A">
            <w:pPr>
              <w:spacing w:line="26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ПОРЯДОК</w:t>
            </w:r>
          </w:p>
          <w:p w:rsidR="001F7CF1" w:rsidRPr="006A6560" w:rsidRDefault="001F7CF1" w:rsidP="00BC613A">
            <w:pPr>
              <w:spacing w:line="264" w:lineRule="auto"/>
              <w:rPr>
                <w:b/>
                <w:bCs/>
                <w:sz w:val="24"/>
                <w:szCs w:val="24"/>
              </w:rPr>
            </w:pPr>
          </w:p>
          <w:p w:rsidR="001F7CF1" w:rsidRPr="00E01768" w:rsidRDefault="001F7CF1" w:rsidP="00BC613A">
            <w:pPr>
              <w:spacing w:line="264" w:lineRule="auto"/>
              <w:rPr>
                <w:b/>
                <w:bCs/>
                <w:sz w:val="24"/>
                <w:szCs w:val="24"/>
                <w:lang w:val="en-US"/>
              </w:rPr>
            </w:pPr>
            <w:r w:rsidRPr="006A6560">
              <w:rPr>
                <w:b/>
                <w:bCs/>
                <w:sz w:val="24"/>
                <w:szCs w:val="24"/>
              </w:rPr>
              <w:t>____ _____________ 20</w:t>
            </w:r>
            <w:r w:rsidR="00E87BB1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0241A9">
              <w:rPr>
                <w:b/>
                <w:bCs/>
                <w:sz w:val="24"/>
                <w:szCs w:val="24"/>
              </w:rPr>
              <w:t>5</w:t>
            </w:r>
            <w:r w:rsidRPr="006A6560">
              <w:rPr>
                <w:b/>
                <w:bCs/>
                <w:sz w:val="24"/>
                <w:szCs w:val="24"/>
              </w:rPr>
              <w:t xml:space="preserve"> г. № </w:t>
            </w:r>
            <w:r w:rsidR="00BC613A">
              <w:rPr>
                <w:b/>
                <w:bCs/>
                <w:sz w:val="24"/>
                <w:szCs w:val="24"/>
              </w:rPr>
              <w:t>___</w:t>
            </w:r>
          </w:p>
          <w:p w:rsidR="001F7CF1" w:rsidRPr="006A6560" w:rsidRDefault="001F7CF1" w:rsidP="00BC613A">
            <w:pPr>
              <w:spacing w:line="264" w:lineRule="auto"/>
              <w:rPr>
                <w:sz w:val="24"/>
                <w:szCs w:val="24"/>
              </w:rPr>
            </w:pPr>
            <w:r w:rsidRPr="006A6560">
              <w:rPr>
                <w:sz w:val="24"/>
                <w:szCs w:val="24"/>
              </w:rPr>
              <w:t>г. Вологда</w:t>
            </w:r>
          </w:p>
          <w:p w:rsidR="001F7CF1" w:rsidRPr="006A6560" w:rsidRDefault="001F7CF1" w:rsidP="00BC613A">
            <w:pPr>
              <w:spacing w:line="264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6A6560" w:rsidRDefault="001F7CF1" w:rsidP="00BC613A">
            <w:pPr>
              <w:spacing w:line="264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CF1" w:rsidRPr="006A6560" w:rsidRDefault="001F7CF1" w:rsidP="00BC613A">
            <w:pPr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  <w:tr w:rsidR="006D2ED3" w:rsidRPr="006A6560" w:rsidTr="006B3E41">
        <w:trPr>
          <w:gridAfter w:val="1"/>
          <w:wAfter w:w="95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7B68" w:rsidRPr="00122F7B" w:rsidRDefault="006B3E41" w:rsidP="006B3E41">
            <w:pPr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закрытия непокрытых позиций клиентов</w:t>
            </w:r>
            <w:r>
              <w:rPr>
                <w:b/>
                <w:bCs/>
                <w:sz w:val="24"/>
                <w:szCs w:val="24"/>
              </w:rPr>
              <w:br/>
              <w:t>в рамках брокерского обслуживания</w:t>
            </w:r>
            <w:r>
              <w:rPr>
                <w:b/>
                <w:bCs/>
                <w:sz w:val="24"/>
                <w:szCs w:val="24"/>
              </w:rPr>
              <w:br/>
              <w:t>в Акционерном обществе «СЕВЕРГАЗБАНК»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224" w:rsidRPr="006A6560" w:rsidRDefault="00FD1224" w:rsidP="00FA2340">
            <w:pPr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F5AEF" w:rsidRPr="006A6560" w:rsidRDefault="006F5AEF" w:rsidP="00D721CC">
      <w:pPr>
        <w:shd w:val="clear" w:color="auto" w:fill="FFFFFF"/>
        <w:spacing w:line="252" w:lineRule="auto"/>
        <w:ind w:firstLine="709"/>
        <w:jc w:val="both"/>
        <w:rPr>
          <w:spacing w:val="-13"/>
          <w:sz w:val="24"/>
          <w:szCs w:val="24"/>
        </w:rPr>
      </w:pPr>
    </w:p>
    <w:p w:rsidR="00E61783" w:rsidRPr="006A6560" w:rsidRDefault="00E61783" w:rsidP="00D721CC">
      <w:pPr>
        <w:shd w:val="clear" w:color="auto" w:fill="FFFFFF"/>
        <w:spacing w:line="252" w:lineRule="auto"/>
        <w:ind w:firstLine="709"/>
        <w:jc w:val="both"/>
        <w:rPr>
          <w:spacing w:val="-13"/>
          <w:sz w:val="24"/>
          <w:szCs w:val="24"/>
        </w:rPr>
      </w:pPr>
    </w:p>
    <w:p w:rsidR="0045666D" w:rsidRDefault="0045666D" w:rsidP="00D721CC">
      <w:pPr>
        <w:shd w:val="clear" w:color="auto" w:fill="FFFFFF"/>
        <w:spacing w:line="252" w:lineRule="auto"/>
        <w:ind w:firstLine="709"/>
        <w:jc w:val="center"/>
        <w:rPr>
          <w:b/>
          <w:bCs/>
          <w:sz w:val="24"/>
          <w:szCs w:val="24"/>
        </w:rPr>
      </w:pPr>
      <w:r w:rsidRPr="006A6560">
        <w:rPr>
          <w:b/>
          <w:bCs/>
          <w:sz w:val="24"/>
          <w:szCs w:val="24"/>
        </w:rPr>
        <w:t>1. ОБЩИЕ ПОЛОЖЕНИЯ</w:t>
      </w:r>
    </w:p>
    <w:p w:rsidR="006A6560" w:rsidRPr="006A6560" w:rsidRDefault="006A6560" w:rsidP="00D721CC">
      <w:pPr>
        <w:shd w:val="clear" w:color="auto" w:fill="FFFFFF"/>
        <w:spacing w:line="252" w:lineRule="auto"/>
        <w:ind w:firstLine="709"/>
        <w:jc w:val="center"/>
        <w:rPr>
          <w:b/>
          <w:bCs/>
          <w:sz w:val="24"/>
          <w:szCs w:val="24"/>
        </w:rPr>
      </w:pPr>
    </w:p>
    <w:p w:rsidR="0030233A" w:rsidRDefault="004C721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40CC7">
        <w:rPr>
          <w:sz w:val="24"/>
          <w:szCs w:val="24"/>
        </w:rPr>
        <w:t>1.1.</w:t>
      </w:r>
      <w:r w:rsidR="003F06B7" w:rsidRPr="00D40CC7">
        <w:rPr>
          <w:sz w:val="24"/>
          <w:szCs w:val="24"/>
        </w:rPr>
        <w:t xml:space="preserve"> </w:t>
      </w:r>
      <w:r w:rsidR="009F5120" w:rsidRPr="00D40CC7">
        <w:rPr>
          <w:sz w:val="24"/>
          <w:szCs w:val="24"/>
        </w:rPr>
        <w:t>Настоящ</w:t>
      </w:r>
      <w:r w:rsidR="00490464" w:rsidRPr="00D40CC7">
        <w:rPr>
          <w:sz w:val="24"/>
          <w:szCs w:val="24"/>
        </w:rPr>
        <w:t>ий</w:t>
      </w:r>
      <w:r w:rsidR="00D05446" w:rsidRPr="00D40CC7">
        <w:rPr>
          <w:sz w:val="24"/>
          <w:szCs w:val="24"/>
        </w:rPr>
        <w:t xml:space="preserve"> Порядок закрытия непокрытых позиций клиентов в рамках броке</w:t>
      </w:r>
      <w:r w:rsidR="00D05446" w:rsidRPr="00D40CC7">
        <w:rPr>
          <w:sz w:val="24"/>
          <w:szCs w:val="24"/>
        </w:rPr>
        <w:t>р</w:t>
      </w:r>
      <w:r w:rsidR="00D05446" w:rsidRPr="00D40CC7">
        <w:rPr>
          <w:sz w:val="24"/>
          <w:szCs w:val="24"/>
        </w:rPr>
        <w:t>ского обслуживания в Акционерном обществе «СЕВЕРГАЗБАНК»</w:t>
      </w:r>
      <w:r w:rsidR="00D40CC7" w:rsidRPr="00D40CC7">
        <w:rPr>
          <w:sz w:val="24"/>
          <w:szCs w:val="24"/>
        </w:rPr>
        <w:t xml:space="preserve"> (далее – Порядок) </w:t>
      </w:r>
      <w:r w:rsidR="00C51DC8" w:rsidRPr="00D40CC7">
        <w:rPr>
          <w:sz w:val="24"/>
          <w:szCs w:val="24"/>
        </w:rPr>
        <w:t>являе</w:t>
      </w:r>
      <w:r w:rsidR="00C51DC8" w:rsidRPr="00D40CC7">
        <w:rPr>
          <w:sz w:val="24"/>
          <w:szCs w:val="24"/>
        </w:rPr>
        <w:t>т</w:t>
      </w:r>
      <w:r w:rsidR="00C51DC8" w:rsidRPr="00D40CC7">
        <w:rPr>
          <w:sz w:val="24"/>
          <w:szCs w:val="24"/>
        </w:rPr>
        <w:t xml:space="preserve">ся внутренним документом </w:t>
      </w:r>
      <w:r w:rsidR="00F617F3" w:rsidRPr="00D40CC7">
        <w:rPr>
          <w:sz w:val="24"/>
          <w:szCs w:val="24"/>
        </w:rPr>
        <w:t>А</w:t>
      </w:r>
      <w:r w:rsidR="00A469BA" w:rsidRPr="00D40CC7">
        <w:rPr>
          <w:sz w:val="24"/>
          <w:szCs w:val="24"/>
        </w:rPr>
        <w:t>кционерного общества «</w:t>
      </w:r>
      <w:r w:rsidR="009F5120" w:rsidRPr="00D40CC7">
        <w:rPr>
          <w:sz w:val="24"/>
          <w:szCs w:val="24"/>
        </w:rPr>
        <w:t>СЕВЕРГАЗ</w:t>
      </w:r>
      <w:r w:rsidR="00A469BA" w:rsidRPr="00D40CC7">
        <w:rPr>
          <w:sz w:val="24"/>
          <w:szCs w:val="24"/>
        </w:rPr>
        <w:t>БАНК»</w:t>
      </w:r>
      <w:r w:rsidR="00C51DC8" w:rsidRPr="00D40CC7">
        <w:rPr>
          <w:sz w:val="24"/>
          <w:szCs w:val="24"/>
        </w:rPr>
        <w:t xml:space="preserve"> </w:t>
      </w:r>
      <w:r w:rsidR="00A469BA" w:rsidRPr="00D40CC7">
        <w:rPr>
          <w:sz w:val="24"/>
          <w:szCs w:val="24"/>
        </w:rPr>
        <w:t xml:space="preserve">(далее – Банк) </w:t>
      </w:r>
      <w:r w:rsidR="00C51DC8" w:rsidRPr="00D40CC7">
        <w:rPr>
          <w:sz w:val="24"/>
          <w:szCs w:val="24"/>
        </w:rPr>
        <w:t>и</w:t>
      </w:r>
      <w:r w:rsidR="0039661A" w:rsidRPr="00D40CC7">
        <w:rPr>
          <w:sz w:val="24"/>
          <w:szCs w:val="24"/>
        </w:rPr>
        <w:t xml:space="preserve"> </w:t>
      </w:r>
      <w:r w:rsidR="00A469BA" w:rsidRPr="00D40CC7">
        <w:rPr>
          <w:sz w:val="24"/>
          <w:szCs w:val="24"/>
        </w:rPr>
        <w:t>о</w:t>
      </w:r>
      <w:r w:rsidR="00A469BA" w:rsidRPr="00D40CC7">
        <w:rPr>
          <w:sz w:val="24"/>
          <w:szCs w:val="24"/>
        </w:rPr>
        <w:t>п</w:t>
      </w:r>
      <w:r w:rsidR="00A469BA" w:rsidRPr="00D40CC7">
        <w:rPr>
          <w:sz w:val="24"/>
          <w:szCs w:val="24"/>
        </w:rPr>
        <w:t xml:space="preserve">ределяет </w:t>
      </w:r>
      <w:r w:rsidR="006E52EB">
        <w:rPr>
          <w:sz w:val="24"/>
          <w:szCs w:val="24"/>
        </w:rPr>
        <w:t>порядок действий Банка, направленных на</w:t>
      </w:r>
      <w:r w:rsidR="0030233A">
        <w:rPr>
          <w:sz w:val="24"/>
          <w:szCs w:val="24"/>
        </w:rPr>
        <w:t xml:space="preserve"> закрыти</w:t>
      </w:r>
      <w:r w:rsidR="006E52EB">
        <w:rPr>
          <w:sz w:val="24"/>
          <w:szCs w:val="24"/>
        </w:rPr>
        <w:t>е</w:t>
      </w:r>
      <w:r w:rsidR="0030233A">
        <w:rPr>
          <w:sz w:val="24"/>
          <w:szCs w:val="24"/>
        </w:rPr>
        <w:t xml:space="preserve"> позиций клиентов, </w:t>
      </w:r>
      <w:r w:rsidR="000C1EEE">
        <w:rPr>
          <w:sz w:val="24"/>
          <w:szCs w:val="24"/>
        </w:rPr>
        <w:t>находящи</w:t>
      </w:r>
      <w:r w:rsidR="000C1EEE">
        <w:rPr>
          <w:sz w:val="24"/>
          <w:szCs w:val="24"/>
        </w:rPr>
        <w:t>х</w:t>
      </w:r>
      <w:r w:rsidR="000C1EEE">
        <w:rPr>
          <w:sz w:val="24"/>
          <w:szCs w:val="24"/>
        </w:rPr>
        <w:t xml:space="preserve">ся на брокерском обслуживании в Банке, </w:t>
      </w:r>
      <w:r w:rsidR="0030233A">
        <w:rPr>
          <w:sz w:val="24"/>
          <w:szCs w:val="24"/>
        </w:rPr>
        <w:t>отнесенных к категории клиентов с</w:t>
      </w:r>
      <w:r w:rsidR="001557CD">
        <w:rPr>
          <w:sz w:val="24"/>
          <w:szCs w:val="24"/>
        </w:rPr>
        <w:t xml:space="preserve"> начальным, </w:t>
      </w:r>
      <w:r w:rsidR="0030233A">
        <w:rPr>
          <w:sz w:val="24"/>
          <w:szCs w:val="24"/>
        </w:rPr>
        <w:t xml:space="preserve">стандартным или повышенным уровнем риска, в связи с возникновением </w:t>
      </w:r>
      <w:r w:rsidR="006E52EB">
        <w:rPr>
          <w:sz w:val="24"/>
          <w:szCs w:val="24"/>
        </w:rPr>
        <w:t xml:space="preserve">(наличием) </w:t>
      </w:r>
      <w:r w:rsidR="0030233A">
        <w:rPr>
          <w:sz w:val="24"/>
          <w:szCs w:val="24"/>
        </w:rPr>
        <w:t>неп</w:t>
      </w:r>
      <w:r w:rsidR="0030233A">
        <w:rPr>
          <w:sz w:val="24"/>
          <w:szCs w:val="24"/>
        </w:rPr>
        <w:t>о</w:t>
      </w:r>
      <w:r w:rsidR="0030233A">
        <w:rPr>
          <w:sz w:val="24"/>
          <w:szCs w:val="24"/>
        </w:rPr>
        <w:t>крыт</w:t>
      </w:r>
      <w:r w:rsidR="006E52EB">
        <w:rPr>
          <w:sz w:val="24"/>
          <w:szCs w:val="24"/>
        </w:rPr>
        <w:t>ы</w:t>
      </w:r>
      <w:r w:rsidR="00093CC5">
        <w:rPr>
          <w:sz w:val="24"/>
          <w:szCs w:val="24"/>
        </w:rPr>
        <w:t>х</w:t>
      </w:r>
      <w:r w:rsidR="0030233A">
        <w:rPr>
          <w:sz w:val="24"/>
          <w:szCs w:val="24"/>
        </w:rPr>
        <w:t xml:space="preserve"> позици</w:t>
      </w:r>
      <w:r w:rsidR="006E52EB">
        <w:rPr>
          <w:sz w:val="24"/>
          <w:szCs w:val="24"/>
        </w:rPr>
        <w:t>й.</w:t>
      </w:r>
    </w:p>
    <w:p w:rsidR="00B376CC" w:rsidRDefault="000F6313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Порядок </w:t>
      </w:r>
      <w:r w:rsidR="002E1063" w:rsidRPr="000F6313">
        <w:rPr>
          <w:sz w:val="24"/>
          <w:szCs w:val="24"/>
        </w:rPr>
        <w:t>разработан</w:t>
      </w:r>
      <w:r w:rsidR="00FC122C" w:rsidRPr="000F6313">
        <w:rPr>
          <w:sz w:val="24"/>
          <w:szCs w:val="24"/>
        </w:rPr>
        <w:t xml:space="preserve"> </w:t>
      </w:r>
      <w:r w:rsidR="007B2BA8" w:rsidRPr="000F6313">
        <w:rPr>
          <w:sz w:val="24"/>
          <w:szCs w:val="24"/>
        </w:rPr>
        <w:t xml:space="preserve">в соответствии с </w:t>
      </w:r>
      <w:r w:rsidR="00C75760" w:rsidRPr="000F6313">
        <w:rPr>
          <w:sz w:val="24"/>
          <w:szCs w:val="24"/>
        </w:rPr>
        <w:t>Федеральным законом от 22 а</w:t>
      </w:r>
      <w:r w:rsidR="00C75760" w:rsidRPr="000F6313">
        <w:rPr>
          <w:sz w:val="24"/>
          <w:szCs w:val="24"/>
        </w:rPr>
        <w:t>п</w:t>
      </w:r>
      <w:r w:rsidR="00C75760" w:rsidRPr="000F6313">
        <w:rPr>
          <w:sz w:val="24"/>
          <w:szCs w:val="24"/>
        </w:rPr>
        <w:t xml:space="preserve">реля 1996 г. </w:t>
      </w:r>
      <w:r w:rsidR="00FC122C" w:rsidRPr="000F6313">
        <w:rPr>
          <w:sz w:val="24"/>
          <w:szCs w:val="24"/>
        </w:rPr>
        <w:t>№ 39-ФЗ «О рынке ценных бумаг»</w:t>
      </w:r>
      <w:r w:rsidR="0059233A">
        <w:rPr>
          <w:sz w:val="24"/>
          <w:szCs w:val="24"/>
        </w:rPr>
        <w:t xml:space="preserve"> и Указанием Банка России от </w:t>
      </w:r>
      <w:r w:rsidR="00977764">
        <w:rPr>
          <w:sz w:val="24"/>
          <w:szCs w:val="24"/>
        </w:rPr>
        <w:t>12 февраля 2024</w:t>
      </w:r>
      <w:r w:rsidR="0059233A">
        <w:rPr>
          <w:sz w:val="24"/>
          <w:szCs w:val="24"/>
        </w:rPr>
        <w:t xml:space="preserve"> г. № 6</w:t>
      </w:r>
      <w:r w:rsidR="00977764">
        <w:rPr>
          <w:sz w:val="24"/>
          <w:szCs w:val="24"/>
        </w:rPr>
        <w:t>681</w:t>
      </w:r>
      <w:r w:rsidR="0059233A">
        <w:rPr>
          <w:sz w:val="24"/>
          <w:szCs w:val="24"/>
        </w:rPr>
        <w:t>-У «О требованиях к осуществлению брокерской деятельности при соверш</w:t>
      </w:r>
      <w:r w:rsidR="0059233A">
        <w:rPr>
          <w:sz w:val="24"/>
          <w:szCs w:val="24"/>
        </w:rPr>
        <w:t>е</w:t>
      </w:r>
      <w:r w:rsidR="0059233A">
        <w:rPr>
          <w:sz w:val="24"/>
          <w:szCs w:val="24"/>
        </w:rPr>
        <w:t>нии брокером отдельных сделок за счет клиента» (далее – Указание Банка России).</w:t>
      </w:r>
    </w:p>
    <w:p w:rsidR="002B2F72" w:rsidRDefault="002B2F72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Настоящий Порядок применяется при закрытии позиций клиентов посредством совершения Банком операций как на организованных торгах, так и </w:t>
      </w:r>
      <w:r w:rsidR="00833C08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на </w:t>
      </w:r>
      <w:r w:rsidR="00833C08">
        <w:rPr>
          <w:sz w:val="24"/>
          <w:szCs w:val="24"/>
        </w:rPr>
        <w:t xml:space="preserve">организованных торгах (на </w:t>
      </w:r>
      <w:r>
        <w:rPr>
          <w:sz w:val="24"/>
          <w:szCs w:val="24"/>
        </w:rPr>
        <w:t>внебиржевом рынке</w:t>
      </w:r>
      <w:r w:rsidR="00833C0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33C08" w:rsidRDefault="00833C08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146E43">
        <w:rPr>
          <w:sz w:val="24"/>
          <w:szCs w:val="24"/>
        </w:rPr>
        <w:t xml:space="preserve"> Банк раскрывает настоящий Порядок на своем официальном сайте в информац</w:t>
      </w:r>
      <w:r w:rsidR="00146E43">
        <w:rPr>
          <w:sz w:val="24"/>
          <w:szCs w:val="24"/>
        </w:rPr>
        <w:t>и</w:t>
      </w:r>
      <w:r w:rsidR="00146E43">
        <w:rPr>
          <w:sz w:val="24"/>
          <w:szCs w:val="24"/>
        </w:rPr>
        <w:t>онно-телекоммуникационной сети «Интернет».</w:t>
      </w:r>
    </w:p>
    <w:p w:rsidR="00EB2190" w:rsidRDefault="009E563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864B8F">
        <w:rPr>
          <w:sz w:val="24"/>
          <w:szCs w:val="24"/>
        </w:rPr>
        <w:t xml:space="preserve"> </w:t>
      </w:r>
      <w:r w:rsidR="00EB2190">
        <w:rPr>
          <w:sz w:val="24"/>
          <w:szCs w:val="24"/>
        </w:rPr>
        <w:t>Для целей настоящего Порядка используются следующие понятия и определения:</w:t>
      </w:r>
    </w:p>
    <w:p w:rsidR="003C692E" w:rsidRDefault="003C692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C692E">
        <w:rPr>
          <w:b/>
          <w:i/>
          <w:sz w:val="24"/>
          <w:szCs w:val="24"/>
        </w:rPr>
        <w:t>Закрытие позиций</w:t>
      </w:r>
      <w:r>
        <w:rPr>
          <w:sz w:val="24"/>
          <w:szCs w:val="24"/>
        </w:rPr>
        <w:t xml:space="preserve"> – действия Банка по снижению размера Минимальной маржи и (или) увеличению Стоимости портфеля Клиента, совершаемые в случае, если НПР2 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мает значение </w:t>
      </w:r>
      <w:r w:rsidR="002C2802">
        <w:rPr>
          <w:sz w:val="24"/>
          <w:szCs w:val="24"/>
        </w:rPr>
        <w:t>ниже</w:t>
      </w:r>
      <w:r>
        <w:rPr>
          <w:sz w:val="24"/>
          <w:szCs w:val="24"/>
        </w:rPr>
        <w:t xml:space="preserve"> нуля.</w:t>
      </w:r>
      <w:r w:rsidRPr="003C692E">
        <w:rPr>
          <w:sz w:val="24"/>
          <w:szCs w:val="24"/>
        </w:rPr>
        <w:t xml:space="preserve"> </w:t>
      </w:r>
      <w:r w:rsidR="000A574F">
        <w:rPr>
          <w:sz w:val="24"/>
          <w:szCs w:val="24"/>
        </w:rPr>
        <w:t>К</w:t>
      </w:r>
      <w:r>
        <w:rPr>
          <w:sz w:val="24"/>
          <w:szCs w:val="24"/>
        </w:rPr>
        <w:t xml:space="preserve"> Закрыти</w:t>
      </w:r>
      <w:r w:rsidR="000A574F">
        <w:rPr>
          <w:sz w:val="24"/>
          <w:szCs w:val="24"/>
        </w:rPr>
        <w:t>ю</w:t>
      </w:r>
      <w:r>
        <w:rPr>
          <w:sz w:val="24"/>
          <w:szCs w:val="24"/>
        </w:rPr>
        <w:t xml:space="preserve"> позиций К</w:t>
      </w:r>
      <w:r w:rsidRPr="005D6A69">
        <w:rPr>
          <w:sz w:val="24"/>
          <w:szCs w:val="24"/>
        </w:rPr>
        <w:t xml:space="preserve">лиента </w:t>
      </w:r>
      <w:r w:rsidR="000A574F">
        <w:rPr>
          <w:sz w:val="24"/>
          <w:szCs w:val="24"/>
        </w:rPr>
        <w:t xml:space="preserve">не относятся </w:t>
      </w:r>
      <w:r w:rsidRPr="005D6A69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Банка</w:t>
      </w:r>
      <w:r w:rsidRPr="005D6A69">
        <w:rPr>
          <w:sz w:val="24"/>
          <w:szCs w:val="24"/>
        </w:rPr>
        <w:t>, с</w:t>
      </w:r>
      <w:r w:rsidRPr="005D6A69">
        <w:rPr>
          <w:sz w:val="24"/>
          <w:szCs w:val="24"/>
        </w:rPr>
        <w:t>о</w:t>
      </w:r>
      <w:r w:rsidRPr="005D6A69">
        <w:rPr>
          <w:sz w:val="24"/>
          <w:szCs w:val="24"/>
        </w:rPr>
        <w:t>вершенные на основа</w:t>
      </w:r>
      <w:r>
        <w:rPr>
          <w:sz w:val="24"/>
          <w:szCs w:val="24"/>
        </w:rPr>
        <w:t>нии п</w:t>
      </w:r>
      <w:r w:rsidRPr="005D6A69">
        <w:rPr>
          <w:sz w:val="24"/>
          <w:szCs w:val="24"/>
        </w:rPr>
        <w:t xml:space="preserve">оручения </w:t>
      </w:r>
      <w:r>
        <w:rPr>
          <w:sz w:val="24"/>
          <w:szCs w:val="24"/>
        </w:rPr>
        <w:t>К</w:t>
      </w:r>
      <w:r w:rsidRPr="005D6A69">
        <w:rPr>
          <w:sz w:val="24"/>
          <w:szCs w:val="24"/>
        </w:rPr>
        <w:t xml:space="preserve">лиента, направленного (переданного) </w:t>
      </w:r>
      <w:r>
        <w:rPr>
          <w:sz w:val="24"/>
          <w:szCs w:val="24"/>
        </w:rPr>
        <w:t>Банку</w:t>
      </w:r>
      <w:r w:rsidRPr="005D6A69">
        <w:rPr>
          <w:sz w:val="24"/>
          <w:szCs w:val="24"/>
        </w:rPr>
        <w:t xml:space="preserve"> для с</w:t>
      </w:r>
      <w:r w:rsidRPr="005D6A69">
        <w:rPr>
          <w:sz w:val="24"/>
          <w:szCs w:val="24"/>
        </w:rPr>
        <w:t>о</w:t>
      </w:r>
      <w:r w:rsidRPr="005D6A69">
        <w:rPr>
          <w:sz w:val="24"/>
          <w:szCs w:val="24"/>
        </w:rPr>
        <w:t xml:space="preserve">вершения </w:t>
      </w:r>
      <w:r>
        <w:rPr>
          <w:sz w:val="24"/>
          <w:szCs w:val="24"/>
        </w:rPr>
        <w:t>сделки за счет К</w:t>
      </w:r>
      <w:r w:rsidRPr="005D6A69">
        <w:rPr>
          <w:sz w:val="24"/>
          <w:szCs w:val="24"/>
        </w:rPr>
        <w:t>лиента, в котором указаны конкретные ценные бумаги и их кол</w:t>
      </w:r>
      <w:r w:rsidRPr="005D6A69">
        <w:rPr>
          <w:sz w:val="24"/>
          <w:szCs w:val="24"/>
        </w:rPr>
        <w:t>и</w:t>
      </w:r>
      <w:r w:rsidRPr="005D6A69">
        <w:rPr>
          <w:sz w:val="24"/>
          <w:szCs w:val="24"/>
        </w:rPr>
        <w:t>чество.</w:t>
      </w:r>
    </w:p>
    <w:p w:rsidR="00A634F8" w:rsidRDefault="00A634F8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23523E">
        <w:rPr>
          <w:b/>
          <w:i/>
          <w:sz w:val="24"/>
          <w:szCs w:val="24"/>
        </w:rPr>
        <w:t>Клиент</w:t>
      </w:r>
      <w:r w:rsidRPr="00A634F8">
        <w:rPr>
          <w:sz w:val="24"/>
          <w:szCs w:val="24"/>
        </w:rPr>
        <w:t xml:space="preserve"> – физическое </w:t>
      </w:r>
      <w:r w:rsidR="00B234E7">
        <w:rPr>
          <w:sz w:val="24"/>
          <w:szCs w:val="24"/>
        </w:rPr>
        <w:t xml:space="preserve">(в случаях, предусмотренных Правилами, - юридическое) </w:t>
      </w:r>
      <w:r w:rsidRPr="00A634F8">
        <w:rPr>
          <w:sz w:val="24"/>
          <w:szCs w:val="24"/>
        </w:rPr>
        <w:t xml:space="preserve">лицо, </w:t>
      </w:r>
      <w:r w:rsidR="00C21FE6">
        <w:rPr>
          <w:sz w:val="24"/>
          <w:szCs w:val="24"/>
        </w:rPr>
        <w:t>заключивш</w:t>
      </w:r>
      <w:r w:rsidR="00847C9B">
        <w:rPr>
          <w:sz w:val="24"/>
          <w:szCs w:val="24"/>
        </w:rPr>
        <w:t>е</w:t>
      </w:r>
      <w:r w:rsidR="00C21FE6">
        <w:rPr>
          <w:sz w:val="24"/>
          <w:szCs w:val="24"/>
        </w:rPr>
        <w:t xml:space="preserve">е с Банком </w:t>
      </w:r>
      <w:r w:rsidR="00B234E7">
        <w:rPr>
          <w:sz w:val="24"/>
          <w:szCs w:val="24"/>
        </w:rPr>
        <w:t>д</w:t>
      </w:r>
      <w:r w:rsidR="00C21FE6">
        <w:rPr>
          <w:sz w:val="24"/>
          <w:szCs w:val="24"/>
        </w:rPr>
        <w:t>оговор</w:t>
      </w:r>
      <w:r w:rsidR="00B234E7">
        <w:rPr>
          <w:sz w:val="24"/>
          <w:szCs w:val="24"/>
        </w:rPr>
        <w:t xml:space="preserve"> о брокерском обслуживании</w:t>
      </w:r>
      <w:r w:rsidR="00C21FE6">
        <w:rPr>
          <w:sz w:val="24"/>
          <w:szCs w:val="24"/>
        </w:rPr>
        <w:t>.</w:t>
      </w:r>
      <w:r w:rsidR="0023523E" w:rsidRPr="0023523E">
        <w:rPr>
          <w:sz w:val="24"/>
          <w:szCs w:val="24"/>
        </w:rPr>
        <w:t xml:space="preserve"> </w:t>
      </w:r>
      <w:r w:rsidR="0023523E">
        <w:rPr>
          <w:sz w:val="24"/>
          <w:szCs w:val="24"/>
        </w:rPr>
        <w:t>Присвоение Клиентам катег</w:t>
      </w:r>
      <w:r w:rsidR="0023523E">
        <w:rPr>
          <w:sz w:val="24"/>
          <w:szCs w:val="24"/>
        </w:rPr>
        <w:t>о</w:t>
      </w:r>
      <w:r w:rsidR="0023523E">
        <w:rPr>
          <w:sz w:val="24"/>
          <w:szCs w:val="24"/>
        </w:rPr>
        <w:t>рии по уровню риска регламентировано Правилами.</w:t>
      </w:r>
    </w:p>
    <w:p w:rsidR="00EC5174" w:rsidRPr="00EC5174" w:rsidRDefault="00EC5174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EC5174">
        <w:rPr>
          <w:b/>
          <w:i/>
          <w:sz w:val="24"/>
          <w:szCs w:val="24"/>
        </w:rPr>
        <w:t>Маржинальные показатели</w:t>
      </w:r>
      <w:r w:rsidRPr="00EC5174">
        <w:rPr>
          <w:sz w:val="24"/>
          <w:szCs w:val="24"/>
        </w:rPr>
        <w:t xml:space="preserve"> – Стоим</w:t>
      </w:r>
      <w:r>
        <w:rPr>
          <w:sz w:val="24"/>
          <w:szCs w:val="24"/>
        </w:rPr>
        <w:t xml:space="preserve">ость портфеля Клиента, </w:t>
      </w:r>
      <w:r w:rsidRPr="00EC5174">
        <w:rPr>
          <w:sz w:val="24"/>
          <w:szCs w:val="24"/>
        </w:rPr>
        <w:t>НПР1 и НПР2, Начал</w:t>
      </w:r>
      <w:r w:rsidRPr="00EC5174">
        <w:rPr>
          <w:sz w:val="24"/>
          <w:szCs w:val="24"/>
        </w:rPr>
        <w:t>ь</w:t>
      </w:r>
      <w:r w:rsidRPr="00EC5174">
        <w:rPr>
          <w:sz w:val="24"/>
          <w:szCs w:val="24"/>
        </w:rPr>
        <w:t>ная и Минимальная маржа и Скорректированная маржа – показатели, рассчитываемые Ба</w:t>
      </w:r>
      <w:r w:rsidRPr="00EC5174">
        <w:rPr>
          <w:sz w:val="24"/>
          <w:szCs w:val="24"/>
        </w:rPr>
        <w:t>н</w:t>
      </w:r>
      <w:r w:rsidRPr="00EC5174">
        <w:rPr>
          <w:sz w:val="24"/>
          <w:szCs w:val="24"/>
        </w:rPr>
        <w:t xml:space="preserve">ком в соответствии с </w:t>
      </w:r>
      <w:r>
        <w:rPr>
          <w:sz w:val="24"/>
          <w:szCs w:val="24"/>
        </w:rPr>
        <w:t>Правилами</w:t>
      </w:r>
      <w:r w:rsidRPr="00EC5174">
        <w:rPr>
          <w:sz w:val="24"/>
          <w:szCs w:val="24"/>
        </w:rPr>
        <w:t xml:space="preserve"> и </w:t>
      </w:r>
      <w:r>
        <w:rPr>
          <w:sz w:val="24"/>
          <w:szCs w:val="24"/>
        </w:rPr>
        <w:t>Указанием Банка России.</w:t>
      </w:r>
    </w:p>
    <w:p w:rsidR="00FD6E22" w:rsidRDefault="00FD6E22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05584">
        <w:rPr>
          <w:b/>
          <w:i/>
          <w:sz w:val="24"/>
          <w:szCs w:val="24"/>
        </w:rPr>
        <w:lastRenderedPageBreak/>
        <w:t>Необеспеченная сделка</w:t>
      </w:r>
      <w:r w:rsidR="00305584">
        <w:rPr>
          <w:sz w:val="24"/>
          <w:szCs w:val="24"/>
        </w:rPr>
        <w:t xml:space="preserve"> – с</w:t>
      </w:r>
      <w:r w:rsidRPr="00305584">
        <w:rPr>
          <w:sz w:val="24"/>
          <w:szCs w:val="24"/>
        </w:rPr>
        <w:t xml:space="preserve">делка, заключаемая Банком по </w:t>
      </w:r>
      <w:r w:rsidR="00305584">
        <w:rPr>
          <w:sz w:val="24"/>
          <w:szCs w:val="24"/>
        </w:rPr>
        <w:t>п</w:t>
      </w:r>
      <w:r w:rsidRPr="00305584">
        <w:rPr>
          <w:sz w:val="24"/>
          <w:szCs w:val="24"/>
        </w:rPr>
        <w:t>оручению Клиента в ра</w:t>
      </w:r>
      <w:r w:rsidRPr="00305584">
        <w:rPr>
          <w:sz w:val="24"/>
          <w:szCs w:val="24"/>
        </w:rPr>
        <w:t>м</w:t>
      </w:r>
      <w:r w:rsidRPr="00305584">
        <w:rPr>
          <w:sz w:val="24"/>
          <w:szCs w:val="24"/>
        </w:rPr>
        <w:t xml:space="preserve">ках </w:t>
      </w:r>
      <w:r w:rsidR="00305584">
        <w:rPr>
          <w:sz w:val="24"/>
          <w:szCs w:val="24"/>
        </w:rPr>
        <w:t>договора о брокерском обслуживании</w:t>
      </w:r>
      <w:r w:rsidRPr="00305584">
        <w:rPr>
          <w:sz w:val="24"/>
          <w:szCs w:val="24"/>
        </w:rPr>
        <w:t>, результатом заключения и (или) исполнения к</w:t>
      </w:r>
      <w:r w:rsidRPr="00305584">
        <w:rPr>
          <w:sz w:val="24"/>
          <w:szCs w:val="24"/>
        </w:rPr>
        <w:t>о</w:t>
      </w:r>
      <w:r w:rsidRPr="00305584">
        <w:rPr>
          <w:sz w:val="24"/>
          <w:szCs w:val="24"/>
        </w:rPr>
        <w:t>торой является возникновение или увеличение в абсолютном выражении Непокрытой поз</w:t>
      </w:r>
      <w:r w:rsidRPr="00305584">
        <w:rPr>
          <w:sz w:val="24"/>
          <w:szCs w:val="24"/>
        </w:rPr>
        <w:t>и</w:t>
      </w:r>
      <w:r w:rsidR="00305584">
        <w:rPr>
          <w:sz w:val="24"/>
          <w:szCs w:val="24"/>
        </w:rPr>
        <w:t>ции. Заключен</w:t>
      </w:r>
      <w:r w:rsidRPr="00305584">
        <w:rPr>
          <w:sz w:val="24"/>
          <w:szCs w:val="24"/>
        </w:rPr>
        <w:t>ие Необеспеченных сделок регулируется Правил</w:t>
      </w:r>
      <w:r w:rsidR="00305584">
        <w:rPr>
          <w:sz w:val="24"/>
          <w:szCs w:val="24"/>
        </w:rPr>
        <w:t>ами</w:t>
      </w:r>
      <w:r w:rsidRPr="00305584">
        <w:rPr>
          <w:sz w:val="24"/>
          <w:szCs w:val="24"/>
        </w:rPr>
        <w:t>.</w:t>
      </w:r>
    </w:p>
    <w:p w:rsidR="00050F96" w:rsidRPr="00D308EB" w:rsidRDefault="00050F96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308EB">
        <w:rPr>
          <w:b/>
          <w:i/>
          <w:sz w:val="24"/>
          <w:szCs w:val="24"/>
        </w:rPr>
        <w:t>Непокрытая позиция</w:t>
      </w:r>
      <w:r w:rsidRPr="00D308EB">
        <w:rPr>
          <w:sz w:val="24"/>
          <w:szCs w:val="24"/>
        </w:rPr>
        <w:t xml:space="preserve"> – отрицательное значение любой </w:t>
      </w:r>
      <w:r w:rsidR="00D308EB">
        <w:rPr>
          <w:sz w:val="24"/>
          <w:szCs w:val="24"/>
        </w:rPr>
        <w:t>п</w:t>
      </w:r>
      <w:r w:rsidRPr="00D308EB">
        <w:rPr>
          <w:sz w:val="24"/>
          <w:szCs w:val="24"/>
        </w:rPr>
        <w:t>лановой позиции (по дене</w:t>
      </w:r>
      <w:r w:rsidRPr="00D308EB">
        <w:rPr>
          <w:sz w:val="24"/>
          <w:szCs w:val="24"/>
        </w:rPr>
        <w:t>ж</w:t>
      </w:r>
      <w:r w:rsidRPr="00D308EB">
        <w:rPr>
          <w:sz w:val="24"/>
          <w:szCs w:val="24"/>
        </w:rPr>
        <w:t>ным средствам или по ценным бумагам).</w:t>
      </w:r>
    </w:p>
    <w:p w:rsidR="0068485B" w:rsidRDefault="0068485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68485B">
        <w:rPr>
          <w:b/>
          <w:i/>
          <w:sz w:val="24"/>
          <w:szCs w:val="24"/>
        </w:rPr>
        <w:t>НПР1</w:t>
      </w:r>
      <w:r w:rsidRPr="0068485B">
        <w:rPr>
          <w:sz w:val="24"/>
          <w:szCs w:val="24"/>
        </w:rPr>
        <w:t xml:space="preserve"> </w:t>
      </w:r>
      <w:r w:rsidR="00FD6E2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8485B">
        <w:rPr>
          <w:sz w:val="24"/>
          <w:szCs w:val="24"/>
        </w:rPr>
        <w:t xml:space="preserve">норматив покрытия риска при исполнении </w:t>
      </w:r>
      <w:r>
        <w:rPr>
          <w:sz w:val="24"/>
          <w:szCs w:val="24"/>
        </w:rPr>
        <w:t>п</w:t>
      </w:r>
      <w:r w:rsidRPr="0068485B">
        <w:rPr>
          <w:sz w:val="24"/>
          <w:szCs w:val="24"/>
        </w:rPr>
        <w:t xml:space="preserve">оручений </w:t>
      </w:r>
      <w:r w:rsidR="003C692E">
        <w:rPr>
          <w:sz w:val="24"/>
          <w:szCs w:val="24"/>
        </w:rPr>
        <w:t>К</w:t>
      </w:r>
      <w:r w:rsidRPr="0068485B">
        <w:rPr>
          <w:sz w:val="24"/>
          <w:szCs w:val="24"/>
        </w:rPr>
        <w:t>лиента, отнесенного к категории клиентов с</w:t>
      </w:r>
      <w:r w:rsidR="0056454E">
        <w:rPr>
          <w:sz w:val="24"/>
          <w:szCs w:val="24"/>
        </w:rPr>
        <w:t xml:space="preserve"> начальным,</w:t>
      </w:r>
      <w:r w:rsidRPr="0068485B">
        <w:rPr>
          <w:sz w:val="24"/>
          <w:szCs w:val="24"/>
        </w:rPr>
        <w:t xml:space="preserve"> стандартным или повышенным уровнем риска</w:t>
      </w:r>
      <w:r>
        <w:rPr>
          <w:sz w:val="24"/>
          <w:szCs w:val="24"/>
        </w:rPr>
        <w:t>, рассчит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ваемый в соответствии с Указанием Банка России</w:t>
      </w:r>
      <w:r w:rsidR="00FD6E22">
        <w:rPr>
          <w:sz w:val="24"/>
          <w:szCs w:val="24"/>
        </w:rPr>
        <w:t xml:space="preserve"> (при снижении НПР1 ниже нуля Банк о</w:t>
      </w:r>
      <w:r w:rsidR="00FD6E22">
        <w:rPr>
          <w:sz w:val="24"/>
          <w:szCs w:val="24"/>
        </w:rPr>
        <w:t>г</w:t>
      </w:r>
      <w:r w:rsidR="00FD6E22">
        <w:rPr>
          <w:sz w:val="24"/>
          <w:szCs w:val="24"/>
        </w:rPr>
        <w:t>раничи</w:t>
      </w:r>
      <w:r w:rsidR="00EB2190">
        <w:rPr>
          <w:sz w:val="24"/>
          <w:szCs w:val="24"/>
        </w:rPr>
        <w:t xml:space="preserve">вает совершение </w:t>
      </w:r>
      <w:r w:rsidR="003C692E">
        <w:rPr>
          <w:sz w:val="24"/>
          <w:szCs w:val="24"/>
        </w:rPr>
        <w:t>К</w:t>
      </w:r>
      <w:r w:rsidR="00FD6E22">
        <w:rPr>
          <w:sz w:val="24"/>
          <w:szCs w:val="24"/>
        </w:rPr>
        <w:t>лиентом Необеспеченных сделок).</w:t>
      </w:r>
    </w:p>
    <w:p w:rsidR="0068485B" w:rsidRDefault="0068485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A634F8">
        <w:rPr>
          <w:b/>
          <w:i/>
          <w:sz w:val="24"/>
          <w:szCs w:val="24"/>
        </w:rPr>
        <w:t>НПР2</w:t>
      </w:r>
      <w:r w:rsidRPr="00A634F8">
        <w:rPr>
          <w:sz w:val="24"/>
          <w:szCs w:val="24"/>
        </w:rPr>
        <w:t xml:space="preserve"> </w:t>
      </w:r>
      <w:r w:rsidR="00FD6E22" w:rsidRPr="00A634F8">
        <w:rPr>
          <w:sz w:val="24"/>
          <w:szCs w:val="24"/>
        </w:rPr>
        <w:t>–</w:t>
      </w:r>
      <w:r w:rsidR="00EE413E" w:rsidRPr="00A634F8">
        <w:rPr>
          <w:sz w:val="24"/>
          <w:szCs w:val="24"/>
        </w:rPr>
        <w:t xml:space="preserve"> </w:t>
      </w:r>
      <w:r w:rsidRPr="00A634F8">
        <w:rPr>
          <w:sz w:val="24"/>
          <w:szCs w:val="24"/>
        </w:rPr>
        <w:t xml:space="preserve">норматив покрытия риска при изменении </w:t>
      </w:r>
      <w:r w:rsidR="003C692E">
        <w:rPr>
          <w:sz w:val="24"/>
          <w:szCs w:val="24"/>
        </w:rPr>
        <w:t>С</w:t>
      </w:r>
      <w:r w:rsidR="00A634F8">
        <w:rPr>
          <w:sz w:val="24"/>
          <w:szCs w:val="24"/>
        </w:rPr>
        <w:t xml:space="preserve">тоимости портфеля </w:t>
      </w:r>
      <w:r w:rsidR="003C692E">
        <w:rPr>
          <w:sz w:val="24"/>
          <w:szCs w:val="24"/>
        </w:rPr>
        <w:t>К</w:t>
      </w:r>
      <w:r w:rsidRPr="00A634F8">
        <w:rPr>
          <w:sz w:val="24"/>
          <w:szCs w:val="24"/>
        </w:rPr>
        <w:t>лиента, о</w:t>
      </w:r>
      <w:r w:rsidRPr="00A634F8">
        <w:rPr>
          <w:sz w:val="24"/>
          <w:szCs w:val="24"/>
        </w:rPr>
        <w:t>т</w:t>
      </w:r>
      <w:r w:rsidRPr="00A634F8">
        <w:rPr>
          <w:sz w:val="24"/>
          <w:szCs w:val="24"/>
        </w:rPr>
        <w:t>несенного к категории клиентов с</w:t>
      </w:r>
      <w:r w:rsidR="0056454E">
        <w:rPr>
          <w:sz w:val="24"/>
          <w:szCs w:val="24"/>
        </w:rPr>
        <w:t xml:space="preserve"> начальным,</w:t>
      </w:r>
      <w:r w:rsidRPr="00A634F8">
        <w:rPr>
          <w:sz w:val="24"/>
          <w:szCs w:val="24"/>
        </w:rPr>
        <w:t xml:space="preserve"> стандартн</w:t>
      </w:r>
      <w:r w:rsidR="00EE413E" w:rsidRPr="00A634F8">
        <w:rPr>
          <w:sz w:val="24"/>
          <w:szCs w:val="24"/>
        </w:rPr>
        <w:t>ым или повышенным уровнем риска</w:t>
      </w:r>
      <w:r w:rsidR="00A634F8">
        <w:rPr>
          <w:sz w:val="24"/>
          <w:szCs w:val="24"/>
        </w:rPr>
        <w:t>, рассчитываемый в соответствии с Указанием Банка России (при снижении НП</w:t>
      </w:r>
      <w:r w:rsidR="00032129">
        <w:rPr>
          <w:sz w:val="24"/>
          <w:szCs w:val="24"/>
        </w:rPr>
        <w:t>Р2 ниже нуля Банк осуществляет З</w:t>
      </w:r>
      <w:r w:rsidR="00A634F8">
        <w:rPr>
          <w:sz w:val="24"/>
          <w:szCs w:val="24"/>
        </w:rPr>
        <w:t xml:space="preserve">акрытие позиций </w:t>
      </w:r>
      <w:r w:rsidR="00032129">
        <w:rPr>
          <w:sz w:val="24"/>
          <w:szCs w:val="24"/>
        </w:rPr>
        <w:t>К</w:t>
      </w:r>
      <w:r w:rsidR="00A634F8">
        <w:rPr>
          <w:sz w:val="24"/>
          <w:szCs w:val="24"/>
        </w:rPr>
        <w:t>лиента).</w:t>
      </w:r>
    </w:p>
    <w:p w:rsidR="003C692E" w:rsidRDefault="003C692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C692E">
        <w:rPr>
          <w:b/>
          <w:i/>
          <w:sz w:val="24"/>
          <w:szCs w:val="24"/>
        </w:rPr>
        <w:t>Ограничительное время закрытия позиций</w:t>
      </w:r>
      <w:r>
        <w:rPr>
          <w:sz w:val="24"/>
          <w:szCs w:val="24"/>
        </w:rPr>
        <w:t xml:space="preserve"> – 16</w:t>
      </w:r>
      <w:r w:rsidR="00973913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00</w:t>
      </w:r>
      <w:r w:rsidR="00973913">
        <w:rPr>
          <w:sz w:val="24"/>
          <w:szCs w:val="24"/>
        </w:rPr>
        <w:t xml:space="preserve"> минут </w:t>
      </w:r>
      <w:r>
        <w:rPr>
          <w:sz w:val="24"/>
          <w:szCs w:val="24"/>
        </w:rPr>
        <w:t xml:space="preserve">00 </w:t>
      </w:r>
      <w:r w:rsidR="00973913">
        <w:rPr>
          <w:sz w:val="24"/>
          <w:szCs w:val="24"/>
        </w:rPr>
        <w:t xml:space="preserve">секунд </w:t>
      </w:r>
      <w:r>
        <w:rPr>
          <w:sz w:val="24"/>
          <w:szCs w:val="24"/>
        </w:rPr>
        <w:t>по мо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ковскому времени каждого торгового дня.</w:t>
      </w:r>
      <w:r w:rsidR="0008063B">
        <w:rPr>
          <w:sz w:val="24"/>
          <w:szCs w:val="24"/>
        </w:rPr>
        <w:t xml:space="preserve"> Снижение значения НПР2 ниже нуля до Огран</w:t>
      </w:r>
      <w:r w:rsidR="0008063B">
        <w:rPr>
          <w:sz w:val="24"/>
          <w:szCs w:val="24"/>
        </w:rPr>
        <w:t>и</w:t>
      </w:r>
      <w:r w:rsidR="0008063B">
        <w:rPr>
          <w:sz w:val="24"/>
          <w:szCs w:val="24"/>
        </w:rPr>
        <w:t>чительного времени закрытия позиций влечет Закрытие позиций Клиента</w:t>
      </w:r>
      <w:r w:rsidR="00F5408C">
        <w:rPr>
          <w:sz w:val="24"/>
          <w:szCs w:val="24"/>
        </w:rPr>
        <w:t xml:space="preserve"> в течение этого торгового дня</w:t>
      </w:r>
      <w:r w:rsidR="0008063B">
        <w:rPr>
          <w:sz w:val="24"/>
          <w:szCs w:val="24"/>
        </w:rPr>
        <w:t>.</w:t>
      </w:r>
      <w:r w:rsidR="00361636">
        <w:rPr>
          <w:sz w:val="24"/>
          <w:szCs w:val="24"/>
        </w:rPr>
        <w:t xml:space="preserve"> Ограничительное время закрытия позиций указывается в отношении Портф</w:t>
      </w:r>
      <w:r w:rsidR="00361636">
        <w:rPr>
          <w:sz w:val="24"/>
          <w:szCs w:val="24"/>
        </w:rPr>
        <w:t>е</w:t>
      </w:r>
      <w:r w:rsidR="00361636">
        <w:rPr>
          <w:sz w:val="24"/>
          <w:szCs w:val="24"/>
        </w:rPr>
        <w:t>ля Клиента.</w:t>
      </w:r>
    </w:p>
    <w:p w:rsidR="00F5408C" w:rsidRPr="00F5408C" w:rsidRDefault="00F5408C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F5408C">
        <w:rPr>
          <w:b/>
          <w:i/>
          <w:sz w:val="24"/>
          <w:szCs w:val="24"/>
        </w:rPr>
        <w:t>Перечень ликвидных ценных бумаг</w:t>
      </w:r>
      <w:r w:rsidRPr="00F5408C">
        <w:rPr>
          <w:sz w:val="24"/>
          <w:szCs w:val="24"/>
        </w:rPr>
        <w:t xml:space="preserve"> – единый перечень ценных бумаг, по которым допускается возникновение Непокрытых позиций и (или) по которым положительное знач</w:t>
      </w:r>
      <w:r w:rsidRPr="00F5408C">
        <w:rPr>
          <w:sz w:val="24"/>
          <w:szCs w:val="24"/>
        </w:rPr>
        <w:t>е</w:t>
      </w:r>
      <w:r w:rsidRPr="00F5408C">
        <w:rPr>
          <w:sz w:val="24"/>
          <w:szCs w:val="24"/>
        </w:rPr>
        <w:t xml:space="preserve">ние </w:t>
      </w:r>
      <w:r>
        <w:rPr>
          <w:sz w:val="24"/>
          <w:szCs w:val="24"/>
        </w:rPr>
        <w:t>п</w:t>
      </w:r>
      <w:r w:rsidRPr="00F5408C">
        <w:rPr>
          <w:sz w:val="24"/>
          <w:szCs w:val="24"/>
        </w:rPr>
        <w:t>лановой позиции не принимается равным нулю.</w:t>
      </w:r>
    </w:p>
    <w:p w:rsidR="000018D0" w:rsidRDefault="00EC5174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0018D0">
        <w:rPr>
          <w:b/>
          <w:i/>
          <w:sz w:val="24"/>
          <w:szCs w:val="24"/>
        </w:rPr>
        <w:t>Портфель Клиента</w:t>
      </w:r>
      <w:r>
        <w:rPr>
          <w:sz w:val="24"/>
          <w:szCs w:val="24"/>
        </w:rPr>
        <w:t xml:space="preserve"> </w:t>
      </w:r>
      <w:r w:rsidRPr="00EC5174">
        <w:rPr>
          <w:sz w:val="24"/>
          <w:szCs w:val="24"/>
        </w:rPr>
        <w:t>–</w:t>
      </w:r>
      <w:r w:rsidR="000018D0">
        <w:rPr>
          <w:sz w:val="24"/>
          <w:szCs w:val="24"/>
        </w:rPr>
        <w:t xml:space="preserve"> </w:t>
      </w:r>
      <w:r w:rsidR="000018D0" w:rsidRPr="00EC5174">
        <w:rPr>
          <w:sz w:val="24"/>
          <w:szCs w:val="24"/>
        </w:rPr>
        <w:t>Портфель Клиента «Фондовый рынок ПАО Московская Би</w:t>
      </w:r>
      <w:r w:rsidR="000018D0" w:rsidRPr="00EC5174">
        <w:rPr>
          <w:sz w:val="24"/>
          <w:szCs w:val="24"/>
        </w:rPr>
        <w:t>р</w:t>
      </w:r>
      <w:r w:rsidR="000018D0" w:rsidRPr="00EC5174">
        <w:rPr>
          <w:sz w:val="24"/>
          <w:szCs w:val="24"/>
        </w:rPr>
        <w:t>жа»</w:t>
      </w:r>
      <w:r w:rsidR="000018D0">
        <w:rPr>
          <w:sz w:val="24"/>
          <w:szCs w:val="24"/>
        </w:rPr>
        <w:t>, в рамках которого Правилами предусмотрена возможность совершения Необеспече</w:t>
      </w:r>
      <w:r w:rsidR="000018D0">
        <w:rPr>
          <w:sz w:val="24"/>
          <w:szCs w:val="24"/>
        </w:rPr>
        <w:t>н</w:t>
      </w:r>
      <w:r w:rsidR="000018D0">
        <w:rPr>
          <w:sz w:val="24"/>
          <w:szCs w:val="24"/>
        </w:rPr>
        <w:t>ных сделок.</w:t>
      </w:r>
    </w:p>
    <w:p w:rsidR="005C7878" w:rsidRDefault="005C7878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847C9B">
        <w:rPr>
          <w:b/>
          <w:i/>
          <w:sz w:val="24"/>
          <w:szCs w:val="24"/>
        </w:rPr>
        <w:t>Правила</w:t>
      </w:r>
      <w:r w:rsidRPr="00847C9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847C9B">
        <w:rPr>
          <w:sz w:val="24"/>
          <w:szCs w:val="24"/>
        </w:rPr>
        <w:t>Правила брокерского обслуживания Акционерного общества «СЕВЕРГАЗБАНК», утвержденные Банком в установленном порядке</w:t>
      </w:r>
      <w:r>
        <w:rPr>
          <w:sz w:val="24"/>
          <w:szCs w:val="24"/>
        </w:rPr>
        <w:t xml:space="preserve">, </w:t>
      </w:r>
      <w:r w:rsidRPr="00847C9B">
        <w:rPr>
          <w:sz w:val="24"/>
          <w:szCs w:val="24"/>
        </w:rPr>
        <w:t>определяю</w:t>
      </w:r>
      <w:r>
        <w:rPr>
          <w:sz w:val="24"/>
          <w:szCs w:val="24"/>
        </w:rPr>
        <w:t>щие</w:t>
      </w:r>
      <w:r w:rsidRPr="00847C9B">
        <w:rPr>
          <w:sz w:val="24"/>
          <w:szCs w:val="24"/>
        </w:rPr>
        <w:t xml:space="preserve"> общий порядок и условия обслуживания Клиентов при осуществлении Банком брокерской деятел</w:t>
      </w:r>
      <w:r w:rsidRPr="00847C9B">
        <w:rPr>
          <w:sz w:val="24"/>
          <w:szCs w:val="24"/>
        </w:rPr>
        <w:t>ь</w:t>
      </w:r>
      <w:r w:rsidRPr="00847C9B">
        <w:rPr>
          <w:sz w:val="24"/>
          <w:szCs w:val="24"/>
        </w:rPr>
        <w:t>но</w:t>
      </w:r>
      <w:r>
        <w:rPr>
          <w:sz w:val="24"/>
          <w:szCs w:val="24"/>
        </w:rPr>
        <w:t>сти.</w:t>
      </w:r>
    </w:p>
    <w:p w:rsidR="00EC5174" w:rsidRDefault="000018D0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5C7878">
        <w:rPr>
          <w:b/>
          <w:i/>
          <w:sz w:val="24"/>
          <w:szCs w:val="24"/>
        </w:rPr>
        <w:t xml:space="preserve">Стоимость </w:t>
      </w:r>
      <w:r w:rsidR="00C359DA">
        <w:rPr>
          <w:b/>
          <w:i/>
          <w:sz w:val="24"/>
          <w:szCs w:val="24"/>
        </w:rPr>
        <w:t>п</w:t>
      </w:r>
      <w:r w:rsidRPr="005C7878">
        <w:rPr>
          <w:b/>
          <w:i/>
          <w:sz w:val="24"/>
          <w:szCs w:val="24"/>
        </w:rPr>
        <w:t>ортфеля Клиента</w:t>
      </w:r>
      <w:r w:rsidRPr="00EC5174">
        <w:rPr>
          <w:sz w:val="24"/>
          <w:szCs w:val="24"/>
        </w:rPr>
        <w:t xml:space="preserve"> </w:t>
      </w:r>
      <w:r w:rsidR="005C7878">
        <w:rPr>
          <w:sz w:val="24"/>
          <w:szCs w:val="24"/>
        </w:rPr>
        <w:t>–</w:t>
      </w:r>
      <w:r>
        <w:rPr>
          <w:sz w:val="24"/>
          <w:szCs w:val="24"/>
        </w:rPr>
        <w:t xml:space="preserve"> определенная</w:t>
      </w:r>
      <w:r w:rsidRPr="00EC5174">
        <w:rPr>
          <w:sz w:val="24"/>
          <w:szCs w:val="24"/>
        </w:rPr>
        <w:t xml:space="preserve"> в рублях сумма значений </w:t>
      </w:r>
      <w:r w:rsidR="005C7878">
        <w:rPr>
          <w:sz w:val="24"/>
          <w:szCs w:val="24"/>
        </w:rPr>
        <w:t>п</w:t>
      </w:r>
      <w:r w:rsidRPr="00EC5174">
        <w:rPr>
          <w:sz w:val="24"/>
          <w:szCs w:val="24"/>
        </w:rPr>
        <w:t xml:space="preserve">лановых позиций </w:t>
      </w:r>
      <w:r w:rsidR="00032129">
        <w:rPr>
          <w:sz w:val="24"/>
          <w:szCs w:val="24"/>
        </w:rPr>
        <w:t>в составе Портфеля Клиента</w:t>
      </w:r>
      <w:r w:rsidRPr="00EC5174">
        <w:rPr>
          <w:sz w:val="24"/>
          <w:szCs w:val="24"/>
        </w:rPr>
        <w:t xml:space="preserve">, </w:t>
      </w:r>
      <w:r w:rsidR="00032129">
        <w:rPr>
          <w:sz w:val="24"/>
          <w:szCs w:val="24"/>
        </w:rPr>
        <w:t>рассчитанных в соответствии с</w:t>
      </w:r>
      <w:r w:rsidRPr="00EC5174">
        <w:rPr>
          <w:sz w:val="24"/>
          <w:szCs w:val="24"/>
        </w:rPr>
        <w:t xml:space="preserve"> </w:t>
      </w:r>
      <w:r w:rsidR="005C7878">
        <w:rPr>
          <w:sz w:val="24"/>
          <w:szCs w:val="24"/>
        </w:rPr>
        <w:t>Указанием Банка Ро</w:t>
      </w:r>
      <w:r w:rsidR="005C7878">
        <w:rPr>
          <w:sz w:val="24"/>
          <w:szCs w:val="24"/>
        </w:rPr>
        <w:t>с</w:t>
      </w:r>
      <w:r w:rsidR="005C7878">
        <w:rPr>
          <w:sz w:val="24"/>
          <w:szCs w:val="24"/>
        </w:rPr>
        <w:t>сии.</w:t>
      </w:r>
    </w:p>
    <w:p w:rsidR="00DD59C9" w:rsidRDefault="00DD59C9" w:rsidP="00DD59C9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Т</w:t>
      </w:r>
      <w:r w:rsidRPr="00A634F8">
        <w:rPr>
          <w:b/>
          <w:i/>
          <w:sz w:val="24"/>
          <w:szCs w:val="24"/>
        </w:rPr>
        <w:t>орги</w:t>
      </w:r>
      <w:r>
        <w:rPr>
          <w:b/>
          <w:i/>
          <w:sz w:val="24"/>
          <w:szCs w:val="24"/>
        </w:rPr>
        <w:t xml:space="preserve"> на основе безадресных </w:t>
      </w:r>
      <w:r w:rsidR="00C1171C">
        <w:rPr>
          <w:b/>
          <w:i/>
          <w:sz w:val="24"/>
          <w:szCs w:val="24"/>
        </w:rPr>
        <w:t>заявок</w:t>
      </w:r>
      <w:r w:rsidRPr="00A14BC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A14BC9">
        <w:rPr>
          <w:sz w:val="24"/>
          <w:szCs w:val="24"/>
        </w:rPr>
        <w:t>организованные торги, проводимые на основе заявок на покупку и заявок на продажу ценных бумаг по наилучшим из указанных в них ц</w:t>
      </w:r>
      <w:r w:rsidRPr="00A14BC9">
        <w:rPr>
          <w:sz w:val="24"/>
          <w:szCs w:val="24"/>
        </w:rPr>
        <w:t>е</w:t>
      </w:r>
      <w:r w:rsidRPr="00A14BC9">
        <w:rPr>
          <w:sz w:val="24"/>
          <w:szCs w:val="24"/>
        </w:rPr>
        <w:t>нам</w:t>
      </w:r>
      <w:r w:rsidR="00E14F21">
        <w:rPr>
          <w:sz w:val="24"/>
          <w:szCs w:val="24"/>
        </w:rPr>
        <w:t xml:space="preserve"> при условии</w:t>
      </w:r>
      <w:r>
        <w:rPr>
          <w:sz w:val="24"/>
          <w:szCs w:val="24"/>
        </w:rPr>
        <w:t>,</w:t>
      </w:r>
      <w:r w:rsidRPr="00A14BC9">
        <w:rPr>
          <w:sz w:val="24"/>
          <w:szCs w:val="24"/>
        </w:rPr>
        <w:t xml:space="preserve"> что заявки адресованы всем участникам торгов и информация, позволя</w:t>
      </w:r>
      <w:r w:rsidRPr="00A14BC9">
        <w:rPr>
          <w:sz w:val="24"/>
          <w:szCs w:val="24"/>
        </w:rPr>
        <w:t>ю</w:t>
      </w:r>
      <w:r w:rsidRPr="00A14BC9">
        <w:rPr>
          <w:sz w:val="24"/>
          <w:szCs w:val="24"/>
        </w:rPr>
        <w:t>щая идентифицировать подавших заявки участников торгов, не раскрывается в ходе торгов другим участникам.</w:t>
      </w:r>
    </w:p>
    <w:p w:rsidR="009E563F" w:rsidRPr="00864B8F" w:rsidRDefault="009E563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864B8F">
        <w:rPr>
          <w:sz w:val="24"/>
          <w:szCs w:val="24"/>
        </w:rPr>
        <w:t>Применяемые в настоящ</w:t>
      </w:r>
      <w:r w:rsidR="00EE413E">
        <w:rPr>
          <w:sz w:val="24"/>
          <w:szCs w:val="24"/>
        </w:rPr>
        <w:t>ем Порядке</w:t>
      </w:r>
      <w:r w:rsidRPr="00864B8F">
        <w:rPr>
          <w:sz w:val="24"/>
          <w:szCs w:val="24"/>
        </w:rPr>
        <w:t xml:space="preserve"> </w:t>
      </w:r>
      <w:r w:rsidR="00786B08">
        <w:rPr>
          <w:sz w:val="24"/>
          <w:szCs w:val="24"/>
        </w:rPr>
        <w:t>иные термины и понятия</w:t>
      </w:r>
      <w:r w:rsidRPr="00864B8F">
        <w:rPr>
          <w:sz w:val="24"/>
          <w:szCs w:val="24"/>
        </w:rPr>
        <w:t>, специально не опред</w:t>
      </w:r>
      <w:r w:rsidRPr="00864B8F">
        <w:rPr>
          <w:sz w:val="24"/>
          <w:szCs w:val="24"/>
        </w:rPr>
        <w:t>е</w:t>
      </w:r>
      <w:r w:rsidRPr="00864B8F">
        <w:rPr>
          <w:sz w:val="24"/>
          <w:szCs w:val="24"/>
        </w:rPr>
        <w:t xml:space="preserve">ленные </w:t>
      </w:r>
      <w:r w:rsidR="00786B08">
        <w:rPr>
          <w:sz w:val="24"/>
          <w:szCs w:val="24"/>
        </w:rPr>
        <w:t>в настоящем разделе Порядка</w:t>
      </w:r>
      <w:r w:rsidRPr="00864B8F">
        <w:rPr>
          <w:sz w:val="24"/>
          <w:szCs w:val="24"/>
        </w:rPr>
        <w:t xml:space="preserve">, используются в значениях, установленных </w:t>
      </w:r>
      <w:r w:rsidR="00786B08">
        <w:rPr>
          <w:sz w:val="24"/>
          <w:szCs w:val="24"/>
        </w:rPr>
        <w:t xml:space="preserve">Правилами и </w:t>
      </w:r>
      <w:r w:rsidRPr="00864B8F">
        <w:rPr>
          <w:sz w:val="24"/>
          <w:szCs w:val="24"/>
        </w:rPr>
        <w:t>законодательством Российской Федерации.</w:t>
      </w:r>
    </w:p>
    <w:p w:rsidR="002C2802" w:rsidRPr="00DF0284" w:rsidRDefault="002C2802" w:rsidP="00D721CC">
      <w:pPr>
        <w:shd w:val="clear" w:color="auto" w:fill="FFFFFF"/>
        <w:spacing w:line="252" w:lineRule="auto"/>
        <w:ind w:firstLine="709"/>
        <w:jc w:val="both"/>
        <w:rPr>
          <w:sz w:val="24"/>
          <w:szCs w:val="24"/>
        </w:rPr>
      </w:pPr>
    </w:p>
    <w:p w:rsidR="000B739F" w:rsidRPr="00DF0284" w:rsidRDefault="000B739F" w:rsidP="00D721CC">
      <w:pPr>
        <w:shd w:val="clear" w:color="auto" w:fill="FFFFFF"/>
        <w:spacing w:line="252" w:lineRule="auto"/>
        <w:ind w:firstLine="709"/>
        <w:jc w:val="center"/>
        <w:rPr>
          <w:b/>
          <w:bCs/>
          <w:sz w:val="24"/>
          <w:szCs w:val="24"/>
        </w:rPr>
      </w:pPr>
      <w:r w:rsidRPr="00DF0284">
        <w:rPr>
          <w:b/>
          <w:bCs/>
          <w:sz w:val="24"/>
          <w:szCs w:val="24"/>
        </w:rPr>
        <w:t xml:space="preserve">2. </w:t>
      </w:r>
      <w:r w:rsidR="00DF0284" w:rsidRPr="00DF0284">
        <w:rPr>
          <w:b/>
          <w:bCs/>
          <w:sz w:val="24"/>
          <w:szCs w:val="24"/>
        </w:rPr>
        <w:t>ПОРЯДОК ЗАКРЫТИЯ ПОЗИЦИЙ</w:t>
      </w:r>
    </w:p>
    <w:p w:rsidR="009455FE" w:rsidRPr="00DF0284" w:rsidRDefault="009455F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</w:p>
    <w:p w:rsidR="00DF0284" w:rsidRDefault="00A108CA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F0284">
        <w:rPr>
          <w:sz w:val="24"/>
          <w:szCs w:val="24"/>
        </w:rPr>
        <w:t>2.1.</w:t>
      </w:r>
      <w:r w:rsidR="0068494B" w:rsidRPr="00DF0284">
        <w:rPr>
          <w:sz w:val="24"/>
          <w:szCs w:val="24"/>
        </w:rPr>
        <w:t xml:space="preserve"> </w:t>
      </w:r>
      <w:r w:rsidR="0023523E">
        <w:rPr>
          <w:sz w:val="24"/>
          <w:szCs w:val="24"/>
        </w:rPr>
        <w:t>Настоящий Порядок определяет порядок Закрытия позиций Клиента, входящих в состав Портфеля Клиента «Фондовый рынок ПАО Московская Биржа», и не распространяе</w:t>
      </w:r>
      <w:r w:rsidR="0023523E">
        <w:rPr>
          <w:sz w:val="24"/>
          <w:szCs w:val="24"/>
        </w:rPr>
        <w:t>т</w:t>
      </w:r>
      <w:r w:rsidR="0023523E">
        <w:rPr>
          <w:sz w:val="24"/>
          <w:szCs w:val="24"/>
        </w:rPr>
        <w:t>ся на другие Портфели Клиента, формирование которых предусмотрено Правилами, но в рамках которых Правилами не установлена возможность совершения Необеспеченных сд</w:t>
      </w:r>
      <w:r w:rsidR="0023523E">
        <w:rPr>
          <w:sz w:val="24"/>
          <w:szCs w:val="24"/>
        </w:rPr>
        <w:t>е</w:t>
      </w:r>
      <w:r w:rsidR="0023523E">
        <w:rPr>
          <w:sz w:val="24"/>
          <w:szCs w:val="24"/>
        </w:rPr>
        <w:t>лок.</w:t>
      </w:r>
    </w:p>
    <w:p w:rsidR="008B2AFE" w:rsidRDefault="0023523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457BD2">
        <w:rPr>
          <w:sz w:val="24"/>
          <w:szCs w:val="24"/>
        </w:rPr>
        <w:lastRenderedPageBreak/>
        <w:t xml:space="preserve">2.2. </w:t>
      </w:r>
      <w:r w:rsidR="008B2AFE">
        <w:rPr>
          <w:sz w:val="24"/>
          <w:szCs w:val="24"/>
        </w:rPr>
        <w:t xml:space="preserve">Для расчета и контроля в режиме реального времени Маржинальных показателей Банком используются программно-технические средства </w:t>
      </w:r>
      <w:r w:rsidR="008B2AFE">
        <w:rPr>
          <w:sz w:val="24"/>
          <w:szCs w:val="24"/>
          <w:lang w:val="en-US"/>
        </w:rPr>
        <w:t>QUIK</w:t>
      </w:r>
      <w:r w:rsidR="008B2AFE">
        <w:rPr>
          <w:sz w:val="24"/>
          <w:szCs w:val="24"/>
        </w:rPr>
        <w:t xml:space="preserve"> (специализированный пр</w:t>
      </w:r>
      <w:r w:rsidR="008B2AFE">
        <w:rPr>
          <w:sz w:val="24"/>
          <w:szCs w:val="24"/>
        </w:rPr>
        <w:t>о</w:t>
      </w:r>
      <w:r w:rsidR="008B2AFE">
        <w:rPr>
          <w:sz w:val="24"/>
          <w:szCs w:val="24"/>
        </w:rPr>
        <w:t>граммный модуль информационно-торговой системы «</w:t>
      </w:r>
      <w:r w:rsidR="008B2AFE">
        <w:rPr>
          <w:sz w:val="24"/>
          <w:szCs w:val="24"/>
          <w:lang w:val="en-US"/>
        </w:rPr>
        <w:t>QUIK</w:t>
      </w:r>
      <w:r w:rsidR="008B2AFE">
        <w:rPr>
          <w:sz w:val="24"/>
          <w:szCs w:val="24"/>
        </w:rPr>
        <w:t>»).</w:t>
      </w:r>
    </w:p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22E1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457BD2">
        <w:rPr>
          <w:sz w:val="24"/>
          <w:szCs w:val="24"/>
        </w:rPr>
        <w:t>Минимально допустимые числовые значения НПР1 и НПР2 устанавливаются в размере нуля.</w:t>
      </w:r>
    </w:p>
    <w:p w:rsidR="0024494B" w:rsidRDefault="00B86354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4494B">
        <w:rPr>
          <w:sz w:val="24"/>
          <w:szCs w:val="24"/>
        </w:rPr>
        <w:t>озникновение отрицательного значения НПР1 или его снижение относительно св</w:t>
      </w:r>
      <w:r w:rsidR="0024494B">
        <w:rPr>
          <w:sz w:val="24"/>
          <w:szCs w:val="24"/>
        </w:rPr>
        <w:t>о</w:t>
      </w:r>
      <w:r w:rsidR="0024494B">
        <w:rPr>
          <w:sz w:val="24"/>
          <w:szCs w:val="24"/>
        </w:rPr>
        <w:t>его предыдущего отрицательного значения</w:t>
      </w:r>
      <w:r w:rsidRPr="00B86354">
        <w:rPr>
          <w:sz w:val="24"/>
          <w:szCs w:val="24"/>
        </w:rPr>
        <w:t xml:space="preserve"> </w:t>
      </w:r>
      <w:r w:rsidR="00553E67">
        <w:rPr>
          <w:sz w:val="24"/>
          <w:szCs w:val="24"/>
        </w:rPr>
        <w:t>допускается только в</w:t>
      </w:r>
      <w:r>
        <w:rPr>
          <w:sz w:val="24"/>
          <w:szCs w:val="24"/>
        </w:rPr>
        <w:t xml:space="preserve"> случаях, предусмотренных Указанием Банка России</w:t>
      </w:r>
      <w:r w:rsidR="0024494B">
        <w:rPr>
          <w:sz w:val="24"/>
          <w:szCs w:val="24"/>
        </w:rPr>
        <w:t>.</w:t>
      </w:r>
    </w:p>
    <w:p w:rsidR="00822E16" w:rsidRDefault="00822E16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8B2AFE">
        <w:rPr>
          <w:sz w:val="24"/>
          <w:szCs w:val="24"/>
        </w:rPr>
        <w:t>2</w:t>
      </w:r>
      <w:r>
        <w:rPr>
          <w:sz w:val="24"/>
          <w:szCs w:val="24"/>
        </w:rPr>
        <w:t xml:space="preserve">.4. Банк посредством пользовательских приложений программного комплекса </w:t>
      </w:r>
      <w:r>
        <w:rPr>
          <w:sz w:val="24"/>
          <w:szCs w:val="24"/>
          <w:lang w:val="en-US"/>
        </w:rPr>
        <w:t>QUIK</w:t>
      </w:r>
      <w:r>
        <w:rPr>
          <w:sz w:val="24"/>
          <w:szCs w:val="24"/>
        </w:rPr>
        <w:t xml:space="preserve"> в режиме реального времени предоставляет Клиентам доступ к Маржинальным показателям.</w:t>
      </w:r>
    </w:p>
    <w:p w:rsidR="00822E16" w:rsidRDefault="00822E16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884E53">
        <w:rPr>
          <w:sz w:val="24"/>
          <w:szCs w:val="24"/>
        </w:rPr>
        <w:t>Клиент обязан самостоятельно контролировать Стоимость портфеля Клиента и не д</w:t>
      </w:r>
      <w:r w:rsidRPr="00884E53">
        <w:rPr>
          <w:sz w:val="24"/>
          <w:szCs w:val="24"/>
        </w:rPr>
        <w:t>о</w:t>
      </w:r>
      <w:r w:rsidRPr="00884E53">
        <w:rPr>
          <w:sz w:val="24"/>
          <w:szCs w:val="24"/>
        </w:rPr>
        <w:t>пускать снижения Стоимости портфеля Клиента ниже соответствующего ему размера Н</w:t>
      </w:r>
      <w:r w:rsidRPr="00884E53">
        <w:rPr>
          <w:sz w:val="24"/>
          <w:szCs w:val="24"/>
        </w:rPr>
        <w:t>а</w:t>
      </w:r>
      <w:r w:rsidRPr="00884E53">
        <w:rPr>
          <w:sz w:val="24"/>
          <w:szCs w:val="24"/>
        </w:rPr>
        <w:t>чальной маржи.</w:t>
      </w:r>
      <w:r>
        <w:rPr>
          <w:sz w:val="24"/>
          <w:szCs w:val="24"/>
        </w:rPr>
        <w:t xml:space="preserve"> </w:t>
      </w:r>
      <w:r w:rsidRPr="00884E53">
        <w:rPr>
          <w:sz w:val="24"/>
          <w:szCs w:val="24"/>
        </w:rPr>
        <w:t>При снижении Стоимости портфеля Клиента ниже размера Начальной ма</w:t>
      </w:r>
      <w:r w:rsidRPr="00884E53">
        <w:rPr>
          <w:sz w:val="24"/>
          <w:szCs w:val="24"/>
        </w:rPr>
        <w:t>р</w:t>
      </w:r>
      <w:r w:rsidRPr="00884E53">
        <w:rPr>
          <w:sz w:val="24"/>
          <w:szCs w:val="24"/>
        </w:rPr>
        <w:t>жи Клиент обязан осуществить действия, направленные на восстановление Стоимости пор</w:t>
      </w:r>
      <w:r w:rsidRPr="00884E53">
        <w:rPr>
          <w:sz w:val="24"/>
          <w:szCs w:val="24"/>
        </w:rPr>
        <w:t>т</w:t>
      </w:r>
      <w:r w:rsidRPr="00884E53">
        <w:rPr>
          <w:sz w:val="24"/>
          <w:szCs w:val="24"/>
        </w:rPr>
        <w:t>феля Клиента до значения не менее размера Начальной маржи</w:t>
      </w:r>
      <w:r>
        <w:rPr>
          <w:sz w:val="24"/>
          <w:szCs w:val="24"/>
        </w:rPr>
        <w:t>.</w:t>
      </w:r>
    </w:p>
    <w:p w:rsidR="007B45D7" w:rsidRDefault="007B45D7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В информационно-торговой системе «</w:t>
      </w:r>
      <w:r>
        <w:rPr>
          <w:sz w:val="24"/>
          <w:szCs w:val="24"/>
          <w:lang w:val="en-US"/>
        </w:rPr>
        <w:t>QUIK</w:t>
      </w:r>
      <w:r>
        <w:rPr>
          <w:sz w:val="24"/>
          <w:szCs w:val="24"/>
        </w:rPr>
        <w:t xml:space="preserve">» снижение нормативов покрытия риска ниже минимально допустимых значений </w:t>
      </w:r>
      <w:r w:rsidR="00844281">
        <w:rPr>
          <w:sz w:val="24"/>
          <w:szCs w:val="24"/>
        </w:rPr>
        <w:t xml:space="preserve">автоматически </w:t>
      </w:r>
      <w:r>
        <w:rPr>
          <w:sz w:val="24"/>
          <w:szCs w:val="24"/>
        </w:rPr>
        <w:t>отражается следующим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зом: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7B45D7" w:rsidRPr="002C0A3C" w:rsidTr="007B45D7">
        <w:tc>
          <w:tcPr>
            <w:tcW w:w="817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НПР1 – Клиенту присваивается статус «Требование»;</w:t>
            </w:r>
          </w:p>
        </w:tc>
      </w:tr>
      <w:tr w:rsidR="007B45D7" w:rsidRPr="002C0A3C" w:rsidTr="007B45D7">
        <w:tc>
          <w:tcPr>
            <w:tcW w:w="817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НПР2 – Клиенту </w:t>
            </w:r>
            <w:r w:rsidR="00844281">
              <w:rPr>
                <w:sz w:val="24"/>
                <w:szCs w:val="24"/>
              </w:rPr>
              <w:t>присваивается статус «Закрытие».</w:t>
            </w:r>
          </w:p>
        </w:tc>
      </w:tr>
    </w:tbl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5D7">
        <w:rPr>
          <w:sz w:val="24"/>
          <w:szCs w:val="24"/>
        </w:rPr>
        <w:t>6</w:t>
      </w:r>
      <w:r>
        <w:rPr>
          <w:sz w:val="24"/>
          <w:szCs w:val="24"/>
        </w:rPr>
        <w:t>. Е</w:t>
      </w:r>
      <w:r w:rsidRPr="005C46A6">
        <w:rPr>
          <w:sz w:val="24"/>
          <w:szCs w:val="24"/>
        </w:rPr>
        <w:t xml:space="preserve">сли НПР2 принимает значение </w:t>
      </w:r>
      <w:r w:rsidR="009C67CB">
        <w:rPr>
          <w:sz w:val="24"/>
          <w:szCs w:val="24"/>
        </w:rPr>
        <w:t>ниже</w:t>
      </w:r>
      <w:r w:rsidR="009C67CB" w:rsidRPr="005C46A6">
        <w:rPr>
          <w:sz w:val="24"/>
          <w:szCs w:val="24"/>
        </w:rPr>
        <w:t xml:space="preserve"> </w:t>
      </w:r>
      <w:r>
        <w:rPr>
          <w:sz w:val="24"/>
          <w:szCs w:val="24"/>
        </w:rPr>
        <w:t>нуля</w:t>
      </w:r>
      <w:r w:rsidRPr="005C46A6">
        <w:rPr>
          <w:sz w:val="24"/>
          <w:szCs w:val="24"/>
        </w:rPr>
        <w:t xml:space="preserve">, </w:t>
      </w:r>
      <w:r>
        <w:rPr>
          <w:sz w:val="24"/>
          <w:szCs w:val="24"/>
        </w:rPr>
        <w:t>Банк</w:t>
      </w:r>
      <w:r w:rsidRPr="005C46A6">
        <w:rPr>
          <w:sz w:val="24"/>
          <w:szCs w:val="24"/>
        </w:rPr>
        <w:t xml:space="preserve"> в сроки, предусмотренные </w:t>
      </w:r>
      <w:hyperlink w:anchor="пункт2_7" w:history="1">
        <w:r w:rsidRPr="00B759AD">
          <w:rPr>
            <w:sz w:val="24"/>
            <w:szCs w:val="24"/>
          </w:rPr>
          <w:t>пун</w:t>
        </w:r>
        <w:r w:rsidRPr="00B759AD">
          <w:rPr>
            <w:sz w:val="24"/>
            <w:szCs w:val="24"/>
          </w:rPr>
          <w:t>к</w:t>
        </w:r>
        <w:r w:rsidRPr="00B759AD">
          <w:rPr>
            <w:sz w:val="24"/>
            <w:szCs w:val="24"/>
          </w:rPr>
          <w:t>том 2.</w:t>
        </w:r>
        <w:r w:rsidR="007B45D7" w:rsidRPr="00B759AD">
          <w:rPr>
            <w:sz w:val="24"/>
            <w:szCs w:val="24"/>
          </w:rPr>
          <w:t>7</w:t>
        </w:r>
      </w:hyperlink>
      <w:r w:rsidRPr="005C46A6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Порядка</w:t>
      </w:r>
      <w:r w:rsidRPr="005C46A6">
        <w:rPr>
          <w:sz w:val="24"/>
          <w:szCs w:val="24"/>
        </w:rPr>
        <w:t xml:space="preserve">, </w:t>
      </w:r>
      <w:r>
        <w:rPr>
          <w:sz w:val="24"/>
          <w:szCs w:val="24"/>
        </w:rPr>
        <w:t>совершает действия по Закрытию позиций Клиента, за искл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чением следующих случаев: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если значение размера Минимальной маржи равно нулю;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34" w:type="dxa"/>
          </w:tcPr>
          <w:p w:rsidR="00CA3D4F" w:rsidRDefault="00363BA6">
            <w:pPr>
              <w:adjustRightInd w:val="0"/>
              <w:spacing w:line="252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24494B" w:rsidRPr="00950995">
              <w:rPr>
                <w:i/>
                <w:sz w:val="24"/>
                <w:szCs w:val="24"/>
              </w:rPr>
              <w:t>ли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если до совершения действий по Закрытию позиций Клиента НПР2 принял п</w:t>
            </w:r>
            <w:r w:rsidRPr="002C0A3C">
              <w:rPr>
                <w:sz w:val="24"/>
                <w:szCs w:val="24"/>
              </w:rPr>
              <w:t>о</w:t>
            </w:r>
            <w:r w:rsidRPr="002C0A3C">
              <w:rPr>
                <w:sz w:val="24"/>
                <w:szCs w:val="24"/>
              </w:rPr>
              <w:t>ложительное значение.</w:t>
            </w:r>
          </w:p>
        </w:tc>
      </w:tr>
    </w:tbl>
    <w:p w:rsidR="0024494B" w:rsidRDefault="007B45D7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bookmarkStart w:id="0" w:name="пункт2_7"/>
      <w:r>
        <w:rPr>
          <w:sz w:val="24"/>
          <w:szCs w:val="24"/>
        </w:rPr>
        <w:t>2.7</w:t>
      </w:r>
      <w:r w:rsidR="0024494B">
        <w:rPr>
          <w:sz w:val="24"/>
          <w:szCs w:val="24"/>
        </w:rPr>
        <w:t xml:space="preserve">. </w:t>
      </w:r>
      <w:bookmarkEnd w:id="0"/>
      <w:r w:rsidR="0024494B">
        <w:rPr>
          <w:sz w:val="24"/>
          <w:szCs w:val="24"/>
        </w:rPr>
        <w:t>Банк осуществляет Закрытие позиций Клиента при снижении НПР2 ниже нуля в следующие сроки: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 xml:space="preserve">если НПР2 принимает значение ниже нуля в течение </w:t>
            </w:r>
            <w:r>
              <w:rPr>
                <w:sz w:val="24"/>
                <w:szCs w:val="24"/>
              </w:rPr>
              <w:t>т</w:t>
            </w:r>
            <w:r w:rsidRPr="002C0A3C">
              <w:rPr>
                <w:sz w:val="24"/>
                <w:szCs w:val="24"/>
              </w:rPr>
              <w:t>оргового дня до Огранич</w:t>
            </w:r>
            <w:r w:rsidRPr="002C0A3C">
              <w:rPr>
                <w:sz w:val="24"/>
                <w:szCs w:val="24"/>
              </w:rPr>
              <w:t>и</w:t>
            </w:r>
            <w:r w:rsidRPr="002C0A3C">
              <w:rPr>
                <w:sz w:val="24"/>
                <w:szCs w:val="24"/>
              </w:rPr>
              <w:t xml:space="preserve">тельного времени закрытия позиций - в течение указанного </w:t>
            </w:r>
            <w:r>
              <w:rPr>
                <w:sz w:val="24"/>
                <w:szCs w:val="24"/>
              </w:rPr>
              <w:t>т</w:t>
            </w:r>
            <w:r w:rsidRPr="002C0A3C">
              <w:rPr>
                <w:sz w:val="24"/>
                <w:szCs w:val="24"/>
              </w:rPr>
              <w:t>оргового дня;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CA3D4F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если НПР2 принимае</w:t>
            </w:r>
            <w:r>
              <w:rPr>
                <w:sz w:val="24"/>
                <w:szCs w:val="24"/>
              </w:rPr>
              <w:t>т значение ниже нуля в течение т</w:t>
            </w:r>
            <w:r w:rsidRPr="002C0A3C">
              <w:rPr>
                <w:sz w:val="24"/>
                <w:szCs w:val="24"/>
              </w:rPr>
              <w:t>оргового дня после Огр</w:t>
            </w:r>
            <w:r w:rsidRPr="002C0A3C">
              <w:rPr>
                <w:sz w:val="24"/>
                <w:szCs w:val="24"/>
              </w:rPr>
              <w:t>а</w:t>
            </w:r>
            <w:r w:rsidRPr="002C0A3C">
              <w:rPr>
                <w:sz w:val="24"/>
                <w:szCs w:val="24"/>
              </w:rPr>
              <w:t>ничительного времени закрытия позиций - не позднее Ограничительного врем</w:t>
            </w:r>
            <w:r w:rsidRPr="002C0A3C">
              <w:rPr>
                <w:sz w:val="24"/>
                <w:szCs w:val="24"/>
              </w:rPr>
              <w:t>е</w:t>
            </w:r>
            <w:r w:rsidRPr="002C0A3C">
              <w:rPr>
                <w:sz w:val="24"/>
                <w:szCs w:val="24"/>
              </w:rPr>
              <w:t>ни закры</w:t>
            </w:r>
            <w:r>
              <w:rPr>
                <w:sz w:val="24"/>
                <w:szCs w:val="24"/>
              </w:rPr>
              <w:t>тия позиций ближайшего торгового дня, следующего за т</w:t>
            </w:r>
            <w:r w:rsidRPr="002C0A3C">
              <w:rPr>
                <w:sz w:val="24"/>
                <w:szCs w:val="24"/>
              </w:rPr>
              <w:t>орговым днем, в котором НПР2 принял значение ниже нуля;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если до Закрытия позиций Клиента организованные торги были приостановлены и их возобновление произошло после Ограничительного времени закрытия поз</w:t>
            </w:r>
            <w:r w:rsidRPr="002C0A3C">
              <w:rPr>
                <w:sz w:val="24"/>
                <w:szCs w:val="24"/>
              </w:rPr>
              <w:t>и</w:t>
            </w:r>
            <w:r w:rsidRPr="002C0A3C">
              <w:rPr>
                <w:sz w:val="24"/>
                <w:szCs w:val="24"/>
              </w:rPr>
              <w:t>ций - не позднее Ограничительного времени закрытия позиций бли</w:t>
            </w:r>
            <w:r>
              <w:rPr>
                <w:sz w:val="24"/>
                <w:szCs w:val="24"/>
              </w:rPr>
              <w:t>жайшего т</w:t>
            </w:r>
            <w:r w:rsidRPr="002C0A3C">
              <w:rPr>
                <w:sz w:val="24"/>
                <w:szCs w:val="24"/>
              </w:rPr>
              <w:t>о</w:t>
            </w:r>
            <w:r w:rsidRPr="002C0A3C">
              <w:rPr>
                <w:sz w:val="24"/>
                <w:szCs w:val="24"/>
              </w:rPr>
              <w:t>р</w:t>
            </w:r>
            <w:r w:rsidRPr="002C0A3C">
              <w:rPr>
                <w:sz w:val="24"/>
                <w:szCs w:val="24"/>
              </w:rPr>
              <w:t xml:space="preserve">гового дня, следующего за </w:t>
            </w:r>
            <w:r>
              <w:rPr>
                <w:sz w:val="24"/>
                <w:szCs w:val="24"/>
              </w:rPr>
              <w:t>т</w:t>
            </w:r>
            <w:r w:rsidRPr="002C0A3C">
              <w:rPr>
                <w:sz w:val="24"/>
                <w:szCs w:val="24"/>
              </w:rPr>
              <w:t>орговым днем, в котором НПР2 принял значение ниже нуля.</w:t>
            </w:r>
          </w:p>
        </w:tc>
      </w:tr>
    </w:tbl>
    <w:p w:rsidR="0024494B" w:rsidRPr="00006462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bookmarkStart w:id="1" w:name="пункт2_8"/>
      <w:bookmarkStart w:id="2" w:name="пункт6_4_10"/>
      <w:r>
        <w:rPr>
          <w:sz w:val="24"/>
          <w:szCs w:val="24"/>
        </w:rPr>
        <w:t>2.</w:t>
      </w:r>
      <w:r w:rsidR="007B45D7">
        <w:rPr>
          <w:sz w:val="24"/>
          <w:szCs w:val="24"/>
        </w:rPr>
        <w:t>8</w:t>
      </w:r>
      <w:r>
        <w:rPr>
          <w:sz w:val="24"/>
          <w:szCs w:val="24"/>
        </w:rPr>
        <w:t>.</w:t>
      </w:r>
      <w:bookmarkEnd w:id="1"/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Банк осуществляет</w:t>
      </w:r>
      <w:r w:rsidRPr="00006462">
        <w:rPr>
          <w:sz w:val="24"/>
          <w:szCs w:val="24"/>
        </w:rPr>
        <w:t xml:space="preserve"> </w:t>
      </w:r>
      <w:r>
        <w:rPr>
          <w:sz w:val="24"/>
          <w:szCs w:val="24"/>
        </w:rPr>
        <w:t>Закрытие позиций К</w:t>
      </w:r>
      <w:r w:rsidRPr="00006462">
        <w:rPr>
          <w:sz w:val="24"/>
          <w:szCs w:val="24"/>
        </w:rPr>
        <w:t xml:space="preserve">лиента при снижении НПР2 ниже </w:t>
      </w:r>
      <w:r>
        <w:rPr>
          <w:sz w:val="24"/>
          <w:szCs w:val="24"/>
        </w:rPr>
        <w:t>нуля</w:t>
      </w:r>
      <w:r w:rsidRPr="00006462">
        <w:rPr>
          <w:sz w:val="24"/>
          <w:szCs w:val="24"/>
        </w:rPr>
        <w:t xml:space="preserve"> с соблюдением следующих требований</w:t>
      </w:r>
      <w:r>
        <w:rPr>
          <w:sz w:val="24"/>
          <w:szCs w:val="24"/>
        </w:rPr>
        <w:t>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К</w:t>
            </w:r>
            <w:r w:rsidRPr="00006462">
              <w:rPr>
                <w:sz w:val="24"/>
                <w:szCs w:val="24"/>
              </w:rPr>
              <w:t xml:space="preserve">лиентов, отнесенных к </w:t>
            </w:r>
            <w:r w:rsidR="008C1426">
              <w:rPr>
                <w:sz w:val="24"/>
                <w:szCs w:val="24"/>
              </w:rPr>
              <w:t xml:space="preserve">категории клиентов с начальным уровнем риска или </w:t>
            </w:r>
            <w:r w:rsidRPr="00006462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>клиентов со стандартным уровнем риска</w:t>
            </w:r>
            <w:r w:rsidRPr="000064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Банк осуществл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</w:t>
            </w:r>
            <w:r w:rsidRPr="00006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06462">
              <w:rPr>
                <w:sz w:val="24"/>
                <w:szCs w:val="24"/>
              </w:rPr>
              <w:t xml:space="preserve">акрытие позиций до достижения НПР1 </w:t>
            </w:r>
            <w:r>
              <w:rPr>
                <w:sz w:val="24"/>
                <w:szCs w:val="24"/>
              </w:rPr>
              <w:t>положительного</w:t>
            </w:r>
            <w:r w:rsidRPr="00006462">
              <w:rPr>
                <w:sz w:val="24"/>
                <w:szCs w:val="24"/>
              </w:rPr>
              <w:t xml:space="preserve"> значения</w:t>
            </w:r>
            <w:r>
              <w:rPr>
                <w:sz w:val="24"/>
                <w:szCs w:val="24"/>
              </w:rPr>
              <w:t xml:space="preserve"> (более н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ля, то есть минимально возможно превосходящего нулевое значение)</w:t>
            </w:r>
            <w:r w:rsidRPr="00006462">
              <w:rPr>
                <w:sz w:val="24"/>
                <w:szCs w:val="24"/>
              </w:rPr>
              <w:t xml:space="preserve"> (при пол</w:t>
            </w:r>
            <w:r w:rsidRPr="00006462">
              <w:rPr>
                <w:sz w:val="24"/>
                <w:szCs w:val="24"/>
              </w:rPr>
              <w:t>о</w:t>
            </w:r>
            <w:r w:rsidRPr="00006462">
              <w:rPr>
                <w:sz w:val="24"/>
                <w:szCs w:val="24"/>
              </w:rPr>
              <w:t>жительном значении раз</w:t>
            </w:r>
            <w:r>
              <w:rPr>
                <w:sz w:val="24"/>
                <w:szCs w:val="24"/>
              </w:rPr>
              <w:t>мера Н</w:t>
            </w:r>
            <w:r w:rsidRPr="00006462">
              <w:rPr>
                <w:sz w:val="24"/>
                <w:szCs w:val="24"/>
              </w:rPr>
              <w:t>ачальной маржи)</w:t>
            </w:r>
            <w:r>
              <w:rPr>
                <w:sz w:val="24"/>
                <w:szCs w:val="24"/>
              </w:rPr>
              <w:t>;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DA1ECC" w:rsidRDefault="0024494B" w:rsidP="00583777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6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отношении Клиентов, отнесенных </w:t>
            </w:r>
            <w:r w:rsidRPr="00006462">
              <w:rPr>
                <w:sz w:val="24"/>
                <w:szCs w:val="24"/>
              </w:rPr>
              <w:t xml:space="preserve">к категории </w:t>
            </w:r>
            <w:r>
              <w:rPr>
                <w:sz w:val="24"/>
                <w:szCs w:val="24"/>
              </w:rPr>
              <w:t>клиентов с повышенным уро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нем риска</w:t>
            </w:r>
            <w:r w:rsidRPr="000064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Банк</w:t>
            </w:r>
            <w:r w:rsidRPr="00006462">
              <w:rPr>
                <w:sz w:val="24"/>
                <w:szCs w:val="24"/>
              </w:rPr>
              <w:t xml:space="preserve"> осуществ</w:t>
            </w:r>
            <w:r>
              <w:rPr>
                <w:sz w:val="24"/>
                <w:szCs w:val="24"/>
              </w:rPr>
              <w:t>ляет</w:t>
            </w:r>
            <w:r w:rsidRPr="00006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06462">
              <w:rPr>
                <w:sz w:val="24"/>
                <w:szCs w:val="24"/>
              </w:rPr>
              <w:t>акрытие позиций указан</w:t>
            </w:r>
            <w:r>
              <w:rPr>
                <w:sz w:val="24"/>
                <w:szCs w:val="24"/>
              </w:rPr>
              <w:t>ных К</w:t>
            </w:r>
            <w:r w:rsidRPr="00006462">
              <w:rPr>
                <w:sz w:val="24"/>
                <w:szCs w:val="24"/>
              </w:rPr>
              <w:t>лиентов до дост</w:t>
            </w:r>
            <w:r w:rsidRPr="00006462">
              <w:rPr>
                <w:sz w:val="24"/>
                <w:szCs w:val="24"/>
              </w:rPr>
              <w:t>и</w:t>
            </w:r>
            <w:r w:rsidRPr="00006462">
              <w:rPr>
                <w:sz w:val="24"/>
                <w:szCs w:val="24"/>
              </w:rPr>
              <w:t xml:space="preserve">жения НПР2 </w:t>
            </w:r>
            <w:r>
              <w:rPr>
                <w:sz w:val="24"/>
                <w:szCs w:val="24"/>
              </w:rPr>
              <w:t xml:space="preserve">положительного значения (более </w:t>
            </w:r>
            <w:r w:rsidRPr="00006462">
              <w:rPr>
                <w:sz w:val="24"/>
                <w:szCs w:val="24"/>
              </w:rPr>
              <w:t>нуля</w:t>
            </w:r>
            <w:r>
              <w:rPr>
                <w:sz w:val="24"/>
                <w:szCs w:val="24"/>
              </w:rPr>
              <w:t>, то есть минимально возмо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lastRenderedPageBreak/>
              <w:t>но превосходящего нулевое значение)</w:t>
            </w:r>
            <w:r w:rsidRPr="00006462">
              <w:rPr>
                <w:sz w:val="24"/>
                <w:szCs w:val="24"/>
              </w:rPr>
              <w:t xml:space="preserve"> (при положительном значении размера </w:t>
            </w:r>
            <w:r>
              <w:rPr>
                <w:sz w:val="24"/>
                <w:szCs w:val="24"/>
              </w:rPr>
              <w:t>М</w:t>
            </w:r>
            <w:r w:rsidRPr="00006462">
              <w:rPr>
                <w:sz w:val="24"/>
                <w:szCs w:val="24"/>
              </w:rPr>
              <w:t>инимальной маржи)</w:t>
            </w:r>
            <w:r>
              <w:rPr>
                <w:sz w:val="24"/>
                <w:szCs w:val="24"/>
              </w:rPr>
              <w:t>. Банк вправе осуществить Закрытие позиций Клиента,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несенного к категории клиентов с повышенным уровнем риска, до достижения НПР1 положительного значения</w:t>
            </w:r>
            <w:r w:rsidR="00EB4EA5">
              <w:rPr>
                <w:sz w:val="24"/>
                <w:szCs w:val="24"/>
              </w:rPr>
              <w:t>.</w:t>
            </w:r>
          </w:p>
        </w:tc>
      </w:tr>
    </w:tbl>
    <w:p w:rsidR="00EB4EA5" w:rsidRDefault="00D46866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866BFC">
        <w:rPr>
          <w:sz w:val="24"/>
          <w:szCs w:val="24"/>
        </w:rPr>
        <w:lastRenderedPageBreak/>
        <w:t xml:space="preserve">В отношении Клиентов, отнесенных к категории клиентов с особым уровнем риска, Банк вправе осуществить Закрытие позиций </w:t>
      </w:r>
      <w:r w:rsidR="00E05121">
        <w:rPr>
          <w:sz w:val="24"/>
          <w:szCs w:val="24"/>
        </w:rPr>
        <w:t xml:space="preserve">при снижении Стоимости портфеля Клиента ниже соответствующего размера Минимальной маржи до </w:t>
      </w:r>
      <w:r w:rsidR="00866BFC" w:rsidRPr="00866BFC">
        <w:rPr>
          <w:sz w:val="24"/>
          <w:szCs w:val="24"/>
        </w:rPr>
        <w:t>превышения</w:t>
      </w:r>
      <w:r w:rsidR="00A92692" w:rsidRPr="00866BFC">
        <w:rPr>
          <w:sz w:val="24"/>
          <w:szCs w:val="24"/>
        </w:rPr>
        <w:t xml:space="preserve"> </w:t>
      </w:r>
      <w:r w:rsidRPr="00866BFC">
        <w:rPr>
          <w:sz w:val="24"/>
          <w:szCs w:val="24"/>
        </w:rPr>
        <w:t>Стоимостью портф</w:t>
      </w:r>
      <w:r w:rsidRPr="00866BFC">
        <w:rPr>
          <w:sz w:val="24"/>
          <w:szCs w:val="24"/>
        </w:rPr>
        <w:t>е</w:t>
      </w:r>
      <w:r w:rsidRPr="00866BFC">
        <w:rPr>
          <w:sz w:val="24"/>
          <w:szCs w:val="24"/>
        </w:rPr>
        <w:t xml:space="preserve">ля Клиента </w:t>
      </w:r>
      <w:r w:rsidR="005C1A0F" w:rsidRPr="00866BFC">
        <w:rPr>
          <w:sz w:val="24"/>
          <w:szCs w:val="24"/>
        </w:rPr>
        <w:t>соответствующ</w:t>
      </w:r>
      <w:r w:rsidR="00866BFC" w:rsidRPr="00866BFC">
        <w:rPr>
          <w:sz w:val="24"/>
          <w:szCs w:val="24"/>
        </w:rPr>
        <w:t>его</w:t>
      </w:r>
      <w:r w:rsidRPr="00866BFC">
        <w:rPr>
          <w:sz w:val="24"/>
          <w:szCs w:val="24"/>
        </w:rPr>
        <w:t xml:space="preserve"> размер</w:t>
      </w:r>
      <w:r w:rsidR="00866BFC" w:rsidRPr="00866BFC">
        <w:rPr>
          <w:sz w:val="24"/>
          <w:szCs w:val="24"/>
        </w:rPr>
        <w:t>а</w:t>
      </w:r>
      <w:r w:rsidRPr="00866BFC">
        <w:rPr>
          <w:sz w:val="24"/>
          <w:szCs w:val="24"/>
        </w:rPr>
        <w:t xml:space="preserve"> Минимальной маржи </w:t>
      </w:r>
      <w:r w:rsidR="00866BFC" w:rsidRPr="00866BFC">
        <w:rPr>
          <w:sz w:val="24"/>
          <w:szCs w:val="24"/>
        </w:rPr>
        <w:t xml:space="preserve">на </w:t>
      </w:r>
      <w:r w:rsidRPr="00866BFC">
        <w:rPr>
          <w:sz w:val="24"/>
          <w:szCs w:val="24"/>
        </w:rPr>
        <w:t>минимально возможно</w:t>
      </w:r>
      <w:r w:rsidR="00866BFC" w:rsidRPr="00866BFC">
        <w:rPr>
          <w:sz w:val="24"/>
          <w:szCs w:val="24"/>
        </w:rPr>
        <w:t>е</w:t>
      </w:r>
      <w:r w:rsidRPr="00866BFC">
        <w:rPr>
          <w:sz w:val="24"/>
          <w:szCs w:val="24"/>
        </w:rPr>
        <w:t xml:space="preserve"> п</w:t>
      </w:r>
      <w:r w:rsidRPr="00866BFC">
        <w:rPr>
          <w:sz w:val="24"/>
          <w:szCs w:val="24"/>
        </w:rPr>
        <w:t>о</w:t>
      </w:r>
      <w:r w:rsidRPr="00866BFC">
        <w:rPr>
          <w:sz w:val="24"/>
          <w:szCs w:val="24"/>
        </w:rPr>
        <w:t>ложительно</w:t>
      </w:r>
      <w:r w:rsidR="00866BFC" w:rsidRPr="00866BFC">
        <w:rPr>
          <w:sz w:val="24"/>
          <w:szCs w:val="24"/>
        </w:rPr>
        <w:t>е значени</w:t>
      </w:r>
      <w:r w:rsidR="00C40BFB">
        <w:rPr>
          <w:sz w:val="24"/>
          <w:szCs w:val="24"/>
        </w:rPr>
        <w:t>е</w:t>
      </w:r>
      <w:r w:rsidRPr="00866BFC">
        <w:rPr>
          <w:sz w:val="24"/>
          <w:szCs w:val="24"/>
        </w:rPr>
        <w:t>.</w:t>
      </w:r>
    </w:p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Банком Закрытия позиций Клиента до приведения НПР1 или НПР2 в соответствие с требованиями настоящего пункта Порядка допускается снижение значения НПР1 относительно своего предыдущего отрицательного значения.</w:t>
      </w:r>
    </w:p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5D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411053">
        <w:rPr>
          <w:sz w:val="24"/>
          <w:szCs w:val="24"/>
        </w:rPr>
        <w:t xml:space="preserve"> Закрытие позиций Клиента при снижении НПР2 ниже нуля Банк совершает на </w:t>
      </w:r>
      <w:r w:rsidR="00B348A6">
        <w:rPr>
          <w:sz w:val="24"/>
          <w:szCs w:val="24"/>
        </w:rPr>
        <w:t>Т</w:t>
      </w:r>
      <w:r w:rsidRPr="00411053">
        <w:rPr>
          <w:sz w:val="24"/>
          <w:szCs w:val="24"/>
        </w:rPr>
        <w:t xml:space="preserve">оргах </w:t>
      </w:r>
      <w:r w:rsidR="00B348A6">
        <w:rPr>
          <w:sz w:val="24"/>
          <w:szCs w:val="24"/>
        </w:rPr>
        <w:t xml:space="preserve">на основе безадресных заявок </w:t>
      </w:r>
      <w:r w:rsidRPr="00411053">
        <w:rPr>
          <w:sz w:val="24"/>
          <w:szCs w:val="24"/>
        </w:rPr>
        <w:t xml:space="preserve">в Торговой системе Фондовый рынок ПАО Московская Биржа, за исключением случаев, предусмотренных </w:t>
      </w:r>
      <w:hyperlink w:anchor="пункт2_10" w:history="1">
        <w:r w:rsidRPr="00546321">
          <w:rPr>
            <w:sz w:val="24"/>
            <w:szCs w:val="24"/>
          </w:rPr>
          <w:t>пунктом 2.</w:t>
        </w:r>
        <w:r w:rsidR="007B45D7" w:rsidRPr="00546321">
          <w:rPr>
            <w:sz w:val="24"/>
            <w:szCs w:val="24"/>
          </w:rPr>
          <w:t>10</w:t>
        </w:r>
      </w:hyperlink>
      <w:r>
        <w:rPr>
          <w:sz w:val="24"/>
          <w:szCs w:val="24"/>
        </w:rPr>
        <w:t xml:space="preserve"> настоящего Порядка</w:t>
      </w:r>
      <w:r w:rsidRPr="00411053">
        <w:rPr>
          <w:sz w:val="24"/>
          <w:szCs w:val="24"/>
        </w:rPr>
        <w:t>.</w:t>
      </w:r>
    </w:p>
    <w:p w:rsidR="0024494B" w:rsidRPr="00F32504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bookmarkStart w:id="3" w:name="пункт2_10"/>
      <w:r w:rsidRPr="00F32504">
        <w:rPr>
          <w:sz w:val="24"/>
          <w:szCs w:val="24"/>
        </w:rPr>
        <w:t>2.</w:t>
      </w:r>
      <w:r w:rsidR="007B45D7">
        <w:rPr>
          <w:sz w:val="24"/>
          <w:szCs w:val="24"/>
        </w:rPr>
        <w:t>10</w:t>
      </w:r>
      <w:r w:rsidRPr="00F32504">
        <w:rPr>
          <w:sz w:val="24"/>
          <w:szCs w:val="24"/>
        </w:rPr>
        <w:t>.</w:t>
      </w:r>
      <w:bookmarkEnd w:id="3"/>
      <w:r w:rsidRPr="00F32504">
        <w:rPr>
          <w:sz w:val="24"/>
          <w:szCs w:val="24"/>
        </w:rPr>
        <w:t xml:space="preserve"> Закрытие позиций Клиента при снижении НПР2 ниже нуля не на </w:t>
      </w:r>
      <w:r w:rsidR="008154C8">
        <w:rPr>
          <w:sz w:val="24"/>
          <w:szCs w:val="24"/>
        </w:rPr>
        <w:t>Т</w:t>
      </w:r>
      <w:r w:rsidRPr="00F32504">
        <w:rPr>
          <w:sz w:val="24"/>
          <w:szCs w:val="24"/>
        </w:rPr>
        <w:t>оргах</w:t>
      </w:r>
      <w:r w:rsidR="003E29C8">
        <w:rPr>
          <w:sz w:val="24"/>
          <w:szCs w:val="24"/>
        </w:rPr>
        <w:t xml:space="preserve"> </w:t>
      </w:r>
      <w:r w:rsidR="008154C8">
        <w:rPr>
          <w:sz w:val="24"/>
          <w:szCs w:val="24"/>
        </w:rPr>
        <w:t>на о</w:t>
      </w:r>
      <w:r w:rsidR="008154C8">
        <w:rPr>
          <w:sz w:val="24"/>
          <w:szCs w:val="24"/>
        </w:rPr>
        <w:t>с</w:t>
      </w:r>
      <w:r w:rsidR="008154C8">
        <w:rPr>
          <w:sz w:val="24"/>
          <w:szCs w:val="24"/>
        </w:rPr>
        <w:t xml:space="preserve">нове безадресных заявок </w:t>
      </w:r>
      <w:r w:rsidRPr="00F32504">
        <w:rPr>
          <w:sz w:val="24"/>
          <w:szCs w:val="24"/>
        </w:rPr>
        <w:t>может осуществляться Банком только в следующих случаях: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24494B" w:rsidRPr="00F32504" w:rsidTr="004C74A7">
        <w:tc>
          <w:tcPr>
            <w:tcW w:w="817" w:type="dxa"/>
          </w:tcPr>
          <w:p w:rsidR="0024494B" w:rsidRPr="00F32504" w:rsidRDefault="0024494B" w:rsidP="00D721CC">
            <w:pPr>
              <w:adjustRightInd w:val="0"/>
              <w:spacing w:line="252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F32504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32504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F32504" w:rsidRDefault="0024494B" w:rsidP="00A730A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32504">
              <w:rPr>
                <w:sz w:val="24"/>
                <w:szCs w:val="24"/>
              </w:rPr>
              <w:t xml:space="preserve">покупка ценных бумаг, связанная с Закрытием позиций Клиента, осуществляется по цене, не превышающей максимальной цены сделки с указанными ценными бумагами, совершенной на </w:t>
            </w:r>
            <w:r w:rsidR="00A730AC">
              <w:rPr>
                <w:sz w:val="24"/>
                <w:szCs w:val="24"/>
              </w:rPr>
              <w:t>Т</w:t>
            </w:r>
            <w:r w:rsidRPr="00F32504">
              <w:rPr>
                <w:sz w:val="24"/>
                <w:szCs w:val="24"/>
              </w:rPr>
              <w:t xml:space="preserve">оргах </w:t>
            </w:r>
            <w:r w:rsidR="00A730AC">
              <w:rPr>
                <w:sz w:val="24"/>
                <w:szCs w:val="24"/>
              </w:rPr>
              <w:t xml:space="preserve">на основе безадресных заявок </w:t>
            </w:r>
            <w:r w:rsidRPr="00F32504">
              <w:rPr>
                <w:sz w:val="24"/>
                <w:szCs w:val="24"/>
              </w:rPr>
              <w:t>в течение п</w:t>
            </w:r>
            <w:r w:rsidRPr="00F32504">
              <w:rPr>
                <w:sz w:val="24"/>
                <w:szCs w:val="24"/>
              </w:rPr>
              <w:t>о</w:t>
            </w:r>
            <w:r w:rsidRPr="00F32504">
              <w:rPr>
                <w:sz w:val="24"/>
                <w:szCs w:val="24"/>
              </w:rPr>
              <w:t>следних 15 (Пятнадцати) минут, предшествующих действиям Банка, направле</w:t>
            </w:r>
            <w:r w:rsidRPr="00F32504">
              <w:rPr>
                <w:sz w:val="24"/>
                <w:szCs w:val="24"/>
              </w:rPr>
              <w:t>н</w:t>
            </w:r>
            <w:r w:rsidRPr="00F32504">
              <w:rPr>
                <w:sz w:val="24"/>
                <w:szCs w:val="24"/>
              </w:rPr>
              <w:t>ным на со</w:t>
            </w:r>
            <w:r>
              <w:rPr>
                <w:sz w:val="24"/>
                <w:szCs w:val="24"/>
              </w:rPr>
              <w:t>вершение с</w:t>
            </w:r>
            <w:r w:rsidRPr="00F32504">
              <w:rPr>
                <w:sz w:val="24"/>
                <w:szCs w:val="24"/>
              </w:rPr>
              <w:t xml:space="preserve">делки, или, если </w:t>
            </w:r>
            <w:r w:rsidR="00A730AC">
              <w:rPr>
                <w:sz w:val="24"/>
                <w:szCs w:val="24"/>
              </w:rPr>
              <w:t>Т</w:t>
            </w:r>
            <w:r w:rsidRPr="00F32504">
              <w:rPr>
                <w:sz w:val="24"/>
                <w:szCs w:val="24"/>
              </w:rPr>
              <w:t xml:space="preserve">орги </w:t>
            </w:r>
            <w:r w:rsidR="00A730AC">
              <w:rPr>
                <w:sz w:val="24"/>
                <w:szCs w:val="24"/>
              </w:rPr>
              <w:t xml:space="preserve">на основе безадресных заявок </w:t>
            </w:r>
            <w:r w:rsidRPr="00F32504">
              <w:rPr>
                <w:sz w:val="24"/>
                <w:szCs w:val="24"/>
              </w:rPr>
              <w:t>пр</w:t>
            </w:r>
            <w:r w:rsidRPr="00F32504">
              <w:rPr>
                <w:sz w:val="24"/>
                <w:szCs w:val="24"/>
              </w:rPr>
              <w:t>и</w:t>
            </w:r>
            <w:r w:rsidRPr="00F32504">
              <w:rPr>
                <w:sz w:val="24"/>
                <w:szCs w:val="24"/>
              </w:rPr>
              <w:t>остановлены, - в течение последних 15 (Пятнадцати) минут до их приостановл</w:t>
            </w:r>
            <w:r w:rsidRPr="00F32504">
              <w:rPr>
                <w:sz w:val="24"/>
                <w:szCs w:val="24"/>
              </w:rPr>
              <w:t>е</w:t>
            </w:r>
            <w:r w:rsidRPr="00F32504">
              <w:rPr>
                <w:sz w:val="24"/>
                <w:szCs w:val="24"/>
              </w:rPr>
              <w:t>ния;</w:t>
            </w:r>
          </w:p>
        </w:tc>
      </w:tr>
      <w:tr w:rsidR="0024494B" w:rsidRPr="00F32504" w:rsidTr="004C74A7">
        <w:tc>
          <w:tcPr>
            <w:tcW w:w="817" w:type="dxa"/>
          </w:tcPr>
          <w:p w:rsidR="0024494B" w:rsidRPr="00F32504" w:rsidRDefault="0024494B" w:rsidP="00D721CC">
            <w:pPr>
              <w:adjustRightInd w:val="0"/>
              <w:spacing w:line="252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F32504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32504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F32504" w:rsidRDefault="0024494B" w:rsidP="00A730A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32504">
              <w:rPr>
                <w:sz w:val="24"/>
                <w:szCs w:val="24"/>
              </w:rPr>
              <w:t xml:space="preserve">продажа ценных бумаг, связанная с Закрытием позиций Клиента, осуществляется по цене не ниже минимальной цены сделки с указанными ценными бумагами, совершенной на </w:t>
            </w:r>
            <w:r w:rsidR="00A730AC">
              <w:rPr>
                <w:sz w:val="24"/>
                <w:szCs w:val="24"/>
              </w:rPr>
              <w:t>Т</w:t>
            </w:r>
            <w:r w:rsidRPr="00F32504">
              <w:rPr>
                <w:sz w:val="24"/>
                <w:szCs w:val="24"/>
              </w:rPr>
              <w:t xml:space="preserve">оргах </w:t>
            </w:r>
            <w:r w:rsidR="00A730AC">
              <w:rPr>
                <w:sz w:val="24"/>
                <w:szCs w:val="24"/>
              </w:rPr>
              <w:t xml:space="preserve">на основе безадресных заявок </w:t>
            </w:r>
            <w:r w:rsidRPr="00F32504">
              <w:rPr>
                <w:sz w:val="24"/>
                <w:szCs w:val="24"/>
              </w:rPr>
              <w:t>в течение последних 15 (Пятнадцати) минут, предшествующих действиям Банка, направленным на с</w:t>
            </w:r>
            <w:r w:rsidRPr="00F32504">
              <w:rPr>
                <w:sz w:val="24"/>
                <w:szCs w:val="24"/>
              </w:rPr>
              <w:t>о</w:t>
            </w:r>
            <w:r w:rsidRPr="00F32504">
              <w:rPr>
                <w:sz w:val="24"/>
                <w:szCs w:val="24"/>
              </w:rPr>
              <w:t xml:space="preserve">вершение </w:t>
            </w:r>
            <w:r>
              <w:rPr>
                <w:sz w:val="24"/>
                <w:szCs w:val="24"/>
              </w:rPr>
              <w:t>с</w:t>
            </w:r>
            <w:r w:rsidRPr="00F32504">
              <w:rPr>
                <w:sz w:val="24"/>
                <w:szCs w:val="24"/>
              </w:rPr>
              <w:t xml:space="preserve">делки, или, если </w:t>
            </w:r>
            <w:r w:rsidR="00A730AC">
              <w:rPr>
                <w:sz w:val="24"/>
                <w:szCs w:val="24"/>
              </w:rPr>
              <w:t>Т</w:t>
            </w:r>
            <w:r w:rsidRPr="00F32504">
              <w:rPr>
                <w:sz w:val="24"/>
                <w:szCs w:val="24"/>
              </w:rPr>
              <w:t xml:space="preserve">орги </w:t>
            </w:r>
            <w:r w:rsidR="00A730AC">
              <w:rPr>
                <w:sz w:val="24"/>
                <w:szCs w:val="24"/>
              </w:rPr>
              <w:t xml:space="preserve">на основе безадресных заявок </w:t>
            </w:r>
            <w:r w:rsidRPr="00F32504">
              <w:rPr>
                <w:sz w:val="24"/>
                <w:szCs w:val="24"/>
              </w:rPr>
              <w:t>приостановл</w:t>
            </w:r>
            <w:r w:rsidRPr="00F32504">
              <w:rPr>
                <w:sz w:val="24"/>
                <w:szCs w:val="24"/>
              </w:rPr>
              <w:t>е</w:t>
            </w:r>
            <w:r w:rsidRPr="00F32504">
              <w:rPr>
                <w:sz w:val="24"/>
                <w:szCs w:val="24"/>
              </w:rPr>
              <w:t>ны, - в течение последних 15 (Пятнадцати) минут до их приостановления.</w:t>
            </w:r>
          </w:p>
        </w:tc>
      </w:tr>
    </w:tbl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F32504">
        <w:rPr>
          <w:sz w:val="24"/>
          <w:szCs w:val="24"/>
        </w:rPr>
        <w:t>Источником информации о ценах (котировках), в соответствии с которыми Банком осуществляется Закрытие позиций Клиента, является ПАО Московская Биржа.</w:t>
      </w:r>
    </w:p>
    <w:p w:rsidR="0088197C" w:rsidRDefault="0088197C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B45D7">
        <w:rPr>
          <w:sz w:val="24"/>
          <w:szCs w:val="24"/>
        </w:rPr>
        <w:t>1</w:t>
      </w:r>
      <w:r>
        <w:rPr>
          <w:sz w:val="24"/>
          <w:szCs w:val="24"/>
        </w:rPr>
        <w:t>. Банк вправе самостоятельно и по своему усмотрению определять состав и кол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чество активов</w:t>
      </w:r>
      <w:r w:rsidR="006174C1">
        <w:rPr>
          <w:sz w:val="24"/>
          <w:szCs w:val="24"/>
        </w:rPr>
        <w:t xml:space="preserve"> (ценных бумаг)</w:t>
      </w:r>
      <w:r>
        <w:rPr>
          <w:sz w:val="24"/>
          <w:szCs w:val="24"/>
        </w:rPr>
        <w:t>, сделки с которыми будут осуществлены в качестве действий по Закрытию позиций Клиента.</w:t>
      </w:r>
      <w:r w:rsidR="00A23E4A">
        <w:rPr>
          <w:sz w:val="24"/>
          <w:szCs w:val="24"/>
        </w:rPr>
        <w:t xml:space="preserve"> При этом Банк исходит из складывающейся рыночной кон</w:t>
      </w:r>
      <w:r w:rsidR="00A23E4A">
        <w:rPr>
          <w:sz w:val="24"/>
          <w:szCs w:val="24"/>
        </w:rPr>
        <w:t>ъ</w:t>
      </w:r>
      <w:r w:rsidR="00A23E4A">
        <w:rPr>
          <w:sz w:val="24"/>
          <w:szCs w:val="24"/>
        </w:rPr>
        <w:t>юнктуры и структуры Портфеля Клиента.</w:t>
      </w:r>
    </w:p>
    <w:p w:rsidR="005419A1" w:rsidRDefault="005419A1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B45D7">
        <w:rPr>
          <w:sz w:val="24"/>
          <w:szCs w:val="24"/>
        </w:rPr>
        <w:t>2</w:t>
      </w:r>
      <w:r>
        <w:rPr>
          <w:sz w:val="24"/>
          <w:szCs w:val="24"/>
        </w:rPr>
        <w:t>. Банк</w:t>
      </w:r>
      <w:r w:rsidRPr="00F222A3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назначает</w:t>
      </w:r>
      <w:r w:rsidRPr="00F222A3">
        <w:rPr>
          <w:sz w:val="24"/>
          <w:szCs w:val="24"/>
        </w:rPr>
        <w:t xml:space="preserve"> должностное лицо, ответственное за совершение дейст</w:t>
      </w:r>
      <w:r>
        <w:rPr>
          <w:sz w:val="24"/>
          <w:szCs w:val="24"/>
        </w:rPr>
        <w:t>вий по З</w:t>
      </w:r>
      <w:r w:rsidRPr="00F222A3">
        <w:rPr>
          <w:sz w:val="24"/>
          <w:szCs w:val="24"/>
        </w:rPr>
        <w:t>а</w:t>
      </w:r>
      <w:r w:rsidRPr="00F222A3">
        <w:rPr>
          <w:sz w:val="24"/>
          <w:szCs w:val="24"/>
        </w:rPr>
        <w:t xml:space="preserve">крытию позиций </w:t>
      </w:r>
      <w:r>
        <w:rPr>
          <w:sz w:val="24"/>
          <w:szCs w:val="24"/>
        </w:rPr>
        <w:t>К</w:t>
      </w:r>
      <w:r w:rsidRPr="00F222A3">
        <w:rPr>
          <w:sz w:val="24"/>
          <w:szCs w:val="24"/>
        </w:rPr>
        <w:t>лиента.</w:t>
      </w:r>
    </w:p>
    <w:p w:rsidR="005419A1" w:rsidRPr="00F222A3" w:rsidRDefault="007B45D7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5419A1">
        <w:rPr>
          <w:sz w:val="24"/>
          <w:szCs w:val="24"/>
        </w:rPr>
        <w:t xml:space="preserve">. </w:t>
      </w:r>
      <w:r w:rsidR="00B759AD">
        <w:rPr>
          <w:sz w:val="24"/>
          <w:szCs w:val="24"/>
        </w:rPr>
        <w:t>В целях совершения действий, направленных на Закрытие позиций, вышеук</w:t>
      </w:r>
      <w:r w:rsidR="00B759AD">
        <w:rPr>
          <w:sz w:val="24"/>
          <w:szCs w:val="24"/>
        </w:rPr>
        <w:t>а</w:t>
      </w:r>
      <w:r w:rsidR="00B759AD">
        <w:rPr>
          <w:sz w:val="24"/>
          <w:szCs w:val="24"/>
        </w:rPr>
        <w:t>занное должностное лицо Банка анализирует Портфель Клиента</w:t>
      </w:r>
      <w:r w:rsidR="006174C1">
        <w:rPr>
          <w:sz w:val="24"/>
          <w:szCs w:val="24"/>
        </w:rPr>
        <w:t>, значение НПР2 по котор</w:t>
      </w:r>
      <w:r w:rsidR="006174C1">
        <w:rPr>
          <w:sz w:val="24"/>
          <w:szCs w:val="24"/>
        </w:rPr>
        <w:t>о</w:t>
      </w:r>
      <w:r w:rsidR="006174C1">
        <w:rPr>
          <w:sz w:val="24"/>
          <w:szCs w:val="24"/>
        </w:rPr>
        <w:t>му достигло отрицательной величины, в целях выявления: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6174C1" w:rsidRPr="002C0A3C" w:rsidTr="006174C1">
        <w:tc>
          <w:tcPr>
            <w:tcW w:w="817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активов (ценных бумаг,</w:t>
            </w:r>
            <w:r w:rsidR="00C359DA">
              <w:rPr>
                <w:sz w:val="24"/>
                <w:szCs w:val="24"/>
              </w:rPr>
              <w:t xml:space="preserve"> входящих в Перечень ликвидных ценных бумаг</w:t>
            </w:r>
            <w:r>
              <w:rPr>
                <w:sz w:val="24"/>
                <w:szCs w:val="24"/>
              </w:rPr>
              <w:t>)</w:t>
            </w:r>
            <w:r w:rsidR="00C359DA">
              <w:rPr>
                <w:sz w:val="24"/>
                <w:szCs w:val="24"/>
              </w:rPr>
              <w:t>, изм</w:t>
            </w:r>
            <w:r w:rsidR="00C359DA">
              <w:rPr>
                <w:sz w:val="24"/>
                <w:szCs w:val="24"/>
              </w:rPr>
              <w:t>е</w:t>
            </w:r>
            <w:r w:rsidR="00BB5765">
              <w:rPr>
                <w:sz w:val="24"/>
                <w:szCs w:val="24"/>
              </w:rPr>
              <w:t>нение</w:t>
            </w:r>
            <w:r w:rsidR="00C359DA">
              <w:rPr>
                <w:sz w:val="24"/>
                <w:szCs w:val="24"/>
              </w:rPr>
              <w:t xml:space="preserve"> стоимости которых оказывает наибольшее влияние на увеличение размера Минимальной маржи и (или) уменьшение Стоимости портфеля;</w:t>
            </w:r>
          </w:p>
        </w:tc>
      </w:tr>
      <w:tr w:rsidR="006174C1" w:rsidRPr="002C0A3C" w:rsidTr="006174C1">
        <w:tc>
          <w:tcPr>
            <w:tcW w:w="817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6174C1" w:rsidRPr="002C0A3C" w:rsidRDefault="00C359DA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сделок, в результате которых возникла Непокрытая позиция в отношении 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вов</w:t>
            </w:r>
            <w:r w:rsidR="00BB5765">
              <w:rPr>
                <w:sz w:val="24"/>
                <w:szCs w:val="24"/>
              </w:rPr>
              <w:t xml:space="preserve"> (ценных бумаг)</w:t>
            </w:r>
            <w:r>
              <w:rPr>
                <w:sz w:val="24"/>
                <w:szCs w:val="24"/>
              </w:rPr>
              <w:t xml:space="preserve">, </w:t>
            </w:r>
            <w:r w:rsidR="00BB5765">
              <w:rPr>
                <w:sz w:val="24"/>
                <w:szCs w:val="24"/>
              </w:rPr>
              <w:t xml:space="preserve">принимаемых в обеспечение </w:t>
            </w:r>
            <w:r w:rsidR="007B4CB5" w:rsidRPr="007B4CB5">
              <w:rPr>
                <w:sz w:val="24"/>
                <w:szCs w:val="24"/>
              </w:rPr>
              <w:t>(</w:t>
            </w:r>
            <w:r w:rsidR="007B4CB5">
              <w:rPr>
                <w:sz w:val="24"/>
                <w:szCs w:val="24"/>
              </w:rPr>
              <w:t>из списка ценных бумаг для длинных (</w:t>
            </w:r>
            <w:r w:rsidR="007B4CB5">
              <w:rPr>
                <w:sz w:val="24"/>
                <w:szCs w:val="24"/>
                <w:lang w:val="en-US"/>
              </w:rPr>
              <w:t>long</w:t>
            </w:r>
            <w:r w:rsidR="007B4CB5">
              <w:rPr>
                <w:sz w:val="24"/>
                <w:szCs w:val="24"/>
              </w:rPr>
              <w:t>) позиций</w:t>
            </w:r>
            <w:r w:rsidR="007B4CB5" w:rsidRPr="007B4CB5">
              <w:rPr>
                <w:sz w:val="24"/>
                <w:szCs w:val="24"/>
              </w:rPr>
              <w:t xml:space="preserve">) </w:t>
            </w:r>
            <w:r w:rsidR="00BB5765">
              <w:rPr>
                <w:sz w:val="24"/>
                <w:szCs w:val="24"/>
              </w:rPr>
              <w:t>и оказывающих</w:t>
            </w:r>
            <w:r w:rsidR="00FF57E1">
              <w:rPr>
                <w:sz w:val="24"/>
                <w:szCs w:val="24"/>
              </w:rPr>
              <w:t xml:space="preserve"> </w:t>
            </w:r>
            <w:r w:rsidR="00D50226">
              <w:rPr>
                <w:sz w:val="24"/>
                <w:szCs w:val="24"/>
              </w:rPr>
              <w:t>наибольшее влияние на размер Мин</w:t>
            </w:r>
            <w:r w:rsidR="00D50226">
              <w:rPr>
                <w:sz w:val="24"/>
                <w:szCs w:val="24"/>
              </w:rPr>
              <w:t>и</w:t>
            </w:r>
            <w:r w:rsidR="00D50226">
              <w:rPr>
                <w:sz w:val="24"/>
                <w:szCs w:val="24"/>
              </w:rPr>
              <w:t>мальной маржи и (или) Стоимость порфеля.</w:t>
            </w:r>
          </w:p>
        </w:tc>
      </w:tr>
    </w:tbl>
    <w:p w:rsidR="0088197C" w:rsidRDefault="00E4584A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проведенного анализа должностное лицо Банка, ответственное за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вершение действий по Закрытию позиций, принимает решение о выборе актива (группы а</w:t>
      </w:r>
      <w:r>
        <w:rPr>
          <w:sz w:val="24"/>
          <w:szCs w:val="24"/>
        </w:rPr>
        <w:t>к</w:t>
      </w:r>
      <w:r>
        <w:rPr>
          <w:sz w:val="24"/>
          <w:szCs w:val="24"/>
        </w:rPr>
        <w:lastRenderedPageBreak/>
        <w:t>тивов) и (или) сделки (сделок)</w:t>
      </w:r>
      <w:r w:rsidR="00AA19C9">
        <w:rPr>
          <w:sz w:val="24"/>
          <w:szCs w:val="24"/>
        </w:rPr>
        <w:t>,</w:t>
      </w:r>
      <w:r>
        <w:rPr>
          <w:sz w:val="24"/>
          <w:szCs w:val="24"/>
        </w:rPr>
        <w:t xml:space="preserve"> в отношении которых будут совершаться действия по Закр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тию позиций, а также о направлении сделки (покупка</w:t>
      </w:r>
      <w:r w:rsidR="00AA19C9">
        <w:rPr>
          <w:sz w:val="24"/>
          <w:szCs w:val="24"/>
        </w:rPr>
        <w:t xml:space="preserve"> или продажа).</w:t>
      </w:r>
    </w:p>
    <w:p w:rsidR="00F813CD" w:rsidRDefault="00F813CD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выборе активов, сделок и направления сделки по Закрытию позиции должнос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ное лицо Банка,</w:t>
      </w:r>
      <w:r w:rsidRPr="00F813CD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 совершение действий по Закрытию позиций, руководств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ется следующим: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F813CD" w:rsidRPr="002C0A3C" w:rsidTr="00704352">
        <w:tc>
          <w:tcPr>
            <w:tcW w:w="817" w:type="dxa"/>
          </w:tcPr>
          <w:p w:rsidR="00F813CD" w:rsidRPr="002C0A3C" w:rsidRDefault="00F813CD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813CD" w:rsidRPr="002C0A3C" w:rsidRDefault="00F813CD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F813CD" w:rsidRPr="002C0A3C" w:rsidRDefault="00A35B0F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на увеличение размера М</w:t>
            </w:r>
            <w:r w:rsidR="00F813CD" w:rsidRPr="007B45D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нимальной маржи и (</w:t>
            </w:r>
            <w:r w:rsidR="00F813CD" w:rsidRPr="007B45D7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="00F813CD" w:rsidRPr="007B45D7">
              <w:rPr>
                <w:sz w:val="24"/>
                <w:szCs w:val="24"/>
              </w:rPr>
              <w:t xml:space="preserve"> уменьшение </w:t>
            </w:r>
            <w:r>
              <w:rPr>
                <w:sz w:val="24"/>
                <w:szCs w:val="24"/>
              </w:rPr>
              <w:t>С</w:t>
            </w:r>
            <w:r w:rsidR="00F813CD" w:rsidRPr="007B45D7">
              <w:rPr>
                <w:sz w:val="24"/>
                <w:szCs w:val="24"/>
              </w:rPr>
              <w:t>тоим</w:t>
            </w:r>
            <w:r w:rsidR="00F813CD" w:rsidRPr="007B45D7">
              <w:rPr>
                <w:sz w:val="24"/>
                <w:szCs w:val="24"/>
              </w:rPr>
              <w:t>о</w:t>
            </w:r>
            <w:r w:rsidR="00F813CD" w:rsidRPr="007B45D7">
              <w:rPr>
                <w:sz w:val="24"/>
                <w:szCs w:val="24"/>
              </w:rPr>
              <w:t>сти портфеля</w:t>
            </w:r>
            <w:r>
              <w:rPr>
                <w:sz w:val="24"/>
                <w:szCs w:val="24"/>
              </w:rPr>
              <w:t xml:space="preserve"> </w:t>
            </w:r>
            <w:r w:rsidR="00F813CD" w:rsidRPr="007B45D7">
              <w:rPr>
                <w:sz w:val="24"/>
                <w:szCs w:val="24"/>
              </w:rPr>
              <w:t xml:space="preserve">оказывают влияние входящие в </w:t>
            </w:r>
            <w:r>
              <w:rPr>
                <w:sz w:val="24"/>
                <w:szCs w:val="24"/>
              </w:rPr>
              <w:t>П</w:t>
            </w:r>
            <w:r w:rsidR="00F813CD" w:rsidRPr="007B45D7">
              <w:rPr>
                <w:sz w:val="24"/>
                <w:szCs w:val="24"/>
              </w:rPr>
              <w:t xml:space="preserve">ортфель </w:t>
            </w:r>
            <w:r>
              <w:rPr>
                <w:sz w:val="24"/>
                <w:szCs w:val="24"/>
              </w:rPr>
              <w:t>Клиента активы (ценные бумаги</w:t>
            </w:r>
            <w:r w:rsidR="00F813CD" w:rsidRPr="007B45D7">
              <w:rPr>
                <w:sz w:val="24"/>
                <w:szCs w:val="24"/>
              </w:rPr>
              <w:t xml:space="preserve">, </w:t>
            </w:r>
            <w:r w:rsidR="00704352">
              <w:rPr>
                <w:sz w:val="24"/>
                <w:szCs w:val="24"/>
              </w:rPr>
              <w:t>включенные в</w:t>
            </w:r>
            <w:r>
              <w:rPr>
                <w:sz w:val="24"/>
                <w:szCs w:val="24"/>
              </w:rPr>
              <w:t xml:space="preserve"> П</w:t>
            </w:r>
            <w:r w:rsidR="00F813CD" w:rsidRPr="007B45D7">
              <w:rPr>
                <w:sz w:val="24"/>
                <w:szCs w:val="24"/>
              </w:rPr>
              <w:t>ереч</w:t>
            </w:r>
            <w:r>
              <w:rPr>
                <w:sz w:val="24"/>
                <w:szCs w:val="24"/>
              </w:rPr>
              <w:t xml:space="preserve">ень </w:t>
            </w:r>
            <w:r w:rsidR="00F813CD" w:rsidRPr="007B45D7">
              <w:rPr>
                <w:sz w:val="24"/>
                <w:szCs w:val="24"/>
              </w:rPr>
              <w:t>ликвидных ценных бумаг</w:t>
            </w:r>
            <w:r w:rsidR="0070435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="007151D8">
              <w:rPr>
                <w:sz w:val="24"/>
                <w:szCs w:val="24"/>
              </w:rPr>
              <w:t xml:space="preserve">то </w:t>
            </w:r>
            <w:r w:rsidR="00F813CD" w:rsidRPr="007B45D7">
              <w:rPr>
                <w:sz w:val="24"/>
                <w:szCs w:val="24"/>
              </w:rPr>
              <w:t>должностное лицо</w:t>
            </w:r>
            <w:r>
              <w:rPr>
                <w:sz w:val="24"/>
                <w:szCs w:val="24"/>
              </w:rPr>
              <w:t xml:space="preserve"> </w:t>
            </w:r>
            <w:r w:rsidR="00F813CD" w:rsidRPr="007B45D7">
              <w:rPr>
                <w:sz w:val="24"/>
                <w:szCs w:val="24"/>
              </w:rPr>
              <w:t>принимает решение о продаже активов, которые оказывают наибольшее негати</w:t>
            </w:r>
            <w:r w:rsidR="00F813CD" w:rsidRPr="007B45D7">
              <w:rPr>
                <w:sz w:val="24"/>
                <w:szCs w:val="24"/>
              </w:rPr>
              <w:t>в</w:t>
            </w:r>
            <w:r w:rsidR="00F813CD" w:rsidRPr="007B45D7">
              <w:rPr>
                <w:sz w:val="24"/>
                <w:szCs w:val="24"/>
              </w:rPr>
              <w:t>ное влияние, в</w:t>
            </w:r>
            <w:r>
              <w:rPr>
                <w:sz w:val="24"/>
                <w:szCs w:val="24"/>
              </w:rPr>
              <w:t xml:space="preserve"> </w:t>
            </w:r>
            <w:r w:rsidR="00F813CD" w:rsidRPr="007B45D7">
              <w:rPr>
                <w:sz w:val="24"/>
                <w:szCs w:val="24"/>
              </w:rPr>
              <w:t>объеме, необходимом для достижения</w:t>
            </w:r>
            <w:r w:rsidR="00704352">
              <w:rPr>
                <w:sz w:val="24"/>
                <w:szCs w:val="24"/>
              </w:rPr>
              <w:t xml:space="preserve"> нормативами покрытия риска значений, указанных в </w:t>
            </w:r>
            <w:hyperlink w:anchor="пункт2_8" w:history="1">
              <w:r w:rsidR="00704352" w:rsidRPr="00374114">
                <w:rPr>
                  <w:sz w:val="24"/>
                  <w:szCs w:val="24"/>
                </w:rPr>
                <w:t>пункте 2.8</w:t>
              </w:r>
            </w:hyperlink>
            <w:r w:rsidR="00704352">
              <w:rPr>
                <w:sz w:val="24"/>
                <w:szCs w:val="24"/>
              </w:rPr>
              <w:t xml:space="preserve"> настоящего Порядка</w:t>
            </w:r>
            <w:r w:rsidR="00AE4A50">
              <w:rPr>
                <w:sz w:val="24"/>
                <w:szCs w:val="24"/>
              </w:rPr>
              <w:t xml:space="preserve"> (п</w:t>
            </w:r>
            <w:r w:rsidR="00F813CD" w:rsidRPr="007B45D7">
              <w:rPr>
                <w:sz w:val="24"/>
                <w:szCs w:val="24"/>
              </w:rPr>
              <w:t>ри этом предпо</w:t>
            </w:r>
            <w:r w:rsidR="00F813CD" w:rsidRPr="007B45D7">
              <w:rPr>
                <w:sz w:val="24"/>
                <w:szCs w:val="24"/>
              </w:rPr>
              <w:t>ч</w:t>
            </w:r>
            <w:r w:rsidR="00F813CD" w:rsidRPr="007B45D7">
              <w:rPr>
                <w:sz w:val="24"/>
                <w:szCs w:val="24"/>
              </w:rPr>
              <w:t xml:space="preserve">тение отдается </w:t>
            </w:r>
            <w:r w:rsidR="00303A60">
              <w:rPr>
                <w:sz w:val="24"/>
                <w:szCs w:val="24"/>
              </w:rPr>
              <w:t>ценным бумагам</w:t>
            </w:r>
            <w:r w:rsidR="00F813CD" w:rsidRPr="007B45D7">
              <w:rPr>
                <w:sz w:val="24"/>
                <w:szCs w:val="24"/>
              </w:rPr>
              <w:t>, принимае</w:t>
            </w:r>
            <w:r w:rsidR="00303A60">
              <w:rPr>
                <w:sz w:val="24"/>
                <w:szCs w:val="24"/>
              </w:rPr>
              <w:t>мым</w:t>
            </w:r>
            <w:r w:rsidR="00F813CD" w:rsidRPr="007B45D7">
              <w:rPr>
                <w:sz w:val="24"/>
                <w:szCs w:val="24"/>
              </w:rPr>
              <w:t xml:space="preserve"> в обес</w:t>
            </w:r>
            <w:r w:rsidR="0060251B">
              <w:rPr>
                <w:sz w:val="24"/>
                <w:szCs w:val="24"/>
              </w:rPr>
              <w:t>печение</w:t>
            </w:r>
            <w:r w:rsidR="00303A60">
              <w:rPr>
                <w:sz w:val="24"/>
                <w:szCs w:val="24"/>
              </w:rPr>
              <w:t xml:space="preserve"> (из списка ценных бумаг для длинных (</w:t>
            </w:r>
            <w:r w:rsidR="00374114">
              <w:rPr>
                <w:sz w:val="24"/>
                <w:szCs w:val="24"/>
                <w:lang w:val="en-US"/>
              </w:rPr>
              <w:t>long</w:t>
            </w:r>
            <w:r w:rsidR="00303A60">
              <w:rPr>
                <w:sz w:val="24"/>
                <w:szCs w:val="24"/>
              </w:rPr>
              <w:t>) позиций))</w:t>
            </w:r>
            <w:r w:rsidR="00F813CD" w:rsidRPr="007B45D7">
              <w:rPr>
                <w:sz w:val="24"/>
                <w:szCs w:val="24"/>
              </w:rPr>
              <w:t>;</w:t>
            </w:r>
          </w:p>
        </w:tc>
      </w:tr>
      <w:tr w:rsidR="00F813CD" w:rsidRPr="002C0A3C" w:rsidTr="00704352">
        <w:tc>
          <w:tcPr>
            <w:tcW w:w="817" w:type="dxa"/>
          </w:tcPr>
          <w:p w:rsidR="00F813CD" w:rsidRPr="002C0A3C" w:rsidRDefault="00F813CD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813CD" w:rsidRPr="002C0A3C" w:rsidRDefault="00F813CD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F813CD" w:rsidRPr="002C0A3C" w:rsidRDefault="00F813CD" w:rsidP="00DE7A67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bookmarkStart w:id="4" w:name="пункт6_4_14"/>
            <w:r w:rsidRPr="007B45D7">
              <w:rPr>
                <w:sz w:val="24"/>
                <w:szCs w:val="24"/>
              </w:rPr>
              <w:t xml:space="preserve">если на увеличение размера </w:t>
            </w:r>
            <w:r w:rsidR="007151D8">
              <w:rPr>
                <w:sz w:val="24"/>
                <w:szCs w:val="24"/>
              </w:rPr>
              <w:t>Минимальной маржи и (</w:t>
            </w:r>
            <w:r w:rsidRPr="007B45D7">
              <w:rPr>
                <w:sz w:val="24"/>
                <w:szCs w:val="24"/>
              </w:rPr>
              <w:t>или</w:t>
            </w:r>
            <w:r w:rsidR="007151D8">
              <w:rPr>
                <w:sz w:val="24"/>
                <w:szCs w:val="24"/>
              </w:rPr>
              <w:t>)</w:t>
            </w:r>
            <w:r w:rsidRPr="007B45D7">
              <w:rPr>
                <w:sz w:val="24"/>
                <w:szCs w:val="24"/>
              </w:rPr>
              <w:t xml:space="preserve"> уменьшение </w:t>
            </w:r>
            <w:r w:rsidR="007151D8">
              <w:rPr>
                <w:sz w:val="24"/>
                <w:szCs w:val="24"/>
              </w:rPr>
              <w:t>С</w:t>
            </w:r>
            <w:r w:rsidRPr="007B45D7">
              <w:rPr>
                <w:sz w:val="24"/>
                <w:szCs w:val="24"/>
              </w:rPr>
              <w:t>тоим</w:t>
            </w:r>
            <w:r w:rsidRPr="007B45D7">
              <w:rPr>
                <w:sz w:val="24"/>
                <w:szCs w:val="24"/>
              </w:rPr>
              <w:t>о</w:t>
            </w:r>
            <w:r w:rsidRPr="007B45D7">
              <w:rPr>
                <w:sz w:val="24"/>
                <w:szCs w:val="24"/>
              </w:rPr>
              <w:t>сти портфеля</w:t>
            </w:r>
            <w:r w:rsidR="00A35B0F">
              <w:rPr>
                <w:sz w:val="24"/>
                <w:szCs w:val="24"/>
              </w:rPr>
              <w:t xml:space="preserve"> </w:t>
            </w:r>
            <w:r w:rsidRPr="007B45D7">
              <w:rPr>
                <w:sz w:val="24"/>
                <w:szCs w:val="24"/>
              </w:rPr>
              <w:t>оказывают су</w:t>
            </w:r>
            <w:r w:rsidR="007151D8">
              <w:rPr>
                <w:sz w:val="24"/>
                <w:szCs w:val="24"/>
              </w:rPr>
              <w:t>щественное влияние входящие в П</w:t>
            </w:r>
            <w:r w:rsidRPr="007B45D7">
              <w:rPr>
                <w:sz w:val="24"/>
                <w:szCs w:val="24"/>
              </w:rPr>
              <w:t xml:space="preserve">ортфель </w:t>
            </w:r>
            <w:r w:rsidR="007151D8">
              <w:rPr>
                <w:sz w:val="24"/>
                <w:szCs w:val="24"/>
              </w:rPr>
              <w:t xml:space="preserve">Клиента </w:t>
            </w:r>
            <w:r w:rsidRPr="007B45D7">
              <w:rPr>
                <w:sz w:val="24"/>
                <w:szCs w:val="24"/>
              </w:rPr>
              <w:t>сделки</w:t>
            </w:r>
            <w:r w:rsidR="007151D8">
              <w:rPr>
                <w:sz w:val="24"/>
                <w:szCs w:val="24"/>
              </w:rPr>
              <w:t>,</w:t>
            </w:r>
            <w:r w:rsidRPr="007B45D7">
              <w:rPr>
                <w:sz w:val="24"/>
                <w:szCs w:val="24"/>
              </w:rPr>
              <w:t xml:space="preserve"> в результате</w:t>
            </w:r>
            <w:r w:rsidR="00A35B0F">
              <w:rPr>
                <w:sz w:val="24"/>
                <w:szCs w:val="24"/>
              </w:rPr>
              <w:t xml:space="preserve"> </w:t>
            </w:r>
            <w:r w:rsidRPr="007B45D7">
              <w:rPr>
                <w:sz w:val="24"/>
                <w:szCs w:val="24"/>
              </w:rPr>
              <w:t xml:space="preserve">которых возникла </w:t>
            </w:r>
            <w:r w:rsidR="007151D8">
              <w:rPr>
                <w:sz w:val="24"/>
                <w:szCs w:val="24"/>
              </w:rPr>
              <w:t>Н</w:t>
            </w:r>
            <w:r w:rsidRPr="007B45D7">
              <w:rPr>
                <w:sz w:val="24"/>
                <w:szCs w:val="24"/>
              </w:rPr>
              <w:t>епокрытая позиция в отношении акт</w:t>
            </w:r>
            <w:r w:rsidRPr="007B45D7">
              <w:rPr>
                <w:sz w:val="24"/>
                <w:szCs w:val="24"/>
              </w:rPr>
              <w:t>и</w:t>
            </w:r>
            <w:r w:rsidRPr="007B45D7">
              <w:rPr>
                <w:sz w:val="24"/>
                <w:szCs w:val="24"/>
              </w:rPr>
              <w:t>вов</w:t>
            </w:r>
            <w:r w:rsidR="007151D8">
              <w:rPr>
                <w:sz w:val="24"/>
                <w:szCs w:val="24"/>
              </w:rPr>
              <w:t xml:space="preserve"> (ценных бумаг)</w:t>
            </w:r>
            <w:r w:rsidRPr="007B45D7">
              <w:rPr>
                <w:sz w:val="24"/>
                <w:szCs w:val="24"/>
              </w:rPr>
              <w:t>, принимаемых в обеспечение</w:t>
            </w:r>
            <w:r w:rsidR="007151D8">
              <w:rPr>
                <w:sz w:val="24"/>
                <w:szCs w:val="24"/>
              </w:rPr>
              <w:t xml:space="preserve"> (из списка ценных бумаг для длинных (</w:t>
            </w:r>
            <w:r w:rsidR="007151D8">
              <w:rPr>
                <w:sz w:val="24"/>
                <w:szCs w:val="24"/>
                <w:lang w:val="en-US"/>
              </w:rPr>
              <w:t>long</w:t>
            </w:r>
            <w:r w:rsidR="007151D8">
              <w:rPr>
                <w:sz w:val="24"/>
                <w:szCs w:val="24"/>
              </w:rPr>
              <w:t>) позиций)</w:t>
            </w:r>
            <w:r w:rsidRPr="007B45D7">
              <w:rPr>
                <w:sz w:val="24"/>
                <w:szCs w:val="24"/>
              </w:rPr>
              <w:t>, то должностное</w:t>
            </w:r>
            <w:r w:rsidR="00A35B0F">
              <w:rPr>
                <w:sz w:val="24"/>
                <w:szCs w:val="24"/>
              </w:rPr>
              <w:t xml:space="preserve"> </w:t>
            </w:r>
            <w:r w:rsidRPr="007B45D7">
              <w:rPr>
                <w:sz w:val="24"/>
                <w:szCs w:val="24"/>
              </w:rPr>
              <w:t xml:space="preserve">лицо принимает решение о покупке </w:t>
            </w:r>
            <w:r w:rsidR="007151D8">
              <w:rPr>
                <w:sz w:val="24"/>
                <w:szCs w:val="24"/>
              </w:rPr>
              <w:t>ценных бумаг</w:t>
            </w:r>
            <w:r w:rsidRPr="007B45D7">
              <w:rPr>
                <w:sz w:val="24"/>
                <w:szCs w:val="24"/>
              </w:rPr>
              <w:t xml:space="preserve"> в </w:t>
            </w:r>
            <w:r w:rsidR="007151D8">
              <w:rPr>
                <w:sz w:val="24"/>
                <w:szCs w:val="24"/>
              </w:rPr>
              <w:t>размере</w:t>
            </w:r>
            <w:r w:rsidRPr="007B45D7">
              <w:rPr>
                <w:sz w:val="24"/>
                <w:szCs w:val="24"/>
              </w:rPr>
              <w:t>, необходимом для</w:t>
            </w:r>
            <w:r w:rsidR="00A35B0F">
              <w:rPr>
                <w:sz w:val="24"/>
                <w:szCs w:val="24"/>
              </w:rPr>
              <w:t xml:space="preserve"> </w:t>
            </w:r>
            <w:r w:rsidRPr="007B45D7">
              <w:rPr>
                <w:sz w:val="24"/>
                <w:szCs w:val="24"/>
              </w:rPr>
              <w:t xml:space="preserve">достижения </w:t>
            </w:r>
            <w:r w:rsidR="007151D8">
              <w:rPr>
                <w:sz w:val="24"/>
                <w:szCs w:val="24"/>
              </w:rPr>
              <w:t xml:space="preserve">нормативами покрытия риска значений, указанных в </w:t>
            </w:r>
            <w:hyperlink w:anchor="пункт2_8" w:history="1">
              <w:r w:rsidR="007151D8" w:rsidRPr="00374114">
                <w:rPr>
                  <w:sz w:val="24"/>
                  <w:szCs w:val="24"/>
                </w:rPr>
                <w:t>пункте 2.8</w:t>
              </w:r>
            </w:hyperlink>
            <w:r w:rsidR="007151D8">
              <w:rPr>
                <w:sz w:val="24"/>
                <w:szCs w:val="24"/>
              </w:rPr>
              <w:t xml:space="preserve"> настоящего Порядка</w:t>
            </w:r>
            <w:bookmarkEnd w:id="4"/>
            <w:r w:rsidR="007151D8">
              <w:rPr>
                <w:sz w:val="24"/>
                <w:szCs w:val="24"/>
              </w:rPr>
              <w:t>.</w:t>
            </w:r>
          </w:p>
        </w:tc>
      </w:tr>
    </w:tbl>
    <w:p w:rsidR="00D50226" w:rsidRDefault="005D7903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B4476F">
        <w:rPr>
          <w:sz w:val="24"/>
          <w:szCs w:val="24"/>
        </w:rPr>
        <w:t>Если несмотря на предпринятые меры Закрытие позиций Клиента Банком оказ</w:t>
      </w:r>
      <w:r w:rsidR="00B4476F">
        <w:rPr>
          <w:sz w:val="24"/>
          <w:szCs w:val="24"/>
        </w:rPr>
        <w:t>а</w:t>
      </w:r>
      <w:r w:rsidR="00B4476F">
        <w:rPr>
          <w:sz w:val="24"/>
          <w:szCs w:val="24"/>
        </w:rPr>
        <w:t xml:space="preserve">лось невозможным, данное обстоятельство </w:t>
      </w:r>
      <w:r>
        <w:rPr>
          <w:sz w:val="24"/>
          <w:szCs w:val="24"/>
        </w:rPr>
        <w:t>не снимает с Клиента ответственност</w:t>
      </w:r>
      <w:r w:rsidR="002B359D">
        <w:rPr>
          <w:sz w:val="24"/>
          <w:szCs w:val="24"/>
        </w:rPr>
        <w:t>и</w:t>
      </w:r>
      <w:r>
        <w:rPr>
          <w:sz w:val="24"/>
          <w:szCs w:val="24"/>
        </w:rPr>
        <w:t xml:space="preserve"> за испо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нение обязательств Клиента по заключенным по его поручению сделкам и позициям.</w:t>
      </w:r>
    </w:p>
    <w:p w:rsidR="00B4476F" w:rsidRDefault="00B4476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Банк не несет ответственности за любые убытки Клиента, возникшие вследствие действий Банка, направленных на Закрытие позиций Клиентов.</w:t>
      </w:r>
    </w:p>
    <w:p w:rsidR="00B13DF0" w:rsidRDefault="00B4476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</w:t>
      </w:r>
      <w:r w:rsidR="00B13DF0">
        <w:rPr>
          <w:sz w:val="24"/>
          <w:szCs w:val="24"/>
        </w:rPr>
        <w:t xml:space="preserve"> </w:t>
      </w:r>
      <w:r w:rsidR="001B5C8A">
        <w:rPr>
          <w:sz w:val="24"/>
          <w:szCs w:val="24"/>
        </w:rPr>
        <w:t>При снижении нормативов покрытия риска ниже минимально допустимых зн</w:t>
      </w:r>
      <w:r w:rsidR="001B5C8A">
        <w:rPr>
          <w:sz w:val="24"/>
          <w:szCs w:val="24"/>
        </w:rPr>
        <w:t>а</w:t>
      </w:r>
      <w:r w:rsidR="001B5C8A">
        <w:rPr>
          <w:sz w:val="24"/>
          <w:szCs w:val="24"/>
        </w:rPr>
        <w:t xml:space="preserve">чений </w:t>
      </w:r>
      <w:r w:rsidR="00B13DF0" w:rsidRPr="00B13DF0">
        <w:rPr>
          <w:sz w:val="24"/>
          <w:szCs w:val="24"/>
        </w:rPr>
        <w:t>Банк вправе направить Клиенту информационное сообщение</w:t>
      </w:r>
      <w:r w:rsidR="007B4CB5">
        <w:rPr>
          <w:sz w:val="24"/>
          <w:szCs w:val="24"/>
        </w:rPr>
        <w:t xml:space="preserve"> - маржин колл</w:t>
      </w:r>
      <w:r w:rsidR="00B13DF0" w:rsidRPr="00B13DF0">
        <w:rPr>
          <w:sz w:val="24"/>
          <w:szCs w:val="24"/>
        </w:rPr>
        <w:t xml:space="preserve"> </w:t>
      </w:r>
      <w:r w:rsidR="007B4CB5">
        <w:rPr>
          <w:sz w:val="24"/>
          <w:szCs w:val="24"/>
        </w:rPr>
        <w:t>(</w:t>
      </w:r>
      <w:r w:rsidR="007B4CB5">
        <w:rPr>
          <w:sz w:val="24"/>
          <w:szCs w:val="24"/>
          <w:lang w:val="en-US"/>
        </w:rPr>
        <w:t>margin</w:t>
      </w:r>
      <w:r w:rsidR="007B4CB5" w:rsidRPr="007B4CB5">
        <w:rPr>
          <w:sz w:val="24"/>
          <w:szCs w:val="24"/>
        </w:rPr>
        <w:t xml:space="preserve"> </w:t>
      </w:r>
      <w:r w:rsidR="007B4CB5">
        <w:rPr>
          <w:sz w:val="24"/>
          <w:szCs w:val="24"/>
          <w:lang w:val="en-US"/>
        </w:rPr>
        <w:t>call</w:t>
      </w:r>
      <w:r w:rsidR="007B4CB5">
        <w:rPr>
          <w:sz w:val="24"/>
          <w:szCs w:val="24"/>
        </w:rPr>
        <w:t xml:space="preserve">) </w:t>
      </w:r>
      <w:r w:rsidR="000F5EBF">
        <w:rPr>
          <w:sz w:val="24"/>
          <w:szCs w:val="24"/>
        </w:rPr>
        <w:t>(</w:t>
      </w:r>
      <w:r w:rsidR="001B5C8A">
        <w:rPr>
          <w:sz w:val="24"/>
          <w:szCs w:val="24"/>
        </w:rPr>
        <w:t>посредством информационно-торговой системы «</w:t>
      </w:r>
      <w:r w:rsidR="001B5C8A">
        <w:rPr>
          <w:sz w:val="24"/>
          <w:szCs w:val="24"/>
          <w:lang w:val="en-US"/>
        </w:rPr>
        <w:t>QUIK</w:t>
      </w:r>
      <w:r w:rsidR="001B5C8A">
        <w:rPr>
          <w:sz w:val="24"/>
          <w:szCs w:val="24"/>
        </w:rPr>
        <w:t>»</w:t>
      </w:r>
      <w:r w:rsidR="000F5EBF">
        <w:rPr>
          <w:sz w:val="24"/>
          <w:szCs w:val="24"/>
        </w:rPr>
        <w:t xml:space="preserve"> и при необходимости допо</w:t>
      </w:r>
      <w:r w:rsidR="000F5EBF">
        <w:rPr>
          <w:sz w:val="24"/>
          <w:szCs w:val="24"/>
        </w:rPr>
        <w:t>л</w:t>
      </w:r>
      <w:r w:rsidR="000F5EBF">
        <w:rPr>
          <w:sz w:val="24"/>
          <w:szCs w:val="24"/>
        </w:rPr>
        <w:t>нительно по адрес</w:t>
      </w:r>
      <w:r w:rsidR="00D57129">
        <w:rPr>
          <w:sz w:val="24"/>
          <w:szCs w:val="24"/>
        </w:rPr>
        <w:t>у</w:t>
      </w:r>
      <w:r w:rsidR="000F5EBF">
        <w:rPr>
          <w:sz w:val="24"/>
          <w:szCs w:val="24"/>
        </w:rPr>
        <w:t xml:space="preserve"> электронной почты Клиент</w:t>
      </w:r>
      <w:r w:rsidR="00D57129">
        <w:rPr>
          <w:sz w:val="24"/>
          <w:szCs w:val="24"/>
        </w:rPr>
        <w:t>а</w:t>
      </w:r>
      <w:r w:rsidR="000F5EBF">
        <w:rPr>
          <w:sz w:val="24"/>
          <w:szCs w:val="24"/>
        </w:rPr>
        <w:t>)</w:t>
      </w:r>
      <w:r w:rsidR="001B5C8A" w:rsidRPr="001B5C8A">
        <w:rPr>
          <w:sz w:val="24"/>
          <w:szCs w:val="24"/>
        </w:rPr>
        <w:t xml:space="preserve"> </w:t>
      </w:r>
      <w:r w:rsidR="001B5C8A">
        <w:rPr>
          <w:sz w:val="24"/>
          <w:szCs w:val="24"/>
        </w:rPr>
        <w:t>с указанием</w:t>
      </w:r>
      <w:r w:rsidR="00B13DF0" w:rsidRPr="00B13DF0">
        <w:rPr>
          <w:sz w:val="24"/>
          <w:szCs w:val="24"/>
        </w:rPr>
        <w:t xml:space="preserve"> текущей Стоимости портфеля Клиента и размере Начальной и Минимальной маржи, рассчитанных на момент его напра</w:t>
      </w:r>
      <w:r w:rsidR="00B13DF0" w:rsidRPr="00B13DF0">
        <w:rPr>
          <w:sz w:val="24"/>
          <w:szCs w:val="24"/>
        </w:rPr>
        <w:t>в</w:t>
      </w:r>
      <w:r w:rsidR="00B13DF0" w:rsidRPr="00B13DF0">
        <w:rPr>
          <w:sz w:val="24"/>
          <w:szCs w:val="24"/>
        </w:rPr>
        <w:t>ления. Указанное сообщение носит исключительно информационный характер.</w:t>
      </w:r>
      <w:r w:rsidR="001B5C8A">
        <w:rPr>
          <w:sz w:val="24"/>
          <w:szCs w:val="24"/>
        </w:rPr>
        <w:t xml:space="preserve"> Получение маржин колла не снимает с Клиента ответственности за контролирование Стоимости пор</w:t>
      </w:r>
      <w:r w:rsidR="001B5C8A">
        <w:rPr>
          <w:sz w:val="24"/>
          <w:szCs w:val="24"/>
        </w:rPr>
        <w:t>т</w:t>
      </w:r>
      <w:r w:rsidR="001B5C8A">
        <w:rPr>
          <w:sz w:val="24"/>
          <w:szCs w:val="24"/>
        </w:rPr>
        <w:t>феля Клиента.</w:t>
      </w:r>
    </w:p>
    <w:p w:rsidR="00D57129" w:rsidRPr="00B13DF0" w:rsidRDefault="00D57129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</w:t>
      </w:r>
      <w:r w:rsidR="00257195">
        <w:rPr>
          <w:sz w:val="24"/>
          <w:szCs w:val="24"/>
        </w:rPr>
        <w:t xml:space="preserve"> Банк вне зависимости от значения </w:t>
      </w:r>
      <w:r w:rsidR="007321B7">
        <w:rPr>
          <w:sz w:val="24"/>
          <w:szCs w:val="24"/>
        </w:rPr>
        <w:t>нормативов НПР1 и НПР2 вправе закрыть Н</w:t>
      </w:r>
      <w:r w:rsidR="007321B7">
        <w:rPr>
          <w:sz w:val="24"/>
          <w:szCs w:val="24"/>
        </w:rPr>
        <w:t>е</w:t>
      </w:r>
      <w:r w:rsidR="007321B7">
        <w:rPr>
          <w:sz w:val="24"/>
          <w:szCs w:val="24"/>
        </w:rPr>
        <w:t>покрытые позиции в случая</w:t>
      </w:r>
      <w:r w:rsidR="00D721CC">
        <w:rPr>
          <w:sz w:val="24"/>
          <w:szCs w:val="24"/>
        </w:rPr>
        <w:t>х</w:t>
      </w:r>
      <w:r w:rsidR="007321B7">
        <w:rPr>
          <w:sz w:val="24"/>
          <w:szCs w:val="24"/>
        </w:rPr>
        <w:t>, предусмотренных Правилами.</w:t>
      </w:r>
    </w:p>
    <w:p w:rsidR="001B5C8A" w:rsidRDefault="001B5C8A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</w:p>
    <w:p w:rsidR="00A46569" w:rsidRPr="00C842AE" w:rsidRDefault="002C0A3C" w:rsidP="00D721CC">
      <w:pPr>
        <w:adjustRightInd w:val="0"/>
        <w:spacing w:line="252" w:lineRule="auto"/>
        <w:ind w:firstLine="709"/>
        <w:jc w:val="center"/>
        <w:rPr>
          <w:b/>
          <w:bCs/>
          <w:sz w:val="24"/>
          <w:szCs w:val="24"/>
        </w:rPr>
      </w:pPr>
      <w:r w:rsidRPr="00C842AE">
        <w:rPr>
          <w:b/>
          <w:bCs/>
          <w:sz w:val="24"/>
          <w:szCs w:val="24"/>
        </w:rPr>
        <w:t>3</w:t>
      </w:r>
      <w:r w:rsidR="00A46569" w:rsidRPr="00C842AE">
        <w:rPr>
          <w:b/>
          <w:bCs/>
          <w:sz w:val="24"/>
          <w:szCs w:val="24"/>
        </w:rPr>
        <w:t>. ЗАКЛЮЧИТЕЛЬНЫЕ ПОЛОЖЕНИЯ</w:t>
      </w:r>
    </w:p>
    <w:p w:rsidR="009D4ACD" w:rsidRPr="00B0713E" w:rsidRDefault="009D4ACD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</w:p>
    <w:p w:rsidR="00801FA8" w:rsidRDefault="00B0713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bookmarkStart w:id="5" w:name="Par6"/>
      <w:bookmarkEnd w:id="5"/>
      <w:r w:rsidRPr="00B0713E">
        <w:rPr>
          <w:sz w:val="24"/>
          <w:szCs w:val="24"/>
        </w:rPr>
        <w:t>3</w:t>
      </w:r>
      <w:r w:rsidR="00367A57" w:rsidRPr="00B0713E">
        <w:rPr>
          <w:sz w:val="24"/>
          <w:szCs w:val="24"/>
        </w:rPr>
        <w:t>.</w:t>
      </w:r>
      <w:r w:rsidRPr="00B0713E">
        <w:rPr>
          <w:sz w:val="24"/>
          <w:szCs w:val="24"/>
        </w:rPr>
        <w:t>1</w:t>
      </w:r>
      <w:r w:rsidR="00367A57" w:rsidRPr="00B0713E">
        <w:rPr>
          <w:sz w:val="24"/>
          <w:szCs w:val="24"/>
        </w:rPr>
        <w:t>. Если в результате изменения законодательных и иных нормативных актов Ро</w:t>
      </w:r>
      <w:r w:rsidR="00367A57" w:rsidRPr="00B0713E">
        <w:rPr>
          <w:sz w:val="24"/>
          <w:szCs w:val="24"/>
        </w:rPr>
        <w:t>с</w:t>
      </w:r>
      <w:r w:rsidR="00367A57" w:rsidRPr="00B0713E">
        <w:rPr>
          <w:sz w:val="24"/>
          <w:szCs w:val="24"/>
        </w:rPr>
        <w:t>сийской Федерации</w:t>
      </w:r>
      <w:r w:rsidR="00953B46" w:rsidRPr="00B0713E">
        <w:rPr>
          <w:sz w:val="24"/>
          <w:szCs w:val="24"/>
        </w:rPr>
        <w:t>,</w:t>
      </w:r>
      <w:r w:rsidR="00367A57" w:rsidRPr="00B0713E">
        <w:rPr>
          <w:sz w:val="24"/>
          <w:szCs w:val="24"/>
        </w:rPr>
        <w:t xml:space="preserve"> </w:t>
      </w:r>
      <w:r w:rsidR="008C46B1">
        <w:rPr>
          <w:sz w:val="24"/>
          <w:szCs w:val="24"/>
        </w:rPr>
        <w:t xml:space="preserve">базовых стандартов </w:t>
      </w:r>
      <w:r w:rsidR="0045508D">
        <w:rPr>
          <w:sz w:val="24"/>
          <w:szCs w:val="24"/>
        </w:rPr>
        <w:t>и</w:t>
      </w:r>
      <w:r>
        <w:rPr>
          <w:sz w:val="24"/>
          <w:szCs w:val="24"/>
        </w:rPr>
        <w:t xml:space="preserve"> внутре</w:t>
      </w:r>
      <w:r w:rsidR="00801FA8">
        <w:rPr>
          <w:sz w:val="24"/>
          <w:szCs w:val="24"/>
        </w:rPr>
        <w:t>нних стандартов саморегулируе</w:t>
      </w:r>
      <w:r w:rsidR="0045508D">
        <w:rPr>
          <w:sz w:val="24"/>
          <w:szCs w:val="24"/>
        </w:rPr>
        <w:t>мых</w:t>
      </w:r>
      <w:r w:rsidR="00801FA8">
        <w:rPr>
          <w:sz w:val="24"/>
          <w:szCs w:val="24"/>
        </w:rPr>
        <w:t xml:space="preserve"> орг</w:t>
      </w:r>
      <w:r w:rsidR="00801FA8">
        <w:rPr>
          <w:sz w:val="24"/>
          <w:szCs w:val="24"/>
        </w:rPr>
        <w:t>а</w:t>
      </w:r>
      <w:r w:rsidR="00801FA8">
        <w:rPr>
          <w:sz w:val="24"/>
          <w:szCs w:val="24"/>
        </w:rPr>
        <w:t>ни</w:t>
      </w:r>
      <w:r w:rsidR="0045508D">
        <w:rPr>
          <w:sz w:val="24"/>
          <w:szCs w:val="24"/>
        </w:rPr>
        <w:t>заций</w:t>
      </w:r>
      <w:r w:rsidR="00801FA8">
        <w:rPr>
          <w:sz w:val="24"/>
          <w:szCs w:val="24"/>
        </w:rPr>
        <w:t xml:space="preserve"> </w:t>
      </w:r>
      <w:r w:rsidR="0045508D">
        <w:rPr>
          <w:sz w:val="24"/>
          <w:szCs w:val="24"/>
        </w:rPr>
        <w:t>в сфере финансового рынка о</w:t>
      </w:r>
      <w:r w:rsidR="00367A57" w:rsidRPr="00B0713E">
        <w:rPr>
          <w:sz w:val="24"/>
          <w:szCs w:val="24"/>
        </w:rPr>
        <w:t>тдельные положения настояще</w:t>
      </w:r>
      <w:r w:rsidRPr="00B0713E">
        <w:rPr>
          <w:sz w:val="24"/>
          <w:szCs w:val="24"/>
        </w:rPr>
        <w:t>го</w:t>
      </w:r>
      <w:r w:rsidR="00953B46" w:rsidRPr="00B0713E">
        <w:rPr>
          <w:sz w:val="24"/>
          <w:szCs w:val="24"/>
        </w:rPr>
        <w:t xml:space="preserve"> </w:t>
      </w:r>
      <w:r w:rsidRPr="00B0713E">
        <w:rPr>
          <w:sz w:val="24"/>
          <w:szCs w:val="24"/>
        </w:rPr>
        <w:t>Порядка</w:t>
      </w:r>
      <w:r w:rsidR="00367A57" w:rsidRPr="00B0713E">
        <w:rPr>
          <w:sz w:val="24"/>
          <w:szCs w:val="24"/>
        </w:rPr>
        <w:t xml:space="preserve"> вступают с ними в противоречие, то такие положения утрачивают силу и до момента внесения соотве</w:t>
      </w:r>
      <w:r w:rsidR="00367A57" w:rsidRPr="00B0713E">
        <w:rPr>
          <w:sz w:val="24"/>
          <w:szCs w:val="24"/>
        </w:rPr>
        <w:t>т</w:t>
      </w:r>
      <w:r w:rsidR="00367A57" w:rsidRPr="00B0713E">
        <w:rPr>
          <w:sz w:val="24"/>
          <w:szCs w:val="24"/>
        </w:rPr>
        <w:t>ствующих изменений настоящ</w:t>
      </w:r>
      <w:r w:rsidRPr="00B0713E">
        <w:rPr>
          <w:sz w:val="24"/>
          <w:szCs w:val="24"/>
        </w:rPr>
        <w:t>ий Порядок</w:t>
      </w:r>
      <w:r w:rsidR="00367A57" w:rsidRPr="00B0713E">
        <w:rPr>
          <w:sz w:val="24"/>
          <w:szCs w:val="24"/>
        </w:rPr>
        <w:t xml:space="preserve"> применяется в части, не противоречащей закон</w:t>
      </w:r>
      <w:r w:rsidR="00367A57" w:rsidRPr="00B0713E">
        <w:rPr>
          <w:sz w:val="24"/>
          <w:szCs w:val="24"/>
        </w:rPr>
        <w:t>о</w:t>
      </w:r>
      <w:r w:rsidR="00367A57" w:rsidRPr="00B0713E">
        <w:rPr>
          <w:sz w:val="24"/>
          <w:szCs w:val="24"/>
        </w:rPr>
        <w:t>дательным и иным нормативным актам Российской Федерации</w:t>
      </w:r>
      <w:r w:rsidR="00953B46" w:rsidRPr="00B0713E">
        <w:rPr>
          <w:sz w:val="24"/>
          <w:szCs w:val="24"/>
        </w:rPr>
        <w:t xml:space="preserve">, </w:t>
      </w:r>
      <w:r w:rsidR="00801FA8">
        <w:rPr>
          <w:sz w:val="24"/>
          <w:szCs w:val="24"/>
        </w:rPr>
        <w:t>базовым стандартам</w:t>
      </w:r>
      <w:r w:rsidR="008C46B1">
        <w:rPr>
          <w:sz w:val="24"/>
          <w:szCs w:val="24"/>
        </w:rPr>
        <w:t xml:space="preserve"> и</w:t>
      </w:r>
      <w:r w:rsidR="00801FA8">
        <w:rPr>
          <w:sz w:val="24"/>
          <w:szCs w:val="24"/>
        </w:rPr>
        <w:t xml:space="preserve"> вну</w:t>
      </w:r>
      <w:r w:rsidR="00801FA8">
        <w:rPr>
          <w:sz w:val="24"/>
          <w:szCs w:val="24"/>
        </w:rPr>
        <w:t>т</w:t>
      </w:r>
      <w:r w:rsidR="00801FA8">
        <w:rPr>
          <w:sz w:val="24"/>
          <w:szCs w:val="24"/>
        </w:rPr>
        <w:t>ренним стандартам саморегулируем</w:t>
      </w:r>
      <w:r w:rsidR="008C46B1">
        <w:rPr>
          <w:sz w:val="24"/>
          <w:szCs w:val="24"/>
        </w:rPr>
        <w:t>ых организаций в сфере финансового рынка</w:t>
      </w:r>
      <w:r w:rsidR="00801FA8">
        <w:rPr>
          <w:sz w:val="24"/>
          <w:szCs w:val="24"/>
        </w:rPr>
        <w:t>.</w:t>
      </w:r>
    </w:p>
    <w:sectPr w:rsidR="00801FA8" w:rsidSect="003F611E">
      <w:headerReference w:type="default" r:id="rId8"/>
      <w:pgSz w:w="11906" w:h="16838" w:code="9"/>
      <w:pgMar w:top="1134" w:right="851" w:bottom="1134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F0" w:rsidRDefault="000075F0">
      <w:r>
        <w:separator/>
      </w:r>
    </w:p>
  </w:endnote>
  <w:endnote w:type="continuationSeparator" w:id="0">
    <w:p w:rsidR="000075F0" w:rsidRDefault="0000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F0" w:rsidRDefault="000075F0">
      <w:r>
        <w:separator/>
      </w:r>
    </w:p>
  </w:footnote>
  <w:footnote w:type="continuationSeparator" w:id="0">
    <w:p w:rsidR="000075F0" w:rsidRDefault="00007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F0" w:rsidRPr="00882C49" w:rsidRDefault="00BE5FD9" w:rsidP="00882C49">
    <w:pPr>
      <w:pStyle w:val="a3"/>
      <w:jc w:val="center"/>
      <w:rPr>
        <w:lang w:val="en-US"/>
      </w:rPr>
    </w:pPr>
    <w:fldSimple w:instr=" PAGE   \* MERGEFORMAT ">
      <w:r w:rsidR="00094426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RTF_Num 15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/>
      </w:pPr>
      <w:rPr>
        <w:rFonts w:cs="Times New Roman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4827"/>
    <w:rsid w:val="000005D9"/>
    <w:rsid w:val="00000748"/>
    <w:rsid w:val="00000C71"/>
    <w:rsid w:val="00001137"/>
    <w:rsid w:val="00001207"/>
    <w:rsid w:val="0000146D"/>
    <w:rsid w:val="000016B7"/>
    <w:rsid w:val="000016CD"/>
    <w:rsid w:val="000018D0"/>
    <w:rsid w:val="00001A35"/>
    <w:rsid w:val="00001E54"/>
    <w:rsid w:val="0000208D"/>
    <w:rsid w:val="0000218E"/>
    <w:rsid w:val="00002378"/>
    <w:rsid w:val="00002596"/>
    <w:rsid w:val="000038F8"/>
    <w:rsid w:val="00003D76"/>
    <w:rsid w:val="00004609"/>
    <w:rsid w:val="0000478D"/>
    <w:rsid w:val="00004D1C"/>
    <w:rsid w:val="00005843"/>
    <w:rsid w:val="00005B4A"/>
    <w:rsid w:val="000061FB"/>
    <w:rsid w:val="000062ED"/>
    <w:rsid w:val="00006351"/>
    <w:rsid w:val="00006937"/>
    <w:rsid w:val="00006975"/>
    <w:rsid w:val="000075F0"/>
    <w:rsid w:val="0001145D"/>
    <w:rsid w:val="00011942"/>
    <w:rsid w:val="00011D22"/>
    <w:rsid w:val="00011F90"/>
    <w:rsid w:val="000124A4"/>
    <w:rsid w:val="000133D9"/>
    <w:rsid w:val="0001372C"/>
    <w:rsid w:val="000138FE"/>
    <w:rsid w:val="00014331"/>
    <w:rsid w:val="00014487"/>
    <w:rsid w:val="000144B0"/>
    <w:rsid w:val="000159D1"/>
    <w:rsid w:val="00016531"/>
    <w:rsid w:val="00016D58"/>
    <w:rsid w:val="000171B5"/>
    <w:rsid w:val="00017B39"/>
    <w:rsid w:val="00017D1D"/>
    <w:rsid w:val="00017D88"/>
    <w:rsid w:val="000201FE"/>
    <w:rsid w:val="00020238"/>
    <w:rsid w:val="000212BB"/>
    <w:rsid w:val="00021487"/>
    <w:rsid w:val="0002247D"/>
    <w:rsid w:val="00022D87"/>
    <w:rsid w:val="00022F3F"/>
    <w:rsid w:val="00022F68"/>
    <w:rsid w:val="00022F8E"/>
    <w:rsid w:val="00023A41"/>
    <w:rsid w:val="00023A87"/>
    <w:rsid w:val="00023FEB"/>
    <w:rsid w:val="000241A9"/>
    <w:rsid w:val="000242BE"/>
    <w:rsid w:val="00024614"/>
    <w:rsid w:val="00024823"/>
    <w:rsid w:val="00024BDF"/>
    <w:rsid w:val="000250AE"/>
    <w:rsid w:val="00025940"/>
    <w:rsid w:val="0002598A"/>
    <w:rsid w:val="00026A2D"/>
    <w:rsid w:val="00026AB8"/>
    <w:rsid w:val="0002708B"/>
    <w:rsid w:val="00027E56"/>
    <w:rsid w:val="000305BE"/>
    <w:rsid w:val="0003098D"/>
    <w:rsid w:val="00030C34"/>
    <w:rsid w:val="00030C51"/>
    <w:rsid w:val="00031396"/>
    <w:rsid w:val="00031652"/>
    <w:rsid w:val="000319DF"/>
    <w:rsid w:val="00031E3B"/>
    <w:rsid w:val="0003203B"/>
    <w:rsid w:val="00032129"/>
    <w:rsid w:val="00032B34"/>
    <w:rsid w:val="00032CB0"/>
    <w:rsid w:val="00033388"/>
    <w:rsid w:val="00033542"/>
    <w:rsid w:val="000358DF"/>
    <w:rsid w:val="00035A04"/>
    <w:rsid w:val="00035A53"/>
    <w:rsid w:val="00035CDA"/>
    <w:rsid w:val="00035CFE"/>
    <w:rsid w:val="0003622F"/>
    <w:rsid w:val="000367D6"/>
    <w:rsid w:val="00036973"/>
    <w:rsid w:val="00036AFD"/>
    <w:rsid w:val="00036C3D"/>
    <w:rsid w:val="00037312"/>
    <w:rsid w:val="00037B0B"/>
    <w:rsid w:val="00037C52"/>
    <w:rsid w:val="00037CD7"/>
    <w:rsid w:val="00037D94"/>
    <w:rsid w:val="00037E3D"/>
    <w:rsid w:val="00037EB4"/>
    <w:rsid w:val="000409BF"/>
    <w:rsid w:val="00040A49"/>
    <w:rsid w:val="00041A7A"/>
    <w:rsid w:val="00041B13"/>
    <w:rsid w:val="00041D48"/>
    <w:rsid w:val="00041F3B"/>
    <w:rsid w:val="00042347"/>
    <w:rsid w:val="00042461"/>
    <w:rsid w:val="00042AC1"/>
    <w:rsid w:val="00042DDA"/>
    <w:rsid w:val="00042ED4"/>
    <w:rsid w:val="000430A6"/>
    <w:rsid w:val="00043AD7"/>
    <w:rsid w:val="0004418B"/>
    <w:rsid w:val="000445E5"/>
    <w:rsid w:val="00044AA1"/>
    <w:rsid w:val="000453FB"/>
    <w:rsid w:val="00045643"/>
    <w:rsid w:val="00045A80"/>
    <w:rsid w:val="00045AA4"/>
    <w:rsid w:val="00045B87"/>
    <w:rsid w:val="00045C9A"/>
    <w:rsid w:val="00045FE2"/>
    <w:rsid w:val="0004659E"/>
    <w:rsid w:val="00047337"/>
    <w:rsid w:val="00047EC9"/>
    <w:rsid w:val="00050CFC"/>
    <w:rsid w:val="00050F96"/>
    <w:rsid w:val="0005146D"/>
    <w:rsid w:val="00051C48"/>
    <w:rsid w:val="00051D78"/>
    <w:rsid w:val="000522FE"/>
    <w:rsid w:val="000528EC"/>
    <w:rsid w:val="00052F26"/>
    <w:rsid w:val="00053880"/>
    <w:rsid w:val="000547E9"/>
    <w:rsid w:val="00054C3C"/>
    <w:rsid w:val="00054E65"/>
    <w:rsid w:val="00054EBA"/>
    <w:rsid w:val="0005519B"/>
    <w:rsid w:val="0005553A"/>
    <w:rsid w:val="00055901"/>
    <w:rsid w:val="0005631D"/>
    <w:rsid w:val="000564A0"/>
    <w:rsid w:val="0005734D"/>
    <w:rsid w:val="00060278"/>
    <w:rsid w:val="00060772"/>
    <w:rsid w:val="00060C7B"/>
    <w:rsid w:val="00060DDA"/>
    <w:rsid w:val="00061AF5"/>
    <w:rsid w:val="00062E76"/>
    <w:rsid w:val="00062F23"/>
    <w:rsid w:val="00063F68"/>
    <w:rsid w:val="00064251"/>
    <w:rsid w:val="0006426B"/>
    <w:rsid w:val="000647EC"/>
    <w:rsid w:val="000649D9"/>
    <w:rsid w:val="00064A9A"/>
    <w:rsid w:val="00064E27"/>
    <w:rsid w:val="0006583C"/>
    <w:rsid w:val="000664B0"/>
    <w:rsid w:val="000667C6"/>
    <w:rsid w:val="00066C4A"/>
    <w:rsid w:val="00067155"/>
    <w:rsid w:val="00067527"/>
    <w:rsid w:val="00067B48"/>
    <w:rsid w:val="00067EA4"/>
    <w:rsid w:val="00067F4C"/>
    <w:rsid w:val="000705F2"/>
    <w:rsid w:val="000708AC"/>
    <w:rsid w:val="00070916"/>
    <w:rsid w:val="000712B5"/>
    <w:rsid w:val="00071AE2"/>
    <w:rsid w:val="00071F98"/>
    <w:rsid w:val="000720B1"/>
    <w:rsid w:val="00072773"/>
    <w:rsid w:val="00073C80"/>
    <w:rsid w:val="00074313"/>
    <w:rsid w:val="000744F1"/>
    <w:rsid w:val="00074EB6"/>
    <w:rsid w:val="00075348"/>
    <w:rsid w:val="00075476"/>
    <w:rsid w:val="00075B23"/>
    <w:rsid w:val="0007669D"/>
    <w:rsid w:val="000769E1"/>
    <w:rsid w:val="00077879"/>
    <w:rsid w:val="00080480"/>
    <w:rsid w:val="0008063B"/>
    <w:rsid w:val="000806CB"/>
    <w:rsid w:val="00080B89"/>
    <w:rsid w:val="00081D66"/>
    <w:rsid w:val="0008202F"/>
    <w:rsid w:val="000821B4"/>
    <w:rsid w:val="00082247"/>
    <w:rsid w:val="00082323"/>
    <w:rsid w:val="00082727"/>
    <w:rsid w:val="00082CAD"/>
    <w:rsid w:val="000832D2"/>
    <w:rsid w:val="0008334C"/>
    <w:rsid w:val="000835AC"/>
    <w:rsid w:val="000835E8"/>
    <w:rsid w:val="00083DBE"/>
    <w:rsid w:val="00083E44"/>
    <w:rsid w:val="0008453E"/>
    <w:rsid w:val="00084A47"/>
    <w:rsid w:val="00084FB0"/>
    <w:rsid w:val="000851A2"/>
    <w:rsid w:val="00085477"/>
    <w:rsid w:val="00085B3E"/>
    <w:rsid w:val="00085CE9"/>
    <w:rsid w:val="00085EC5"/>
    <w:rsid w:val="0008663A"/>
    <w:rsid w:val="00087006"/>
    <w:rsid w:val="00087107"/>
    <w:rsid w:val="000871A6"/>
    <w:rsid w:val="00087C01"/>
    <w:rsid w:val="0009063A"/>
    <w:rsid w:val="00090974"/>
    <w:rsid w:val="00090FCD"/>
    <w:rsid w:val="000924A3"/>
    <w:rsid w:val="00092764"/>
    <w:rsid w:val="00092BDC"/>
    <w:rsid w:val="0009357C"/>
    <w:rsid w:val="0009385D"/>
    <w:rsid w:val="0009395B"/>
    <w:rsid w:val="00093C01"/>
    <w:rsid w:val="00093CC5"/>
    <w:rsid w:val="00094426"/>
    <w:rsid w:val="00094433"/>
    <w:rsid w:val="00095293"/>
    <w:rsid w:val="000953A3"/>
    <w:rsid w:val="000967A7"/>
    <w:rsid w:val="000968AF"/>
    <w:rsid w:val="00096B70"/>
    <w:rsid w:val="00096E1A"/>
    <w:rsid w:val="000970CF"/>
    <w:rsid w:val="000976DE"/>
    <w:rsid w:val="000A0833"/>
    <w:rsid w:val="000A09A7"/>
    <w:rsid w:val="000A0A0D"/>
    <w:rsid w:val="000A1063"/>
    <w:rsid w:val="000A11B2"/>
    <w:rsid w:val="000A1359"/>
    <w:rsid w:val="000A15B1"/>
    <w:rsid w:val="000A1D16"/>
    <w:rsid w:val="000A33B0"/>
    <w:rsid w:val="000A345A"/>
    <w:rsid w:val="000A3D70"/>
    <w:rsid w:val="000A427D"/>
    <w:rsid w:val="000A4B21"/>
    <w:rsid w:val="000A4BD1"/>
    <w:rsid w:val="000A542E"/>
    <w:rsid w:val="000A5662"/>
    <w:rsid w:val="000A574F"/>
    <w:rsid w:val="000A5934"/>
    <w:rsid w:val="000A5A2C"/>
    <w:rsid w:val="000A5DF3"/>
    <w:rsid w:val="000A6A9B"/>
    <w:rsid w:val="000A6C7A"/>
    <w:rsid w:val="000A6EEF"/>
    <w:rsid w:val="000A7C53"/>
    <w:rsid w:val="000B02C2"/>
    <w:rsid w:val="000B0D5F"/>
    <w:rsid w:val="000B0FB9"/>
    <w:rsid w:val="000B137F"/>
    <w:rsid w:val="000B19F9"/>
    <w:rsid w:val="000B2399"/>
    <w:rsid w:val="000B24AF"/>
    <w:rsid w:val="000B2D46"/>
    <w:rsid w:val="000B328A"/>
    <w:rsid w:val="000B3702"/>
    <w:rsid w:val="000B3B87"/>
    <w:rsid w:val="000B3F5D"/>
    <w:rsid w:val="000B3F7D"/>
    <w:rsid w:val="000B45B2"/>
    <w:rsid w:val="000B5157"/>
    <w:rsid w:val="000B6922"/>
    <w:rsid w:val="000B739F"/>
    <w:rsid w:val="000B7468"/>
    <w:rsid w:val="000C0108"/>
    <w:rsid w:val="000C0A07"/>
    <w:rsid w:val="000C0B1B"/>
    <w:rsid w:val="000C0D57"/>
    <w:rsid w:val="000C0D94"/>
    <w:rsid w:val="000C0E72"/>
    <w:rsid w:val="000C1411"/>
    <w:rsid w:val="000C175E"/>
    <w:rsid w:val="000C1EEE"/>
    <w:rsid w:val="000C208A"/>
    <w:rsid w:val="000C2096"/>
    <w:rsid w:val="000C20B9"/>
    <w:rsid w:val="000C32DC"/>
    <w:rsid w:val="000C35B2"/>
    <w:rsid w:val="000C3703"/>
    <w:rsid w:val="000C4070"/>
    <w:rsid w:val="000C41AE"/>
    <w:rsid w:val="000C4481"/>
    <w:rsid w:val="000C50CD"/>
    <w:rsid w:val="000C55D4"/>
    <w:rsid w:val="000C55D6"/>
    <w:rsid w:val="000C56DF"/>
    <w:rsid w:val="000C5916"/>
    <w:rsid w:val="000C5A50"/>
    <w:rsid w:val="000C5C6C"/>
    <w:rsid w:val="000C5F7B"/>
    <w:rsid w:val="000C630A"/>
    <w:rsid w:val="000C6A52"/>
    <w:rsid w:val="000C6B1A"/>
    <w:rsid w:val="000C6BF0"/>
    <w:rsid w:val="000C770A"/>
    <w:rsid w:val="000C7BEC"/>
    <w:rsid w:val="000C7CC4"/>
    <w:rsid w:val="000C7EB6"/>
    <w:rsid w:val="000D0820"/>
    <w:rsid w:val="000D0A93"/>
    <w:rsid w:val="000D0EA6"/>
    <w:rsid w:val="000D0FDD"/>
    <w:rsid w:val="000D1601"/>
    <w:rsid w:val="000D1AA0"/>
    <w:rsid w:val="000D1C63"/>
    <w:rsid w:val="000D238F"/>
    <w:rsid w:val="000D2897"/>
    <w:rsid w:val="000D3AB7"/>
    <w:rsid w:val="000D3F40"/>
    <w:rsid w:val="000D4FB6"/>
    <w:rsid w:val="000D58DE"/>
    <w:rsid w:val="000D5C18"/>
    <w:rsid w:val="000D5CE2"/>
    <w:rsid w:val="000D6ABB"/>
    <w:rsid w:val="000D6E89"/>
    <w:rsid w:val="000D7371"/>
    <w:rsid w:val="000E058D"/>
    <w:rsid w:val="000E06A1"/>
    <w:rsid w:val="000E0936"/>
    <w:rsid w:val="000E0E32"/>
    <w:rsid w:val="000E0FF8"/>
    <w:rsid w:val="000E2409"/>
    <w:rsid w:val="000E2A0D"/>
    <w:rsid w:val="000E2B3B"/>
    <w:rsid w:val="000E3417"/>
    <w:rsid w:val="000E3461"/>
    <w:rsid w:val="000E5273"/>
    <w:rsid w:val="000E599A"/>
    <w:rsid w:val="000E5C17"/>
    <w:rsid w:val="000E5C5A"/>
    <w:rsid w:val="000E5DDF"/>
    <w:rsid w:val="000E63BD"/>
    <w:rsid w:val="000E666B"/>
    <w:rsid w:val="000E6D4C"/>
    <w:rsid w:val="000E75A2"/>
    <w:rsid w:val="000E7EFD"/>
    <w:rsid w:val="000F11F6"/>
    <w:rsid w:val="000F14A3"/>
    <w:rsid w:val="000F1757"/>
    <w:rsid w:val="000F1D78"/>
    <w:rsid w:val="000F2207"/>
    <w:rsid w:val="000F29EB"/>
    <w:rsid w:val="000F29FF"/>
    <w:rsid w:val="000F3112"/>
    <w:rsid w:val="000F31A8"/>
    <w:rsid w:val="000F3646"/>
    <w:rsid w:val="000F39D5"/>
    <w:rsid w:val="000F4490"/>
    <w:rsid w:val="000F4E7E"/>
    <w:rsid w:val="000F558F"/>
    <w:rsid w:val="000F5895"/>
    <w:rsid w:val="000F5935"/>
    <w:rsid w:val="000F5E59"/>
    <w:rsid w:val="000F5EBF"/>
    <w:rsid w:val="000F62CB"/>
    <w:rsid w:val="000F6313"/>
    <w:rsid w:val="000F6853"/>
    <w:rsid w:val="000F6B0C"/>
    <w:rsid w:val="000F6CF9"/>
    <w:rsid w:val="000F77AC"/>
    <w:rsid w:val="0010013D"/>
    <w:rsid w:val="00100632"/>
    <w:rsid w:val="00100B81"/>
    <w:rsid w:val="0010109B"/>
    <w:rsid w:val="00101B84"/>
    <w:rsid w:val="00101D63"/>
    <w:rsid w:val="001020B9"/>
    <w:rsid w:val="0010241C"/>
    <w:rsid w:val="00102BF7"/>
    <w:rsid w:val="00103969"/>
    <w:rsid w:val="0010467F"/>
    <w:rsid w:val="0010505F"/>
    <w:rsid w:val="00105142"/>
    <w:rsid w:val="0010529E"/>
    <w:rsid w:val="001056A6"/>
    <w:rsid w:val="001057EE"/>
    <w:rsid w:val="001057EF"/>
    <w:rsid w:val="00105ECF"/>
    <w:rsid w:val="00105FCA"/>
    <w:rsid w:val="001064C8"/>
    <w:rsid w:val="001066CB"/>
    <w:rsid w:val="00106837"/>
    <w:rsid w:val="00107024"/>
    <w:rsid w:val="00107252"/>
    <w:rsid w:val="00107ADF"/>
    <w:rsid w:val="00110382"/>
    <w:rsid w:val="0011102F"/>
    <w:rsid w:val="001115CF"/>
    <w:rsid w:val="001116F0"/>
    <w:rsid w:val="00111C9C"/>
    <w:rsid w:val="00112075"/>
    <w:rsid w:val="0011209B"/>
    <w:rsid w:val="0011236A"/>
    <w:rsid w:val="00112FA2"/>
    <w:rsid w:val="0011322A"/>
    <w:rsid w:val="001137AF"/>
    <w:rsid w:val="00113CD5"/>
    <w:rsid w:val="00113F38"/>
    <w:rsid w:val="00114070"/>
    <w:rsid w:val="001143EB"/>
    <w:rsid w:val="001148D7"/>
    <w:rsid w:val="00114D7E"/>
    <w:rsid w:val="00114E7C"/>
    <w:rsid w:val="001151E0"/>
    <w:rsid w:val="00115575"/>
    <w:rsid w:val="001158C0"/>
    <w:rsid w:val="00115B65"/>
    <w:rsid w:val="00115D5E"/>
    <w:rsid w:val="00115D83"/>
    <w:rsid w:val="00116619"/>
    <w:rsid w:val="00116C9D"/>
    <w:rsid w:val="00117A88"/>
    <w:rsid w:val="00117B63"/>
    <w:rsid w:val="0012009E"/>
    <w:rsid w:val="001202C6"/>
    <w:rsid w:val="00120E58"/>
    <w:rsid w:val="001211A2"/>
    <w:rsid w:val="001217AC"/>
    <w:rsid w:val="00121A46"/>
    <w:rsid w:val="00121AEF"/>
    <w:rsid w:val="00121D25"/>
    <w:rsid w:val="0012256F"/>
    <w:rsid w:val="00122CBF"/>
    <w:rsid w:val="00122F7B"/>
    <w:rsid w:val="00123196"/>
    <w:rsid w:val="001237A6"/>
    <w:rsid w:val="00123B6D"/>
    <w:rsid w:val="00123E9F"/>
    <w:rsid w:val="00124173"/>
    <w:rsid w:val="00124606"/>
    <w:rsid w:val="0012478B"/>
    <w:rsid w:val="00124A2C"/>
    <w:rsid w:val="00124AD9"/>
    <w:rsid w:val="00124D35"/>
    <w:rsid w:val="00124EDE"/>
    <w:rsid w:val="00125532"/>
    <w:rsid w:val="0012578E"/>
    <w:rsid w:val="00125AB0"/>
    <w:rsid w:val="00126A1E"/>
    <w:rsid w:val="0012721E"/>
    <w:rsid w:val="001300A4"/>
    <w:rsid w:val="00130651"/>
    <w:rsid w:val="0013076F"/>
    <w:rsid w:val="001309D0"/>
    <w:rsid w:val="00130A06"/>
    <w:rsid w:val="00130B6A"/>
    <w:rsid w:val="00130BE4"/>
    <w:rsid w:val="00130E44"/>
    <w:rsid w:val="0013112D"/>
    <w:rsid w:val="00131498"/>
    <w:rsid w:val="00131656"/>
    <w:rsid w:val="00131907"/>
    <w:rsid w:val="00131E7B"/>
    <w:rsid w:val="00131EE8"/>
    <w:rsid w:val="00131F82"/>
    <w:rsid w:val="00131F91"/>
    <w:rsid w:val="00132620"/>
    <w:rsid w:val="0013262C"/>
    <w:rsid w:val="00132DE1"/>
    <w:rsid w:val="00133015"/>
    <w:rsid w:val="00134790"/>
    <w:rsid w:val="00134A25"/>
    <w:rsid w:val="00135678"/>
    <w:rsid w:val="00135B32"/>
    <w:rsid w:val="0013601F"/>
    <w:rsid w:val="00136585"/>
    <w:rsid w:val="00136AB9"/>
    <w:rsid w:val="00136CA9"/>
    <w:rsid w:val="0013704E"/>
    <w:rsid w:val="00137063"/>
    <w:rsid w:val="0013764C"/>
    <w:rsid w:val="00137A71"/>
    <w:rsid w:val="001403E8"/>
    <w:rsid w:val="00140A63"/>
    <w:rsid w:val="00140F1C"/>
    <w:rsid w:val="001429BA"/>
    <w:rsid w:val="00142C81"/>
    <w:rsid w:val="00142EE2"/>
    <w:rsid w:val="00143426"/>
    <w:rsid w:val="001436EF"/>
    <w:rsid w:val="00143C08"/>
    <w:rsid w:val="00143D00"/>
    <w:rsid w:val="00143FEA"/>
    <w:rsid w:val="001448AC"/>
    <w:rsid w:val="00144DFB"/>
    <w:rsid w:val="00145122"/>
    <w:rsid w:val="00145648"/>
    <w:rsid w:val="00145E51"/>
    <w:rsid w:val="001463F5"/>
    <w:rsid w:val="001467B3"/>
    <w:rsid w:val="00146C17"/>
    <w:rsid w:val="00146E43"/>
    <w:rsid w:val="00147008"/>
    <w:rsid w:val="001472B7"/>
    <w:rsid w:val="001475FA"/>
    <w:rsid w:val="00150348"/>
    <w:rsid w:val="0015067B"/>
    <w:rsid w:val="00150F6E"/>
    <w:rsid w:val="001510AA"/>
    <w:rsid w:val="001516BA"/>
    <w:rsid w:val="00151AF1"/>
    <w:rsid w:val="00151C3B"/>
    <w:rsid w:val="00151E7C"/>
    <w:rsid w:val="00151FD6"/>
    <w:rsid w:val="001522B4"/>
    <w:rsid w:val="0015265E"/>
    <w:rsid w:val="0015281E"/>
    <w:rsid w:val="00153038"/>
    <w:rsid w:val="001541DD"/>
    <w:rsid w:val="001545DD"/>
    <w:rsid w:val="001552D8"/>
    <w:rsid w:val="0015568F"/>
    <w:rsid w:val="001557CD"/>
    <w:rsid w:val="00155873"/>
    <w:rsid w:val="001564C8"/>
    <w:rsid w:val="00156B7C"/>
    <w:rsid w:val="00156BC8"/>
    <w:rsid w:val="001577A1"/>
    <w:rsid w:val="00157AB5"/>
    <w:rsid w:val="00157BF2"/>
    <w:rsid w:val="00157C8B"/>
    <w:rsid w:val="00160128"/>
    <w:rsid w:val="00160EC0"/>
    <w:rsid w:val="00161025"/>
    <w:rsid w:val="001613B1"/>
    <w:rsid w:val="00161F79"/>
    <w:rsid w:val="001621E1"/>
    <w:rsid w:val="00162712"/>
    <w:rsid w:val="00162750"/>
    <w:rsid w:val="00162FAF"/>
    <w:rsid w:val="00163107"/>
    <w:rsid w:val="00163535"/>
    <w:rsid w:val="001636FC"/>
    <w:rsid w:val="001649AF"/>
    <w:rsid w:val="00164E5A"/>
    <w:rsid w:val="00164F09"/>
    <w:rsid w:val="00165670"/>
    <w:rsid w:val="0016579B"/>
    <w:rsid w:val="001662E6"/>
    <w:rsid w:val="00166355"/>
    <w:rsid w:val="00166385"/>
    <w:rsid w:val="00166541"/>
    <w:rsid w:val="00166E5C"/>
    <w:rsid w:val="0016736D"/>
    <w:rsid w:val="00167E65"/>
    <w:rsid w:val="00170167"/>
    <w:rsid w:val="00170422"/>
    <w:rsid w:val="0017096A"/>
    <w:rsid w:val="00170F40"/>
    <w:rsid w:val="001711CF"/>
    <w:rsid w:val="001719DC"/>
    <w:rsid w:val="00171D6A"/>
    <w:rsid w:val="00171EA8"/>
    <w:rsid w:val="00172976"/>
    <w:rsid w:val="001732A9"/>
    <w:rsid w:val="001732E2"/>
    <w:rsid w:val="001737A6"/>
    <w:rsid w:val="00173F9F"/>
    <w:rsid w:val="001754C7"/>
    <w:rsid w:val="0017550F"/>
    <w:rsid w:val="00175682"/>
    <w:rsid w:val="00176038"/>
    <w:rsid w:val="001761C4"/>
    <w:rsid w:val="00177D98"/>
    <w:rsid w:val="00177E88"/>
    <w:rsid w:val="00177FC2"/>
    <w:rsid w:val="00181AC2"/>
    <w:rsid w:val="00182309"/>
    <w:rsid w:val="0018266B"/>
    <w:rsid w:val="00182C2D"/>
    <w:rsid w:val="00182CBC"/>
    <w:rsid w:val="00183077"/>
    <w:rsid w:val="001830C0"/>
    <w:rsid w:val="00183645"/>
    <w:rsid w:val="0018395F"/>
    <w:rsid w:val="00184012"/>
    <w:rsid w:val="00184115"/>
    <w:rsid w:val="00184E4D"/>
    <w:rsid w:val="00185222"/>
    <w:rsid w:val="0018638C"/>
    <w:rsid w:val="00186646"/>
    <w:rsid w:val="00186757"/>
    <w:rsid w:val="0018685D"/>
    <w:rsid w:val="00186C52"/>
    <w:rsid w:val="00186D63"/>
    <w:rsid w:val="00187A5D"/>
    <w:rsid w:val="00187B84"/>
    <w:rsid w:val="00187F1D"/>
    <w:rsid w:val="00190D43"/>
    <w:rsid w:val="0019148D"/>
    <w:rsid w:val="0019175A"/>
    <w:rsid w:val="001919BD"/>
    <w:rsid w:val="00191EBD"/>
    <w:rsid w:val="00191F30"/>
    <w:rsid w:val="001921F2"/>
    <w:rsid w:val="001922A1"/>
    <w:rsid w:val="00192A35"/>
    <w:rsid w:val="00192EBB"/>
    <w:rsid w:val="0019311C"/>
    <w:rsid w:val="00193595"/>
    <w:rsid w:val="00193912"/>
    <w:rsid w:val="00193C20"/>
    <w:rsid w:val="001948F2"/>
    <w:rsid w:val="00194F93"/>
    <w:rsid w:val="00195732"/>
    <w:rsid w:val="00196049"/>
    <w:rsid w:val="00196157"/>
    <w:rsid w:val="00196358"/>
    <w:rsid w:val="001968C8"/>
    <w:rsid w:val="00196942"/>
    <w:rsid w:val="001969E7"/>
    <w:rsid w:val="00196B68"/>
    <w:rsid w:val="00196CD4"/>
    <w:rsid w:val="00196EFF"/>
    <w:rsid w:val="001971B6"/>
    <w:rsid w:val="00197A40"/>
    <w:rsid w:val="00197AC5"/>
    <w:rsid w:val="00197C97"/>
    <w:rsid w:val="00197CE2"/>
    <w:rsid w:val="00197F0A"/>
    <w:rsid w:val="00197F48"/>
    <w:rsid w:val="00197FE8"/>
    <w:rsid w:val="001A0287"/>
    <w:rsid w:val="001A066F"/>
    <w:rsid w:val="001A0CDB"/>
    <w:rsid w:val="001A0D91"/>
    <w:rsid w:val="001A142A"/>
    <w:rsid w:val="001A1644"/>
    <w:rsid w:val="001A1B19"/>
    <w:rsid w:val="001A3943"/>
    <w:rsid w:val="001A4375"/>
    <w:rsid w:val="001A4380"/>
    <w:rsid w:val="001A470C"/>
    <w:rsid w:val="001A4937"/>
    <w:rsid w:val="001A4E6A"/>
    <w:rsid w:val="001A519C"/>
    <w:rsid w:val="001A56CA"/>
    <w:rsid w:val="001A6774"/>
    <w:rsid w:val="001A6B36"/>
    <w:rsid w:val="001A6D71"/>
    <w:rsid w:val="001A6FE0"/>
    <w:rsid w:val="001A7254"/>
    <w:rsid w:val="001A7583"/>
    <w:rsid w:val="001B0501"/>
    <w:rsid w:val="001B0A9F"/>
    <w:rsid w:val="001B0B16"/>
    <w:rsid w:val="001B16F0"/>
    <w:rsid w:val="001B23FE"/>
    <w:rsid w:val="001B2C59"/>
    <w:rsid w:val="001B348E"/>
    <w:rsid w:val="001B3860"/>
    <w:rsid w:val="001B3ABC"/>
    <w:rsid w:val="001B403B"/>
    <w:rsid w:val="001B42EE"/>
    <w:rsid w:val="001B5731"/>
    <w:rsid w:val="001B5981"/>
    <w:rsid w:val="001B5C8A"/>
    <w:rsid w:val="001B71C1"/>
    <w:rsid w:val="001B731D"/>
    <w:rsid w:val="001B7741"/>
    <w:rsid w:val="001C011F"/>
    <w:rsid w:val="001C086F"/>
    <w:rsid w:val="001C0884"/>
    <w:rsid w:val="001C0991"/>
    <w:rsid w:val="001C0A3A"/>
    <w:rsid w:val="001C0E62"/>
    <w:rsid w:val="001C1C88"/>
    <w:rsid w:val="001C20CB"/>
    <w:rsid w:val="001C25B5"/>
    <w:rsid w:val="001C25FD"/>
    <w:rsid w:val="001C2DDD"/>
    <w:rsid w:val="001C2E0B"/>
    <w:rsid w:val="001C3EFC"/>
    <w:rsid w:val="001C3F78"/>
    <w:rsid w:val="001C42DF"/>
    <w:rsid w:val="001C4851"/>
    <w:rsid w:val="001C4975"/>
    <w:rsid w:val="001C52E5"/>
    <w:rsid w:val="001C767A"/>
    <w:rsid w:val="001C7A57"/>
    <w:rsid w:val="001C7D9B"/>
    <w:rsid w:val="001D02FF"/>
    <w:rsid w:val="001D05E5"/>
    <w:rsid w:val="001D0801"/>
    <w:rsid w:val="001D09D3"/>
    <w:rsid w:val="001D0FB6"/>
    <w:rsid w:val="001D10A2"/>
    <w:rsid w:val="001D1F1C"/>
    <w:rsid w:val="001D21B3"/>
    <w:rsid w:val="001D222B"/>
    <w:rsid w:val="001D23DC"/>
    <w:rsid w:val="001D36A3"/>
    <w:rsid w:val="001D3EBB"/>
    <w:rsid w:val="001D4130"/>
    <w:rsid w:val="001D4385"/>
    <w:rsid w:val="001D476C"/>
    <w:rsid w:val="001D4CB2"/>
    <w:rsid w:val="001D55AC"/>
    <w:rsid w:val="001D6298"/>
    <w:rsid w:val="001D659A"/>
    <w:rsid w:val="001D689B"/>
    <w:rsid w:val="001D6B15"/>
    <w:rsid w:val="001D73C6"/>
    <w:rsid w:val="001D76AD"/>
    <w:rsid w:val="001D7815"/>
    <w:rsid w:val="001D78A3"/>
    <w:rsid w:val="001D78AD"/>
    <w:rsid w:val="001D7DAA"/>
    <w:rsid w:val="001E01A5"/>
    <w:rsid w:val="001E01F3"/>
    <w:rsid w:val="001E0686"/>
    <w:rsid w:val="001E07E0"/>
    <w:rsid w:val="001E0946"/>
    <w:rsid w:val="001E0E83"/>
    <w:rsid w:val="001E0EBF"/>
    <w:rsid w:val="001E178F"/>
    <w:rsid w:val="001E1991"/>
    <w:rsid w:val="001E1DBE"/>
    <w:rsid w:val="001E22E8"/>
    <w:rsid w:val="001E24CD"/>
    <w:rsid w:val="001E27AC"/>
    <w:rsid w:val="001E3640"/>
    <w:rsid w:val="001E37E2"/>
    <w:rsid w:val="001E4064"/>
    <w:rsid w:val="001E5059"/>
    <w:rsid w:val="001E50E0"/>
    <w:rsid w:val="001E5207"/>
    <w:rsid w:val="001E67EB"/>
    <w:rsid w:val="001E6CE6"/>
    <w:rsid w:val="001E721A"/>
    <w:rsid w:val="001E7961"/>
    <w:rsid w:val="001E7C1F"/>
    <w:rsid w:val="001F04F0"/>
    <w:rsid w:val="001F0997"/>
    <w:rsid w:val="001F11BC"/>
    <w:rsid w:val="001F1B8E"/>
    <w:rsid w:val="001F1F4F"/>
    <w:rsid w:val="001F24B4"/>
    <w:rsid w:val="001F27B5"/>
    <w:rsid w:val="001F27D4"/>
    <w:rsid w:val="001F2C98"/>
    <w:rsid w:val="001F32A8"/>
    <w:rsid w:val="001F3912"/>
    <w:rsid w:val="001F3D0C"/>
    <w:rsid w:val="001F3ED5"/>
    <w:rsid w:val="001F4049"/>
    <w:rsid w:val="001F4E79"/>
    <w:rsid w:val="001F4EA8"/>
    <w:rsid w:val="001F50B0"/>
    <w:rsid w:val="001F5518"/>
    <w:rsid w:val="001F6392"/>
    <w:rsid w:val="001F6600"/>
    <w:rsid w:val="001F6ACB"/>
    <w:rsid w:val="001F7602"/>
    <w:rsid w:val="001F7877"/>
    <w:rsid w:val="001F7980"/>
    <w:rsid w:val="001F7CF1"/>
    <w:rsid w:val="0020020F"/>
    <w:rsid w:val="00200576"/>
    <w:rsid w:val="0020072A"/>
    <w:rsid w:val="00200B5B"/>
    <w:rsid w:val="002022C7"/>
    <w:rsid w:val="00203001"/>
    <w:rsid w:val="0020333C"/>
    <w:rsid w:val="002038DE"/>
    <w:rsid w:val="00203D58"/>
    <w:rsid w:val="00203D75"/>
    <w:rsid w:val="00203FF0"/>
    <w:rsid w:val="00204734"/>
    <w:rsid w:val="0020509B"/>
    <w:rsid w:val="00205959"/>
    <w:rsid w:val="00205FF5"/>
    <w:rsid w:val="00206095"/>
    <w:rsid w:val="00206160"/>
    <w:rsid w:val="002067B0"/>
    <w:rsid w:val="00206A46"/>
    <w:rsid w:val="00207355"/>
    <w:rsid w:val="00207622"/>
    <w:rsid w:val="0020798E"/>
    <w:rsid w:val="0021033E"/>
    <w:rsid w:val="00210443"/>
    <w:rsid w:val="00210CED"/>
    <w:rsid w:val="0021127B"/>
    <w:rsid w:val="00211A01"/>
    <w:rsid w:val="00211F9F"/>
    <w:rsid w:val="00212025"/>
    <w:rsid w:val="00212C48"/>
    <w:rsid w:val="00212F75"/>
    <w:rsid w:val="00213BBB"/>
    <w:rsid w:val="00214155"/>
    <w:rsid w:val="002142B4"/>
    <w:rsid w:val="0021477A"/>
    <w:rsid w:val="00214C41"/>
    <w:rsid w:val="00214E54"/>
    <w:rsid w:val="0021583A"/>
    <w:rsid w:val="00215BD2"/>
    <w:rsid w:val="002162F8"/>
    <w:rsid w:val="0021658B"/>
    <w:rsid w:val="0021668D"/>
    <w:rsid w:val="00216F8A"/>
    <w:rsid w:val="00217B08"/>
    <w:rsid w:val="00217C6B"/>
    <w:rsid w:val="00217ECA"/>
    <w:rsid w:val="0022060F"/>
    <w:rsid w:val="002206CE"/>
    <w:rsid w:val="0022082D"/>
    <w:rsid w:val="00220F98"/>
    <w:rsid w:val="0022146F"/>
    <w:rsid w:val="002214DD"/>
    <w:rsid w:val="00221784"/>
    <w:rsid w:val="0022199D"/>
    <w:rsid w:val="00221BB1"/>
    <w:rsid w:val="00222561"/>
    <w:rsid w:val="00222D03"/>
    <w:rsid w:val="00222D7E"/>
    <w:rsid w:val="00222F25"/>
    <w:rsid w:val="0022325C"/>
    <w:rsid w:val="00223D50"/>
    <w:rsid w:val="002244F8"/>
    <w:rsid w:val="00224B42"/>
    <w:rsid w:val="00224F0E"/>
    <w:rsid w:val="00225AC9"/>
    <w:rsid w:val="00225D16"/>
    <w:rsid w:val="0022763E"/>
    <w:rsid w:val="00227C9B"/>
    <w:rsid w:val="00227EF1"/>
    <w:rsid w:val="00230398"/>
    <w:rsid w:val="002304DC"/>
    <w:rsid w:val="00230584"/>
    <w:rsid w:val="00230B34"/>
    <w:rsid w:val="00231AF9"/>
    <w:rsid w:val="00232A17"/>
    <w:rsid w:val="00232EEC"/>
    <w:rsid w:val="00233008"/>
    <w:rsid w:val="00233C9A"/>
    <w:rsid w:val="00233EC0"/>
    <w:rsid w:val="0023468A"/>
    <w:rsid w:val="00234D7F"/>
    <w:rsid w:val="0023504E"/>
    <w:rsid w:val="0023523E"/>
    <w:rsid w:val="00235636"/>
    <w:rsid w:val="00235835"/>
    <w:rsid w:val="002362ED"/>
    <w:rsid w:val="00236415"/>
    <w:rsid w:val="0023660A"/>
    <w:rsid w:val="002367A2"/>
    <w:rsid w:val="00236AD4"/>
    <w:rsid w:val="00236FBA"/>
    <w:rsid w:val="00236FC2"/>
    <w:rsid w:val="002371D6"/>
    <w:rsid w:val="00237B31"/>
    <w:rsid w:val="002408F8"/>
    <w:rsid w:val="00240C12"/>
    <w:rsid w:val="002416DC"/>
    <w:rsid w:val="00241726"/>
    <w:rsid w:val="00241C0F"/>
    <w:rsid w:val="0024204C"/>
    <w:rsid w:val="00242ABE"/>
    <w:rsid w:val="00243049"/>
    <w:rsid w:val="00243CD3"/>
    <w:rsid w:val="00243D35"/>
    <w:rsid w:val="00243D87"/>
    <w:rsid w:val="0024439B"/>
    <w:rsid w:val="00244699"/>
    <w:rsid w:val="0024494B"/>
    <w:rsid w:val="0024497E"/>
    <w:rsid w:val="00244D31"/>
    <w:rsid w:val="00245075"/>
    <w:rsid w:val="002455B8"/>
    <w:rsid w:val="0024594B"/>
    <w:rsid w:val="00245CB9"/>
    <w:rsid w:val="002460A5"/>
    <w:rsid w:val="0024670F"/>
    <w:rsid w:val="002470A2"/>
    <w:rsid w:val="0024721D"/>
    <w:rsid w:val="0024731A"/>
    <w:rsid w:val="0024794D"/>
    <w:rsid w:val="00247F03"/>
    <w:rsid w:val="00247FC8"/>
    <w:rsid w:val="00250CE7"/>
    <w:rsid w:val="002511F9"/>
    <w:rsid w:val="00251851"/>
    <w:rsid w:val="00251927"/>
    <w:rsid w:val="00252273"/>
    <w:rsid w:val="002532F6"/>
    <w:rsid w:val="002533A1"/>
    <w:rsid w:val="002548D2"/>
    <w:rsid w:val="002549AD"/>
    <w:rsid w:val="00254AFC"/>
    <w:rsid w:val="00254ECE"/>
    <w:rsid w:val="002558F2"/>
    <w:rsid w:val="002564DE"/>
    <w:rsid w:val="00256C27"/>
    <w:rsid w:val="00257195"/>
    <w:rsid w:val="002576EC"/>
    <w:rsid w:val="002577FA"/>
    <w:rsid w:val="00257C81"/>
    <w:rsid w:val="002601B4"/>
    <w:rsid w:val="00260922"/>
    <w:rsid w:val="00261009"/>
    <w:rsid w:val="00261408"/>
    <w:rsid w:val="00261835"/>
    <w:rsid w:val="00261B20"/>
    <w:rsid w:val="00261E20"/>
    <w:rsid w:val="00261E9C"/>
    <w:rsid w:val="002629CB"/>
    <w:rsid w:val="00262EE8"/>
    <w:rsid w:val="002631BA"/>
    <w:rsid w:val="00263A4D"/>
    <w:rsid w:val="00263BE7"/>
    <w:rsid w:val="00263D36"/>
    <w:rsid w:val="00263E0E"/>
    <w:rsid w:val="00264071"/>
    <w:rsid w:val="002641D0"/>
    <w:rsid w:val="002641F0"/>
    <w:rsid w:val="00264265"/>
    <w:rsid w:val="002644F9"/>
    <w:rsid w:val="00264A62"/>
    <w:rsid w:val="002650A5"/>
    <w:rsid w:val="002656ED"/>
    <w:rsid w:val="002657B8"/>
    <w:rsid w:val="00266096"/>
    <w:rsid w:val="002660F6"/>
    <w:rsid w:val="00266261"/>
    <w:rsid w:val="00266367"/>
    <w:rsid w:val="0026638B"/>
    <w:rsid w:val="0026680D"/>
    <w:rsid w:val="00266907"/>
    <w:rsid w:val="00266E68"/>
    <w:rsid w:val="00266F02"/>
    <w:rsid w:val="00266F2F"/>
    <w:rsid w:val="00267A15"/>
    <w:rsid w:val="00267C9C"/>
    <w:rsid w:val="0027026F"/>
    <w:rsid w:val="002706EE"/>
    <w:rsid w:val="002710D2"/>
    <w:rsid w:val="00271220"/>
    <w:rsid w:val="002717E1"/>
    <w:rsid w:val="002718F3"/>
    <w:rsid w:val="002724D7"/>
    <w:rsid w:val="0027274A"/>
    <w:rsid w:val="00272C46"/>
    <w:rsid w:val="00272FC4"/>
    <w:rsid w:val="00273274"/>
    <w:rsid w:val="0027362C"/>
    <w:rsid w:val="00273EDF"/>
    <w:rsid w:val="00273F20"/>
    <w:rsid w:val="002740D1"/>
    <w:rsid w:val="0027486D"/>
    <w:rsid w:val="00274FBA"/>
    <w:rsid w:val="00275239"/>
    <w:rsid w:val="0027540E"/>
    <w:rsid w:val="00275BE0"/>
    <w:rsid w:val="00275D95"/>
    <w:rsid w:val="00276601"/>
    <w:rsid w:val="0027665B"/>
    <w:rsid w:val="00277DF1"/>
    <w:rsid w:val="00277F73"/>
    <w:rsid w:val="0028115F"/>
    <w:rsid w:val="002812E4"/>
    <w:rsid w:val="0028133C"/>
    <w:rsid w:val="00281B14"/>
    <w:rsid w:val="00281C2B"/>
    <w:rsid w:val="00281C98"/>
    <w:rsid w:val="002827F3"/>
    <w:rsid w:val="00282A83"/>
    <w:rsid w:val="00282BD3"/>
    <w:rsid w:val="00283C44"/>
    <w:rsid w:val="0028403D"/>
    <w:rsid w:val="00284B66"/>
    <w:rsid w:val="00284D05"/>
    <w:rsid w:val="002859EF"/>
    <w:rsid w:val="002868C1"/>
    <w:rsid w:val="002869A8"/>
    <w:rsid w:val="0028797A"/>
    <w:rsid w:val="00287D68"/>
    <w:rsid w:val="00287FF5"/>
    <w:rsid w:val="0029086A"/>
    <w:rsid w:val="00290E3A"/>
    <w:rsid w:val="00290F67"/>
    <w:rsid w:val="00291126"/>
    <w:rsid w:val="00291209"/>
    <w:rsid w:val="002918D7"/>
    <w:rsid w:val="00291915"/>
    <w:rsid w:val="00291D46"/>
    <w:rsid w:val="00291FD6"/>
    <w:rsid w:val="00292016"/>
    <w:rsid w:val="002924EB"/>
    <w:rsid w:val="0029332F"/>
    <w:rsid w:val="0029345A"/>
    <w:rsid w:val="00293969"/>
    <w:rsid w:val="00293A90"/>
    <w:rsid w:val="00294184"/>
    <w:rsid w:val="00294691"/>
    <w:rsid w:val="00294B57"/>
    <w:rsid w:val="00294FCE"/>
    <w:rsid w:val="00295320"/>
    <w:rsid w:val="002956A7"/>
    <w:rsid w:val="002957FA"/>
    <w:rsid w:val="00296ACC"/>
    <w:rsid w:val="002A0035"/>
    <w:rsid w:val="002A056E"/>
    <w:rsid w:val="002A0A17"/>
    <w:rsid w:val="002A13A8"/>
    <w:rsid w:val="002A14DF"/>
    <w:rsid w:val="002A21AB"/>
    <w:rsid w:val="002A2B30"/>
    <w:rsid w:val="002A3C81"/>
    <w:rsid w:val="002A3F95"/>
    <w:rsid w:val="002A4121"/>
    <w:rsid w:val="002A45D8"/>
    <w:rsid w:val="002A5544"/>
    <w:rsid w:val="002A55AF"/>
    <w:rsid w:val="002A599C"/>
    <w:rsid w:val="002A654E"/>
    <w:rsid w:val="002A659A"/>
    <w:rsid w:val="002A6A66"/>
    <w:rsid w:val="002A6A90"/>
    <w:rsid w:val="002A751D"/>
    <w:rsid w:val="002A7706"/>
    <w:rsid w:val="002A7AFD"/>
    <w:rsid w:val="002A7C6E"/>
    <w:rsid w:val="002A7D13"/>
    <w:rsid w:val="002B0128"/>
    <w:rsid w:val="002B0F31"/>
    <w:rsid w:val="002B1758"/>
    <w:rsid w:val="002B1E1A"/>
    <w:rsid w:val="002B2304"/>
    <w:rsid w:val="002B2642"/>
    <w:rsid w:val="002B26DD"/>
    <w:rsid w:val="002B26DF"/>
    <w:rsid w:val="002B2F72"/>
    <w:rsid w:val="002B3292"/>
    <w:rsid w:val="002B3361"/>
    <w:rsid w:val="002B359D"/>
    <w:rsid w:val="002B448D"/>
    <w:rsid w:val="002B4713"/>
    <w:rsid w:val="002B5863"/>
    <w:rsid w:val="002B5936"/>
    <w:rsid w:val="002B5EB4"/>
    <w:rsid w:val="002B696E"/>
    <w:rsid w:val="002B6C40"/>
    <w:rsid w:val="002B70BE"/>
    <w:rsid w:val="002B782E"/>
    <w:rsid w:val="002B7B98"/>
    <w:rsid w:val="002B7CC2"/>
    <w:rsid w:val="002B7F9B"/>
    <w:rsid w:val="002C01D2"/>
    <w:rsid w:val="002C020F"/>
    <w:rsid w:val="002C0839"/>
    <w:rsid w:val="002C09F5"/>
    <w:rsid w:val="002C0A2E"/>
    <w:rsid w:val="002C0A3C"/>
    <w:rsid w:val="002C0B47"/>
    <w:rsid w:val="002C1A40"/>
    <w:rsid w:val="002C2802"/>
    <w:rsid w:val="002C2E83"/>
    <w:rsid w:val="002C2FF6"/>
    <w:rsid w:val="002C46D1"/>
    <w:rsid w:val="002C4B78"/>
    <w:rsid w:val="002C5F85"/>
    <w:rsid w:val="002C6CD3"/>
    <w:rsid w:val="002C6CF9"/>
    <w:rsid w:val="002C6DDB"/>
    <w:rsid w:val="002C6F8A"/>
    <w:rsid w:val="002C78B9"/>
    <w:rsid w:val="002C7F92"/>
    <w:rsid w:val="002D0CB2"/>
    <w:rsid w:val="002D0E0B"/>
    <w:rsid w:val="002D11C4"/>
    <w:rsid w:val="002D14EF"/>
    <w:rsid w:val="002D175F"/>
    <w:rsid w:val="002D1C27"/>
    <w:rsid w:val="002D2160"/>
    <w:rsid w:val="002D2251"/>
    <w:rsid w:val="002D24A5"/>
    <w:rsid w:val="002D2F52"/>
    <w:rsid w:val="002D3463"/>
    <w:rsid w:val="002D34BB"/>
    <w:rsid w:val="002D35AD"/>
    <w:rsid w:val="002D3CBF"/>
    <w:rsid w:val="002D4156"/>
    <w:rsid w:val="002D44A7"/>
    <w:rsid w:val="002D48C4"/>
    <w:rsid w:val="002D5AE0"/>
    <w:rsid w:val="002D6208"/>
    <w:rsid w:val="002D6A26"/>
    <w:rsid w:val="002E0D63"/>
    <w:rsid w:val="002E0D83"/>
    <w:rsid w:val="002E102B"/>
    <w:rsid w:val="002E1063"/>
    <w:rsid w:val="002E10DF"/>
    <w:rsid w:val="002E181B"/>
    <w:rsid w:val="002E1902"/>
    <w:rsid w:val="002E23A5"/>
    <w:rsid w:val="002E2643"/>
    <w:rsid w:val="002E2918"/>
    <w:rsid w:val="002E2CB6"/>
    <w:rsid w:val="002E2F93"/>
    <w:rsid w:val="002E2FA1"/>
    <w:rsid w:val="002E3C92"/>
    <w:rsid w:val="002E4086"/>
    <w:rsid w:val="002E41DA"/>
    <w:rsid w:val="002E46DB"/>
    <w:rsid w:val="002E48A9"/>
    <w:rsid w:val="002E4C7E"/>
    <w:rsid w:val="002E4D71"/>
    <w:rsid w:val="002E4E30"/>
    <w:rsid w:val="002E577C"/>
    <w:rsid w:val="002E643A"/>
    <w:rsid w:val="002E6E89"/>
    <w:rsid w:val="002E78AA"/>
    <w:rsid w:val="002E7AB3"/>
    <w:rsid w:val="002E7EDF"/>
    <w:rsid w:val="002F0253"/>
    <w:rsid w:val="002F0773"/>
    <w:rsid w:val="002F0C14"/>
    <w:rsid w:val="002F0EDC"/>
    <w:rsid w:val="002F101C"/>
    <w:rsid w:val="002F1612"/>
    <w:rsid w:val="002F1929"/>
    <w:rsid w:val="002F19E0"/>
    <w:rsid w:val="002F1A10"/>
    <w:rsid w:val="002F1C97"/>
    <w:rsid w:val="002F1F43"/>
    <w:rsid w:val="002F2016"/>
    <w:rsid w:val="002F288E"/>
    <w:rsid w:val="002F294D"/>
    <w:rsid w:val="002F303D"/>
    <w:rsid w:val="002F3938"/>
    <w:rsid w:val="002F3A97"/>
    <w:rsid w:val="002F405F"/>
    <w:rsid w:val="002F4267"/>
    <w:rsid w:val="002F4F54"/>
    <w:rsid w:val="002F53DD"/>
    <w:rsid w:val="002F5ACF"/>
    <w:rsid w:val="002F5C8B"/>
    <w:rsid w:val="002F5E33"/>
    <w:rsid w:val="002F6121"/>
    <w:rsid w:val="002F62C9"/>
    <w:rsid w:val="002F6BD4"/>
    <w:rsid w:val="002F6C41"/>
    <w:rsid w:val="002F7340"/>
    <w:rsid w:val="00300BB0"/>
    <w:rsid w:val="00300C6C"/>
    <w:rsid w:val="00301959"/>
    <w:rsid w:val="00301DD5"/>
    <w:rsid w:val="00301E83"/>
    <w:rsid w:val="0030233A"/>
    <w:rsid w:val="0030249C"/>
    <w:rsid w:val="0030258A"/>
    <w:rsid w:val="003027A6"/>
    <w:rsid w:val="00303A60"/>
    <w:rsid w:val="00303B20"/>
    <w:rsid w:val="0030459A"/>
    <w:rsid w:val="00304DA3"/>
    <w:rsid w:val="003053B7"/>
    <w:rsid w:val="00305584"/>
    <w:rsid w:val="00305D7F"/>
    <w:rsid w:val="00305EF4"/>
    <w:rsid w:val="0030607F"/>
    <w:rsid w:val="00306386"/>
    <w:rsid w:val="00306696"/>
    <w:rsid w:val="00306868"/>
    <w:rsid w:val="00306A01"/>
    <w:rsid w:val="00306C18"/>
    <w:rsid w:val="00306DF4"/>
    <w:rsid w:val="00306FB4"/>
    <w:rsid w:val="00307286"/>
    <w:rsid w:val="00307703"/>
    <w:rsid w:val="00307E70"/>
    <w:rsid w:val="00310112"/>
    <w:rsid w:val="00310503"/>
    <w:rsid w:val="003108E8"/>
    <w:rsid w:val="00310B98"/>
    <w:rsid w:val="00311312"/>
    <w:rsid w:val="00311366"/>
    <w:rsid w:val="00311F4C"/>
    <w:rsid w:val="00311FD4"/>
    <w:rsid w:val="0031212F"/>
    <w:rsid w:val="0031350E"/>
    <w:rsid w:val="0031388E"/>
    <w:rsid w:val="003138C1"/>
    <w:rsid w:val="00314606"/>
    <w:rsid w:val="003149D7"/>
    <w:rsid w:val="003150F2"/>
    <w:rsid w:val="003152DD"/>
    <w:rsid w:val="0031538E"/>
    <w:rsid w:val="003155C7"/>
    <w:rsid w:val="003157D0"/>
    <w:rsid w:val="003159D5"/>
    <w:rsid w:val="00315B24"/>
    <w:rsid w:val="00316CA2"/>
    <w:rsid w:val="00316CE6"/>
    <w:rsid w:val="00317A35"/>
    <w:rsid w:val="0032067B"/>
    <w:rsid w:val="00320BC5"/>
    <w:rsid w:val="00320E7B"/>
    <w:rsid w:val="0032141B"/>
    <w:rsid w:val="00321A83"/>
    <w:rsid w:val="00321AC9"/>
    <w:rsid w:val="00322203"/>
    <w:rsid w:val="00322264"/>
    <w:rsid w:val="00322C33"/>
    <w:rsid w:val="00322D4C"/>
    <w:rsid w:val="003234DD"/>
    <w:rsid w:val="00323564"/>
    <w:rsid w:val="0032367B"/>
    <w:rsid w:val="00323746"/>
    <w:rsid w:val="00323E7A"/>
    <w:rsid w:val="0032475B"/>
    <w:rsid w:val="00324DAD"/>
    <w:rsid w:val="0032529B"/>
    <w:rsid w:val="003255DA"/>
    <w:rsid w:val="0032585B"/>
    <w:rsid w:val="00325BAE"/>
    <w:rsid w:val="00326416"/>
    <w:rsid w:val="00326925"/>
    <w:rsid w:val="00327A88"/>
    <w:rsid w:val="00327ED6"/>
    <w:rsid w:val="0033004E"/>
    <w:rsid w:val="003301D1"/>
    <w:rsid w:val="00330A97"/>
    <w:rsid w:val="00330DD7"/>
    <w:rsid w:val="0033116C"/>
    <w:rsid w:val="00331194"/>
    <w:rsid w:val="00331858"/>
    <w:rsid w:val="0033197C"/>
    <w:rsid w:val="0033227A"/>
    <w:rsid w:val="00332DC1"/>
    <w:rsid w:val="00333526"/>
    <w:rsid w:val="00333539"/>
    <w:rsid w:val="00334239"/>
    <w:rsid w:val="0033487D"/>
    <w:rsid w:val="00335005"/>
    <w:rsid w:val="003351BC"/>
    <w:rsid w:val="00335240"/>
    <w:rsid w:val="00335371"/>
    <w:rsid w:val="00335A90"/>
    <w:rsid w:val="00335BFC"/>
    <w:rsid w:val="00335D9E"/>
    <w:rsid w:val="00335F2F"/>
    <w:rsid w:val="00335F48"/>
    <w:rsid w:val="003360F3"/>
    <w:rsid w:val="00336227"/>
    <w:rsid w:val="00336606"/>
    <w:rsid w:val="003366B3"/>
    <w:rsid w:val="00336D36"/>
    <w:rsid w:val="00336FC6"/>
    <w:rsid w:val="00337090"/>
    <w:rsid w:val="003370AF"/>
    <w:rsid w:val="0033748B"/>
    <w:rsid w:val="00337A52"/>
    <w:rsid w:val="00337C0A"/>
    <w:rsid w:val="00337F4A"/>
    <w:rsid w:val="00340541"/>
    <w:rsid w:val="00340804"/>
    <w:rsid w:val="003411F9"/>
    <w:rsid w:val="00341A48"/>
    <w:rsid w:val="003421B5"/>
    <w:rsid w:val="0034261C"/>
    <w:rsid w:val="00342B60"/>
    <w:rsid w:val="00342E8E"/>
    <w:rsid w:val="00342F03"/>
    <w:rsid w:val="00343309"/>
    <w:rsid w:val="00343348"/>
    <w:rsid w:val="00344510"/>
    <w:rsid w:val="003445E9"/>
    <w:rsid w:val="00344EAC"/>
    <w:rsid w:val="0034535C"/>
    <w:rsid w:val="0034580B"/>
    <w:rsid w:val="00345A7D"/>
    <w:rsid w:val="00345F1C"/>
    <w:rsid w:val="003468B7"/>
    <w:rsid w:val="00346F8A"/>
    <w:rsid w:val="0034702D"/>
    <w:rsid w:val="003474D5"/>
    <w:rsid w:val="0034755C"/>
    <w:rsid w:val="00347AF5"/>
    <w:rsid w:val="00350199"/>
    <w:rsid w:val="00350D10"/>
    <w:rsid w:val="003510AD"/>
    <w:rsid w:val="00351119"/>
    <w:rsid w:val="00351562"/>
    <w:rsid w:val="00351745"/>
    <w:rsid w:val="0035181A"/>
    <w:rsid w:val="003520C2"/>
    <w:rsid w:val="00352258"/>
    <w:rsid w:val="00352861"/>
    <w:rsid w:val="00352D4D"/>
    <w:rsid w:val="0035309D"/>
    <w:rsid w:val="00353F3B"/>
    <w:rsid w:val="003549E0"/>
    <w:rsid w:val="00354DB0"/>
    <w:rsid w:val="003550D7"/>
    <w:rsid w:val="00355275"/>
    <w:rsid w:val="003562EA"/>
    <w:rsid w:val="00356540"/>
    <w:rsid w:val="00356555"/>
    <w:rsid w:val="00356976"/>
    <w:rsid w:val="00357423"/>
    <w:rsid w:val="003574DA"/>
    <w:rsid w:val="0035789F"/>
    <w:rsid w:val="00360269"/>
    <w:rsid w:val="00361636"/>
    <w:rsid w:val="00361CF6"/>
    <w:rsid w:val="00362306"/>
    <w:rsid w:val="003623EC"/>
    <w:rsid w:val="0036287A"/>
    <w:rsid w:val="00363BA6"/>
    <w:rsid w:val="00363C06"/>
    <w:rsid w:val="00364106"/>
    <w:rsid w:val="00364281"/>
    <w:rsid w:val="003644EF"/>
    <w:rsid w:val="00364B42"/>
    <w:rsid w:val="00364FFE"/>
    <w:rsid w:val="00365263"/>
    <w:rsid w:val="0036542D"/>
    <w:rsid w:val="003655D7"/>
    <w:rsid w:val="00365602"/>
    <w:rsid w:val="003657F2"/>
    <w:rsid w:val="003667FE"/>
    <w:rsid w:val="00366CCE"/>
    <w:rsid w:val="003670A9"/>
    <w:rsid w:val="00367264"/>
    <w:rsid w:val="003672F6"/>
    <w:rsid w:val="003677C2"/>
    <w:rsid w:val="003678B0"/>
    <w:rsid w:val="00367A57"/>
    <w:rsid w:val="00367F0D"/>
    <w:rsid w:val="00367F9E"/>
    <w:rsid w:val="003703C6"/>
    <w:rsid w:val="00370404"/>
    <w:rsid w:val="00370B8B"/>
    <w:rsid w:val="00370E1B"/>
    <w:rsid w:val="00370FB0"/>
    <w:rsid w:val="00373488"/>
    <w:rsid w:val="00373A61"/>
    <w:rsid w:val="00373D6B"/>
    <w:rsid w:val="00374114"/>
    <w:rsid w:val="003741DB"/>
    <w:rsid w:val="00374724"/>
    <w:rsid w:val="003749BE"/>
    <w:rsid w:val="003749DE"/>
    <w:rsid w:val="00374A7B"/>
    <w:rsid w:val="00374D96"/>
    <w:rsid w:val="00375587"/>
    <w:rsid w:val="00375785"/>
    <w:rsid w:val="00375A30"/>
    <w:rsid w:val="00375C6E"/>
    <w:rsid w:val="00375E4D"/>
    <w:rsid w:val="00376424"/>
    <w:rsid w:val="00376598"/>
    <w:rsid w:val="00376AB2"/>
    <w:rsid w:val="00376D29"/>
    <w:rsid w:val="00376D84"/>
    <w:rsid w:val="00377462"/>
    <w:rsid w:val="0037752C"/>
    <w:rsid w:val="00377533"/>
    <w:rsid w:val="00377A94"/>
    <w:rsid w:val="00377F5C"/>
    <w:rsid w:val="00380188"/>
    <w:rsid w:val="00380287"/>
    <w:rsid w:val="0038092C"/>
    <w:rsid w:val="0038222A"/>
    <w:rsid w:val="00382422"/>
    <w:rsid w:val="00382FF9"/>
    <w:rsid w:val="003830CF"/>
    <w:rsid w:val="0038325C"/>
    <w:rsid w:val="00383388"/>
    <w:rsid w:val="00383412"/>
    <w:rsid w:val="00383D04"/>
    <w:rsid w:val="003857B7"/>
    <w:rsid w:val="00385C0C"/>
    <w:rsid w:val="00385C66"/>
    <w:rsid w:val="003867AF"/>
    <w:rsid w:val="003868CE"/>
    <w:rsid w:val="00386913"/>
    <w:rsid w:val="00386B46"/>
    <w:rsid w:val="003871DC"/>
    <w:rsid w:val="00387603"/>
    <w:rsid w:val="00390B61"/>
    <w:rsid w:val="00390F9B"/>
    <w:rsid w:val="003911AD"/>
    <w:rsid w:val="0039181D"/>
    <w:rsid w:val="00391FA4"/>
    <w:rsid w:val="0039203A"/>
    <w:rsid w:val="003920E3"/>
    <w:rsid w:val="0039255F"/>
    <w:rsid w:val="00392560"/>
    <w:rsid w:val="003925F2"/>
    <w:rsid w:val="00392914"/>
    <w:rsid w:val="00392E50"/>
    <w:rsid w:val="00392FBA"/>
    <w:rsid w:val="0039404A"/>
    <w:rsid w:val="0039437D"/>
    <w:rsid w:val="00394B6D"/>
    <w:rsid w:val="003950F6"/>
    <w:rsid w:val="003953BB"/>
    <w:rsid w:val="0039566C"/>
    <w:rsid w:val="00395C80"/>
    <w:rsid w:val="00395F67"/>
    <w:rsid w:val="0039630E"/>
    <w:rsid w:val="0039661A"/>
    <w:rsid w:val="00396640"/>
    <w:rsid w:val="0039671F"/>
    <w:rsid w:val="00396B45"/>
    <w:rsid w:val="00396FBB"/>
    <w:rsid w:val="00397DF7"/>
    <w:rsid w:val="003A011E"/>
    <w:rsid w:val="003A0D00"/>
    <w:rsid w:val="003A10E6"/>
    <w:rsid w:val="003A1680"/>
    <w:rsid w:val="003A2181"/>
    <w:rsid w:val="003A21D4"/>
    <w:rsid w:val="003A236C"/>
    <w:rsid w:val="003A280D"/>
    <w:rsid w:val="003A2911"/>
    <w:rsid w:val="003A2919"/>
    <w:rsid w:val="003A3960"/>
    <w:rsid w:val="003A3B9B"/>
    <w:rsid w:val="003A3CDE"/>
    <w:rsid w:val="003A4174"/>
    <w:rsid w:val="003A43B2"/>
    <w:rsid w:val="003A4DCC"/>
    <w:rsid w:val="003A4E59"/>
    <w:rsid w:val="003A50C5"/>
    <w:rsid w:val="003A53B7"/>
    <w:rsid w:val="003A54DE"/>
    <w:rsid w:val="003A568C"/>
    <w:rsid w:val="003A569A"/>
    <w:rsid w:val="003A59A7"/>
    <w:rsid w:val="003A5AB1"/>
    <w:rsid w:val="003A61A2"/>
    <w:rsid w:val="003A6380"/>
    <w:rsid w:val="003A64D2"/>
    <w:rsid w:val="003A67C1"/>
    <w:rsid w:val="003A78BC"/>
    <w:rsid w:val="003A7907"/>
    <w:rsid w:val="003A7E8C"/>
    <w:rsid w:val="003B00A9"/>
    <w:rsid w:val="003B0B88"/>
    <w:rsid w:val="003B0BFC"/>
    <w:rsid w:val="003B0DE2"/>
    <w:rsid w:val="003B0FCA"/>
    <w:rsid w:val="003B18A3"/>
    <w:rsid w:val="003B1A4C"/>
    <w:rsid w:val="003B1B88"/>
    <w:rsid w:val="003B21E5"/>
    <w:rsid w:val="003B2638"/>
    <w:rsid w:val="003B34DD"/>
    <w:rsid w:val="003B3596"/>
    <w:rsid w:val="003B3842"/>
    <w:rsid w:val="003B3DB7"/>
    <w:rsid w:val="003B3F63"/>
    <w:rsid w:val="003B4240"/>
    <w:rsid w:val="003B4750"/>
    <w:rsid w:val="003B4807"/>
    <w:rsid w:val="003B4D74"/>
    <w:rsid w:val="003B50B5"/>
    <w:rsid w:val="003B5196"/>
    <w:rsid w:val="003B55B9"/>
    <w:rsid w:val="003B5731"/>
    <w:rsid w:val="003B5CA7"/>
    <w:rsid w:val="003B5DE3"/>
    <w:rsid w:val="003B6F25"/>
    <w:rsid w:val="003B72F2"/>
    <w:rsid w:val="003B7324"/>
    <w:rsid w:val="003B757E"/>
    <w:rsid w:val="003C034D"/>
    <w:rsid w:val="003C03B5"/>
    <w:rsid w:val="003C04F1"/>
    <w:rsid w:val="003C0A8D"/>
    <w:rsid w:val="003C0C5F"/>
    <w:rsid w:val="003C18C4"/>
    <w:rsid w:val="003C1975"/>
    <w:rsid w:val="003C19CB"/>
    <w:rsid w:val="003C229E"/>
    <w:rsid w:val="003C234E"/>
    <w:rsid w:val="003C24FF"/>
    <w:rsid w:val="003C2A3E"/>
    <w:rsid w:val="003C2D66"/>
    <w:rsid w:val="003C2F23"/>
    <w:rsid w:val="003C3064"/>
    <w:rsid w:val="003C40F8"/>
    <w:rsid w:val="003C4BFC"/>
    <w:rsid w:val="003C4DA7"/>
    <w:rsid w:val="003C50F9"/>
    <w:rsid w:val="003C535B"/>
    <w:rsid w:val="003C54BA"/>
    <w:rsid w:val="003C54DA"/>
    <w:rsid w:val="003C55D7"/>
    <w:rsid w:val="003C5DC3"/>
    <w:rsid w:val="003C5E4C"/>
    <w:rsid w:val="003C5F48"/>
    <w:rsid w:val="003C6613"/>
    <w:rsid w:val="003C6820"/>
    <w:rsid w:val="003C692E"/>
    <w:rsid w:val="003C69C1"/>
    <w:rsid w:val="003C717C"/>
    <w:rsid w:val="003C726C"/>
    <w:rsid w:val="003C7CF6"/>
    <w:rsid w:val="003C7F23"/>
    <w:rsid w:val="003D0723"/>
    <w:rsid w:val="003D0A7E"/>
    <w:rsid w:val="003D12BB"/>
    <w:rsid w:val="003D1802"/>
    <w:rsid w:val="003D1A78"/>
    <w:rsid w:val="003D1D9C"/>
    <w:rsid w:val="003D21C3"/>
    <w:rsid w:val="003D2651"/>
    <w:rsid w:val="003D265E"/>
    <w:rsid w:val="003D28B9"/>
    <w:rsid w:val="003D2C59"/>
    <w:rsid w:val="003D2E80"/>
    <w:rsid w:val="003D33D0"/>
    <w:rsid w:val="003D367C"/>
    <w:rsid w:val="003D3898"/>
    <w:rsid w:val="003D4052"/>
    <w:rsid w:val="003D442E"/>
    <w:rsid w:val="003D46A3"/>
    <w:rsid w:val="003D4B5D"/>
    <w:rsid w:val="003D4CA1"/>
    <w:rsid w:val="003D5117"/>
    <w:rsid w:val="003D5C80"/>
    <w:rsid w:val="003D5CF8"/>
    <w:rsid w:val="003D5DFF"/>
    <w:rsid w:val="003D6E6F"/>
    <w:rsid w:val="003D7910"/>
    <w:rsid w:val="003D7A42"/>
    <w:rsid w:val="003D7CDF"/>
    <w:rsid w:val="003D7D45"/>
    <w:rsid w:val="003D7E66"/>
    <w:rsid w:val="003E05D3"/>
    <w:rsid w:val="003E0A80"/>
    <w:rsid w:val="003E0C9A"/>
    <w:rsid w:val="003E11B9"/>
    <w:rsid w:val="003E14D8"/>
    <w:rsid w:val="003E1736"/>
    <w:rsid w:val="003E18A7"/>
    <w:rsid w:val="003E1C43"/>
    <w:rsid w:val="003E1CA9"/>
    <w:rsid w:val="003E1D80"/>
    <w:rsid w:val="003E1E04"/>
    <w:rsid w:val="003E1E62"/>
    <w:rsid w:val="003E2440"/>
    <w:rsid w:val="003E28AC"/>
    <w:rsid w:val="003E29C8"/>
    <w:rsid w:val="003E2BBA"/>
    <w:rsid w:val="003E32ED"/>
    <w:rsid w:val="003E34AD"/>
    <w:rsid w:val="003E3BC9"/>
    <w:rsid w:val="003E3DBF"/>
    <w:rsid w:val="003E3E0F"/>
    <w:rsid w:val="003E3FDA"/>
    <w:rsid w:val="003E424D"/>
    <w:rsid w:val="003E4C41"/>
    <w:rsid w:val="003E4F70"/>
    <w:rsid w:val="003E5367"/>
    <w:rsid w:val="003E539C"/>
    <w:rsid w:val="003E5B90"/>
    <w:rsid w:val="003E6012"/>
    <w:rsid w:val="003E612C"/>
    <w:rsid w:val="003E6F0D"/>
    <w:rsid w:val="003E727A"/>
    <w:rsid w:val="003E778A"/>
    <w:rsid w:val="003E7C76"/>
    <w:rsid w:val="003F06B7"/>
    <w:rsid w:val="003F12AA"/>
    <w:rsid w:val="003F1339"/>
    <w:rsid w:val="003F157B"/>
    <w:rsid w:val="003F1B42"/>
    <w:rsid w:val="003F1BE2"/>
    <w:rsid w:val="003F202A"/>
    <w:rsid w:val="003F26B5"/>
    <w:rsid w:val="003F2981"/>
    <w:rsid w:val="003F3325"/>
    <w:rsid w:val="003F36D6"/>
    <w:rsid w:val="003F3A58"/>
    <w:rsid w:val="003F3AD8"/>
    <w:rsid w:val="003F3F43"/>
    <w:rsid w:val="003F45B9"/>
    <w:rsid w:val="003F47A9"/>
    <w:rsid w:val="003F486E"/>
    <w:rsid w:val="003F4F08"/>
    <w:rsid w:val="003F5091"/>
    <w:rsid w:val="003F5264"/>
    <w:rsid w:val="003F5C89"/>
    <w:rsid w:val="003F611E"/>
    <w:rsid w:val="003F6808"/>
    <w:rsid w:val="003F6B0C"/>
    <w:rsid w:val="003F6CC7"/>
    <w:rsid w:val="003F7105"/>
    <w:rsid w:val="003F795B"/>
    <w:rsid w:val="003F7CDB"/>
    <w:rsid w:val="003F7D5F"/>
    <w:rsid w:val="0040012D"/>
    <w:rsid w:val="00400732"/>
    <w:rsid w:val="00401586"/>
    <w:rsid w:val="004015E0"/>
    <w:rsid w:val="00401B8F"/>
    <w:rsid w:val="00402A50"/>
    <w:rsid w:val="00402C03"/>
    <w:rsid w:val="00402CC1"/>
    <w:rsid w:val="00403274"/>
    <w:rsid w:val="00403451"/>
    <w:rsid w:val="00403A42"/>
    <w:rsid w:val="00403B22"/>
    <w:rsid w:val="00403EA2"/>
    <w:rsid w:val="00403EF8"/>
    <w:rsid w:val="00404335"/>
    <w:rsid w:val="0040446F"/>
    <w:rsid w:val="004046C7"/>
    <w:rsid w:val="0040485F"/>
    <w:rsid w:val="004055B0"/>
    <w:rsid w:val="004058CF"/>
    <w:rsid w:val="00405F7B"/>
    <w:rsid w:val="004062D1"/>
    <w:rsid w:val="0040654B"/>
    <w:rsid w:val="004066E4"/>
    <w:rsid w:val="004076C6"/>
    <w:rsid w:val="00407D56"/>
    <w:rsid w:val="00407F0E"/>
    <w:rsid w:val="004102EC"/>
    <w:rsid w:val="00410D05"/>
    <w:rsid w:val="00410DC3"/>
    <w:rsid w:val="00410E3D"/>
    <w:rsid w:val="00411053"/>
    <w:rsid w:val="004115E4"/>
    <w:rsid w:val="00411C10"/>
    <w:rsid w:val="00412223"/>
    <w:rsid w:val="004124D2"/>
    <w:rsid w:val="00412B9D"/>
    <w:rsid w:val="00412E0B"/>
    <w:rsid w:val="004134CF"/>
    <w:rsid w:val="0041554D"/>
    <w:rsid w:val="00415584"/>
    <w:rsid w:val="00415917"/>
    <w:rsid w:val="00415D65"/>
    <w:rsid w:val="0041690B"/>
    <w:rsid w:val="00416B0A"/>
    <w:rsid w:val="004175CE"/>
    <w:rsid w:val="00420A25"/>
    <w:rsid w:val="00420D78"/>
    <w:rsid w:val="00420F7B"/>
    <w:rsid w:val="0042100C"/>
    <w:rsid w:val="004210DA"/>
    <w:rsid w:val="004219F8"/>
    <w:rsid w:val="00421D5D"/>
    <w:rsid w:val="0042272B"/>
    <w:rsid w:val="00422D56"/>
    <w:rsid w:val="00422FB1"/>
    <w:rsid w:val="004234A0"/>
    <w:rsid w:val="00423AC1"/>
    <w:rsid w:val="00425385"/>
    <w:rsid w:val="00425554"/>
    <w:rsid w:val="004258F8"/>
    <w:rsid w:val="004261EE"/>
    <w:rsid w:val="0042667A"/>
    <w:rsid w:val="00426879"/>
    <w:rsid w:val="00426BF8"/>
    <w:rsid w:val="00426F65"/>
    <w:rsid w:val="00427020"/>
    <w:rsid w:val="00427143"/>
    <w:rsid w:val="0042716C"/>
    <w:rsid w:val="00427DA8"/>
    <w:rsid w:val="004303C7"/>
    <w:rsid w:val="004310AA"/>
    <w:rsid w:val="00431218"/>
    <w:rsid w:val="0043127C"/>
    <w:rsid w:val="00431568"/>
    <w:rsid w:val="004315DF"/>
    <w:rsid w:val="004316CF"/>
    <w:rsid w:val="004317FC"/>
    <w:rsid w:val="004319DB"/>
    <w:rsid w:val="00431DAE"/>
    <w:rsid w:val="004320AC"/>
    <w:rsid w:val="00432170"/>
    <w:rsid w:val="004322D0"/>
    <w:rsid w:val="00432561"/>
    <w:rsid w:val="00432586"/>
    <w:rsid w:val="00432980"/>
    <w:rsid w:val="00432D99"/>
    <w:rsid w:val="004330D0"/>
    <w:rsid w:val="00433152"/>
    <w:rsid w:val="0043328A"/>
    <w:rsid w:val="00433488"/>
    <w:rsid w:val="0043349E"/>
    <w:rsid w:val="00433962"/>
    <w:rsid w:val="004339A7"/>
    <w:rsid w:val="00433EB1"/>
    <w:rsid w:val="00434098"/>
    <w:rsid w:val="00434492"/>
    <w:rsid w:val="004345B0"/>
    <w:rsid w:val="004345D5"/>
    <w:rsid w:val="0043464B"/>
    <w:rsid w:val="00434895"/>
    <w:rsid w:val="004350B5"/>
    <w:rsid w:val="004351EE"/>
    <w:rsid w:val="004361F1"/>
    <w:rsid w:val="00436225"/>
    <w:rsid w:val="00436CFA"/>
    <w:rsid w:val="004372B4"/>
    <w:rsid w:val="00437375"/>
    <w:rsid w:val="00437581"/>
    <w:rsid w:val="00437BF6"/>
    <w:rsid w:val="00437D37"/>
    <w:rsid w:val="00440734"/>
    <w:rsid w:val="00441A45"/>
    <w:rsid w:val="00441AE6"/>
    <w:rsid w:val="00441C3F"/>
    <w:rsid w:val="00441E0E"/>
    <w:rsid w:val="00441F06"/>
    <w:rsid w:val="00442048"/>
    <w:rsid w:val="00442227"/>
    <w:rsid w:val="00442481"/>
    <w:rsid w:val="004426F9"/>
    <w:rsid w:val="00442AA3"/>
    <w:rsid w:val="00442CE3"/>
    <w:rsid w:val="00443038"/>
    <w:rsid w:val="00443428"/>
    <w:rsid w:val="004435AC"/>
    <w:rsid w:val="00443917"/>
    <w:rsid w:val="004443E7"/>
    <w:rsid w:val="00445338"/>
    <w:rsid w:val="00445CAC"/>
    <w:rsid w:val="00445EA5"/>
    <w:rsid w:val="00446404"/>
    <w:rsid w:val="004468A7"/>
    <w:rsid w:val="00446E1B"/>
    <w:rsid w:val="00447BDC"/>
    <w:rsid w:val="00450076"/>
    <w:rsid w:val="004503FD"/>
    <w:rsid w:val="00450DD5"/>
    <w:rsid w:val="00451456"/>
    <w:rsid w:val="0045162F"/>
    <w:rsid w:val="00451A24"/>
    <w:rsid w:val="0045203F"/>
    <w:rsid w:val="00452362"/>
    <w:rsid w:val="004524A4"/>
    <w:rsid w:val="00452609"/>
    <w:rsid w:val="0045290F"/>
    <w:rsid w:val="00452E35"/>
    <w:rsid w:val="004534D2"/>
    <w:rsid w:val="00453938"/>
    <w:rsid w:val="00453CA6"/>
    <w:rsid w:val="00453F9A"/>
    <w:rsid w:val="00453FAE"/>
    <w:rsid w:val="0045419D"/>
    <w:rsid w:val="004544B9"/>
    <w:rsid w:val="00454CB4"/>
    <w:rsid w:val="00454D1E"/>
    <w:rsid w:val="0045508D"/>
    <w:rsid w:val="00455D54"/>
    <w:rsid w:val="0045637A"/>
    <w:rsid w:val="0045666D"/>
    <w:rsid w:val="00456BDF"/>
    <w:rsid w:val="00456EA9"/>
    <w:rsid w:val="00456FB4"/>
    <w:rsid w:val="00457746"/>
    <w:rsid w:val="00457A51"/>
    <w:rsid w:val="00457BD2"/>
    <w:rsid w:val="00460505"/>
    <w:rsid w:val="004605A3"/>
    <w:rsid w:val="004605BA"/>
    <w:rsid w:val="0046077F"/>
    <w:rsid w:val="004609BA"/>
    <w:rsid w:val="00460C0A"/>
    <w:rsid w:val="00460E4B"/>
    <w:rsid w:val="00461846"/>
    <w:rsid w:val="00461AF6"/>
    <w:rsid w:val="004620DF"/>
    <w:rsid w:val="00462595"/>
    <w:rsid w:val="00462708"/>
    <w:rsid w:val="00463392"/>
    <w:rsid w:val="00463A0E"/>
    <w:rsid w:val="00464B59"/>
    <w:rsid w:val="00465189"/>
    <w:rsid w:val="00465268"/>
    <w:rsid w:val="004652CC"/>
    <w:rsid w:val="004658ED"/>
    <w:rsid w:val="00465933"/>
    <w:rsid w:val="00465C2F"/>
    <w:rsid w:val="00466002"/>
    <w:rsid w:val="0046664F"/>
    <w:rsid w:val="00466AFC"/>
    <w:rsid w:val="00466CAA"/>
    <w:rsid w:val="004676C4"/>
    <w:rsid w:val="00467906"/>
    <w:rsid w:val="004701DD"/>
    <w:rsid w:val="004706E4"/>
    <w:rsid w:val="004709C6"/>
    <w:rsid w:val="004710CB"/>
    <w:rsid w:val="004713B3"/>
    <w:rsid w:val="004715F0"/>
    <w:rsid w:val="004718FD"/>
    <w:rsid w:val="00471F68"/>
    <w:rsid w:val="00472212"/>
    <w:rsid w:val="00473691"/>
    <w:rsid w:val="00473942"/>
    <w:rsid w:val="00473D35"/>
    <w:rsid w:val="0047418C"/>
    <w:rsid w:val="00475085"/>
    <w:rsid w:val="004752F2"/>
    <w:rsid w:val="00475747"/>
    <w:rsid w:val="00475A49"/>
    <w:rsid w:val="00475B03"/>
    <w:rsid w:val="00476715"/>
    <w:rsid w:val="0047709F"/>
    <w:rsid w:val="00477125"/>
    <w:rsid w:val="0047717B"/>
    <w:rsid w:val="004772C6"/>
    <w:rsid w:val="004775DA"/>
    <w:rsid w:val="00477B4D"/>
    <w:rsid w:val="00477B4F"/>
    <w:rsid w:val="00480191"/>
    <w:rsid w:val="0048054B"/>
    <w:rsid w:val="00481655"/>
    <w:rsid w:val="0048224A"/>
    <w:rsid w:val="00482D56"/>
    <w:rsid w:val="00482E82"/>
    <w:rsid w:val="004837A0"/>
    <w:rsid w:val="004837AF"/>
    <w:rsid w:val="004838E7"/>
    <w:rsid w:val="00483AE8"/>
    <w:rsid w:val="00483AF4"/>
    <w:rsid w:val="00484625"/>
    <w:rsid w:val="00484762"/>
    <w:rsid w:val="00484B82"/>
    <w:rsid w:val="00484D2C"/>
    <w:rsid w:val="004851A8"/>
    <w:rsid w:val="004854C1"/>
    <w:rsid w:val="00485907"/>
    <w:rsid w:val="00485CFF"/>
    <w:rsid w:val="00485F09"/>
    <w:rsid w:val="0048656C"/>
    <w:rsid w:val="00486937"/>
    <w:rsid w:val="00486EE2"/>
    <w:rsid w:val="004871A1"/>
    <w:rsid w:val="004873C7"/>
    <w:rsid w:val="00487A5F"/>
    <w:rsid w:val="00487FE6"/>
    <w:rsid w:val="00490464"/>
    <w:rsid w:val="0049085E"/>
    <w:rsid w:val="00490966"/>
    <w:rsid w:val="00490BA8"/>
    <w:rsid w:val="00491F05"/>
    <w:rsid w:val="00492613"/>
    <w:rsid w:val="00492655"/>
    <w:rsid w:val="0049273E"/>
    <w:rsid w:val="0049385D"/>
    <w:rsid w:val="00494393"/>
    <w:rsid w:val="00494D0B"/>
    <w:rsid w:val="00494F76"/>
    <w:rsid w:val="00495172"/>
    <w:rsid w:val="0049695F"/>
    <w:rsid w:val="0049697D"/>
    <w:rsid w:val="00497278"/>
    <w:rsid w:val="004978AE"/>
    <w:rsid w:val="00497B73"/>
    <w:rsid w:val="00497CF1"/>
    <w:rsid w:val="004A006D"/>
    <w:rsid w:val="004A02BA"/>
    <w:rsid w:val="004A03EE"/>
    <w:rsid w:val="004A17A7"/>
    <w:rsid w:val="004A1808"/>
    <w:rsid w:val="004A18F9"/>
    <w:rsid w:val="004A1F3D"/>
    <w:rsid w:val="004A22D4"/>
    <w:rsid w:val="004A23C2"/>
    <w:rsid w:val="004A23DF"/>
    <w:rsid w:val="004A2450"/>
    <w:rsid w:val="004A2991"/>
    <w:rsid w:val="004A2C46"/>
    <w:rsid w:val="004A38B7"/>
    <w:rsid w:val="004A3B65"/>
    <w:rsid w:val="004A3C64"/>
    <w:rsid w:val="004A4141"/>
    <w:rsid w:val="004A4634"/>
    <w:rsid w:val="004A472B"/>
    <w:rsid w:val="004A4CF9"/>
    <w:rsid w:val="004A527B"/>
    <w:rsid w:val="004A53EA"/>
    <w:rsid w:val="004A5987"/>
    <w:rsid w:val="004A5A06"/>
    <w:rsid w:val="004A6308"/>
    <w:rsid w:val="004A6BFF"/>
    <w:rsid w:val="004A78A2"/>
    <w:rsid w:val="004A790C"/>
    <w:rsid w:val="004A7A3B"/>
    <w:rsid w:val="004B0B8E"/>
    <w:rsid w:val="004B0FB7"/>
    <w:rsid w:val="004B1021"/>
    <w:rsid w:val="004B105E"/>
    <w:rsid w:val="004B1928"/>
    <w:rsid w:val="004B1FA3"/>
    <w:rsid w:val="004B260F"/>
    <w:rsid w:val="004B2635"/>
    <w:rsid w:val="004B2949"/>
    <w:rsid w:val="004B324C"/>
    <w:rsid w:val="004B33A7"/>
    <w:rsid w:val="004B3765"/>
    <w:rsid w:val="004B405D"/>
    <w:rsid w:val="004B41C5"/>
    <w:rsid w:val="004B4640"/>
    <w:rsid w:val="004B4DA0"/>
    <w:rsid w:val="004B4DBB"/>
    <w:rsid w:val="004B5266"/>
    <w:rsid w:val="004B5B88"/>
    <w:rsid w:val="004B5BDD"/>
    <w:rsid w:val="004B6358"/>
    <w:rsid w:val="004B6D2F"/>
    <w:rsid w:val="004B6DAB"/>
    <w:rsid w:val="004B6DBF"/>
    <w:rsid w:val="004B75A3"/>
    <w:rsid w:val="004B7A2B"/>
    <w:rsid w:val="004B7F21"/>
    <w:rsid w:val="004C0C4A"/>
    <w:rsid w:val="004C0D88"/>
    <w:rsid w:val="004C0DFC"/>
    <w:rsid w:val="004C11F8"/>
    <w:rsid w:val="004C12DE"/>
    <w:rsid w:val="004C1C63"/>
    <w:rsid w:val="004C2922"/>
    <w:rsid w:val="004C2AD6"/>
    <w:rsid w:val="004C30CC"/>
    <w:rsid w:val="004C3AB0"/>
    <w:rsid w:val="004C418A"/>
    <w:rsid w:val="004C41AB"/>
    <w:rsid w:val="004C4297"/>
    <w:rsid w:val="004C440F"/>
    <w:rsid w:val="004C4CB6"/>
    <w:rsid w:val="004C5082"/>
    <w:rsid w:val="004C6178"/>
    <w:rsid w:val="004C6711"/>
    <w:rsid w:val="004C698B"/>
    <w:rsid w:val="004C6C6B"/>
    <w:rsid w:val="004C721F"/>
    <w:rsid w:val="004C74A7"/>
    <w:rsid w:val="004D00D0"/>
    <w:rsid w:val="004D0595"/>
    <w:rsid w:val="004D08B6"/>
    <w:rsid w:val="004D0AC8"/>
    <w:rsid w:val="004D0CE4"/>
    <w:rsid w:val="004D103A"/>
    <w:rsid w:val="004D1BC1"/>
    <w:rsid w:val="004D1E51"/>
    <w:rsid w:val="004D2045"/>
    <w:rsid w:val="004D232B"/>
    <w:rsid w:val="004D3114"/>
    <w:rsid w:val="004D35FC"/>
    <w:rsid w:val="004D374B"/>
    <w:rsid w:val="004D3931"/>
    <w:rsid w:val="004D3B7B"/>
    <w:rsid w:val="004D46FD"/>
    <w:rsid w:val="004D5B6A"/>
    <w:rsid w:val="004D6219"/>
    <w:rsid w:val="004D677A"/>
    <w:rsid w:val="004D700F"/>
    <w:rsid w:val="004D7254"/>
    <w:rsid w:val="004D7A44"/>
    <w:rsid w:val="004D7C36"/>
    <w:rsid w:val="004E0C8D"/>
    <w:rsid w:val="004E12A4"/>
    <w:rsid w:val="004E17CB"/>
    <w:rsid w:val="004E2398"/>
    <w:rsid w:val="004E27FF"/>
    <w:rsid w:val="004E2AC8"/>
    <w:rsid w:val="004E364A"/>
    <w:rsid w:val="004E374C"/>
    <w:rsid w:val="004E3841"/>
    <w:rsid w:val="004E392D"/>
    <w:rsid w:val="004E4BD5"/>
    <w:rsid w:val="004E4D33"/>
    <w:rsid w:val="004E5E1C"/>
    <w:rsid w:val="004E75A7"/>
    <w:rsid w:val="004E76C2"/>
    <w:rsid w:val="004E7C86"/>
    <w:rsid w:val="004F02CF"/>
    <w:rsid w:val="004F0FB1"/>
    <w:rsid w:val="004F1440"/>
    <w:rsid w:val="004F1493"/>
    <w:rsid w:val="004F17DE"/>
    <w:rsid w:val="004F1A9A"/>
    <w:rsid w:val="004F1DC6"/>
    <w:rsid w:val="004F2461"/>
    <w:rsid w:val="004F2847"/>
    <w:rsid w:val="004F296C"/>
    <w:rsid w:val="004F2E7D"/>
    <w:rsid w:val="004F3671"/>
    <w:rsid w:val="004F38C2"/>
    <w:rsid w:val="004F38F6"/>
    <w:rsid w:val="004F3E65"/>
    <w:rsid w:val="004F42A6"/>
    <w:rsid w:val="004F4512"/>
    <w:rsid w:val="004F4607"/>
    <w:rsid w:val="004F484A"/>
    <w:rsid w:val="004F4FCD"/>
    <w:rsid w:val="004F51CC"/>
    <w:rsid w:val="004F555F"/>
    <w:rsid w:val="004F5AA3"/>
    <w:rsid w:val="004F5EC4"/>
    <w:rsid w:val="004F64A3"/>
    <w:rsid w:val="004F6697"/>
    <w:rsid w:val="004F69BA"/>
    <w:rsid w:val="004F6DD1"/>
    <w:rsid w:val="004F7B77"/>
    <w:rsid w:val="004F7BCC"/>
    <w:rsid w:val="004F7C00"/>
    <w:rsid w:val="004F7DE6"/>
    <w:rsid w:val="00500BB7"/>
    <w:rsid w:val="00500BD6"/>
    <w:rsid w:val="00500C4B"/>
    <w:rsid w:val="00500D04"/>
    <w:rsid w:val="005015A5"/>
    <w:rsid w:val="0050180F"/>
    <w:rsid w:val="00501FE8"/>
    <w:rsid w:val="005025DE"/>
    <w:rsid w:val="00503198"/>
    <w:rsid w:val="005031BA"/>
    <w:rsid w:val="00504443"/>
    <w:rsid w:val="00504B66"/>
    <w:rsid w:val="00504B8D"/>
    <w:rsid w:val="005051FD"/>
    <w:rsid w:val="005058E4"/>
    <w:rsid w:val="00505C33"/>
    <w:rsid w:val="00505DCC"/>
    <w:rsid w:val="0050684E"/>
    <w:rsid w:val="0050694D"/>
    <w:rsid w:val="0050712A"/>
    <w:rsid w:val="005077D5"/>
    <w:rsid w:val="00507825"/>
    <w:rsid w:val="00507E98"/>
    <w:rsid w:val="0051060C"/>
    <w:rsid w:val="00510A6F"/>
    <w:rsid w:val="0051100A"/>
    <w:rsid w:val="00511E24"/>
    <w:rsid w:val="00512004"/>
    <w:rsid w:val="00512033"/>
    <w:rsid w:val="005124D7"/>
    <w:rsid w:val="005125FF"/>
    <w:rsid w:val="00512851"/>
    <w:rsid w:val="00512F5A"/>
    <w:rsid w:val="0051346E"/>
    <w:rsid w:val="00513A72"/>
    <w:rsid w:val="00513B0E"/>
    <w:rsid w:val="00514285"/>
    <w:rsid w:val="005143BF"/>
    <w:rsid w:val="00514C02"/>
    <w:rsid w:val="00514FC4"/>
    <w:rsid w:val="00515A25"/>
    <w:rsid w:val="00515BBD"/>
    <w:rsid w:val="00515EE8"/>
    <w:rsid w:val="00516077"/>
    <w:rsid w:val="005162D6"/>
    <w:rsid w:val="00516818"/>
    <w:rsid w:val="0051695C"/>
    <w:rsid w:val="00516A63"/>
    <w:rsid w:val="00516E13"/>
    <w:rsid w:val="00516FE1"/>
    <w:rsid w:val="005170F9"/>
    <w:rsid w:val="0051726C"/>
    <w:rsid w:val="005177AF"/>
    <w:rsid w:val="00517A9E"/>
    <w:rsid w:val="00517CB0"/>
    <w:rsid w:val="00520648"/>
    <w:rsid w:val="00520C79"/>
    <w:rsid w:val="005220E1"/>
    <w:rsid w:val="0052223B"/>
    <w:rsid w:val="0052235D"/>
    <w:rsid w:val="0052244B"/>
    <w:rsid w:val="00522D7A"/>
    <w:rsid w:val="00522E3B"/>
    <w:rsid w:val="005232AF"/>
    <w:rsid w:val="005233AB"/>
    <w:rsid w:val="0052340A"/>
    <w:rsid w:val="00523552"/>
    <w:rsid w:val="00523842"/>
    <w:rsid w:val="005238BC"/>
    <w:rsid w:val="00523E23"/>
    <w:rsid w:val="0052441F"/>
    <w:rsid w:val="005248B1"/>
    <w:rsid w:val="005251F4"/>
    <w:rsid w:val="00525786"/>
    <w:rsid w:val="00525BDA"/>
    <w:rsid w:val="00525EDB"/>
    <w:rsid w:val="00526598"/>
    <w:rsid w:val="005267C9"/>
    <w:rsid w:val="00526821"/>
    <w:rsid w:val="005268C5"/>
    <w:rsid w:val="00526CED"/>
    <w:rsid w:val="00526FEE"/>
    <w:rsid w:val="00527246"/>
    <w:rsid w:val="005273EC"/>
    <w:rsid w:val="00527472"/>
    <w:rsid w:val="005302B6"/>
    <w:rsid w:val="005308D9"/>
    <w:rsid w:val="0053092F"/>
    <w:rsid w:val="00530BA8"/>
    <w:rsid w:val="00531F57"/>
    <w:rsid w:val="005325DF"/>
    <w:rsid w:val="00532622"/>
    <w:rsid w:val="005329EC"/>
    <w:rsid w:val="00532CCE"/>
    <w:rsid w:val="00532ED1"/>
    <w:rsid w:val="0053460E"/>
    <w:rsid w:val="0053466D"/>
    <w:rsid w:val="0053479C"/>
    <w:rsid w:val="0053480C"/>
    <w:rsid w:val="005349B7"/>
    <w:rsid w:val="00534F0B"/>
    <w:rsid w:val="00535B10"/>
    <w:rsid w:val="00536022"/>
    <w:rsid w:val="00536D3C"/>
    <w:rsid w:val="00536DBB"/>
    <w:rsid w:val="0053771D"/>
    <w:rsid w:val="00537B6B"/>
    <w:rsid w:val="00537E30"/>
    <w:rsid w:val="00540544"/>
    <w:rsid w:val="00540D1F"/>
    <w:rsid w:val="005412DE"/>
    <w:rsid w:val="005415F2"/>
    <w:rsid w:val="00541794"/>
    <w:rsid w:val="005419A1"/>
    <w:rsid w:val="00541A55"/>
    <w:rsid w:val="00541DAB"/>
    <w:rsid w:val="005420DE"/>
    <w:rsid w:val="00542807"/>
    <w:rsid w:val="005428BE"/>
    <w:rsid w:val="00542A20"/>
    <w:rsid w:val="0054350E"/>
    <w:rsid w:val="0054397E"/>
    <w:rsid w:val="00543AE7"/>
    <w:rsid w:val="00543B30"/>
    <w:rsid w:val="00543D1A"/>
    <w:rsid w:val="00544128"/>
    <w:rsid w:val="005445F5"/>
    <w:rsid w:val="0054464B"/>
    <w:rsid w:val="0054482F"/>
    <w:rsid w:val="00545496"/>
    <w:rsid w:val="00545DEA"/>
    <w:rsid w:val="00545FB7"/>
    <w:rsid w:val="00546321"/>
    <w:rsid w:val="00546BB3"/>
    <w:rsid w:val="0054707B"/>
    <w:rsid w:val="005470A0"/>
    <w:rsid w:val="005478B2"/>
    <w:rsid w:val="0055026B"/>
    <w:rsid w:val="00550C9B"/>
    <w:rsid w:val="00551B05"/>
    <w:rsid w:val="00551DB1"/>
    <w:rsid w:val="00552010"/>
    <w:rsid w:val="0055215A"/>
    <w:rsid w:val="0055220E"/>
    <w:rsid w:val="00552A68"/>
    <w:rsid w:val="00552F47"/>
    <w:rsid w:val="005531F3"/>
    <w:rsid w:val="00553E5F"/>
    <w:rsid w:val="00553E67"/>
    <w:rsid w:val="005544DD"/>
    <w:rsid w:val="00554614"/>
    <w:rsid w:val="00554648"/>
    <w:rsid w:val="005552AC"/>
    <w:rsid w:val="005555A2"/>
    <w:rsid w:val="0055579A"/>
    <w:rsid w:val="00556467"/>
    <w:rsid w:val="00556676"/>
    <w:rsid w:val="005568DF"/>
    <w:rsid w:val="00556F23"/>
    <w:rsid w:val="005575F8"/>
    <w:rsid w:val="0056085B"/>
    <w:rsid w:val="00560C14"/>
    <w:rsid w:val="0056123D"/>
    <w:rsid w:val="005614B4"/>
    <w:rsid w:val="00561AAC"/>
    <w:rsid w:val="00561C27"/>
    <w:rsid w:val="00561D88"/>
    <w:rsid w:val="0056254D"/>
    <w:rsid w:val="00562810"/>
    <w:rsid w:val="00563685"/>
    <w:rsid w:val="00563E39"/>
    <w:rsid w:val="005640CA"/>
    <w:rsid w:val="0056454E"/>
    <w:rsid w:val="005645E8"/>
    <w:rsid w:val="0056468D"/>
    <w:rsid w:val="00564728"/>
    <w:rsid w:val="00564992"/>
    <w:rsid w:val="00564C6E"/>
    <w:rsid w:val="00564F68"/>
    <w:rsid w:val="00564FB1"/>
    <w:rsid w:val="00565518"/>
    <w:rsid w:val="00565D4D"/>
    <w:rsid w:val="00565D76"/>
    <w:rsid w:val="00567180"/>
    <w:rsid w:val="005674BB"/>
    <w:rsid w:val="005676AF"/>
    <w:rsid w:val="00567E83"/>
    <w:rsid w:val="00570073"/>
    <w:rsid w:val="005705AC"/>
    <w:rsid w:val="00570890"/>
    <w:rsid w:val="005708A3"/>
    <w:rsid w:val="005708F2"/>
    <w:rsid w:val="0057185F"/>
    <w:rsid w:val="00571BC9"/>
    <w:rsid w:val="00571F8C"/>
    <w:rsid w:val="00572889"/>
    <w:rsid w:val="00572A25"/>
    <w:rsid w:val="00572B55"/>
    <w:rsid w:val="00572DC4"/>
    <w:rsid w:val="00573571"/>
    <w:rsid w:val="005735E6"/>
    <w:rsid w:val="00573E35"/>
    <w:rsid w:val="00574489"/>
    <w:rsid w:val="005748B3"/>
    <w:rsid w:val="00574E2A"/>
    <w:rsid w:val="00574E36"/>
    <w:rsid w:val="00574FEB"/>
    <w:rsid w:val="00575303"/>
    <w:rsid w:val="005755BA"/>
    <w:rsid w:val="005758E6"/>
    <w:rsid w:val="0057731D"/>
    <w:rsid w:val="00577CB9"/>
    <w:rsid w:val="005808EB"/>
    <w:rsid w:val="005809E7"/>
    <w:rsid w:val="00581270"/>
    <w:rsid w:val="00582820"/>
    <w:rsid w:val="00582D61"/>
    <w:rsid w:val="00583777"/>
    <w:rsid w:val="00583D47"/>
    <w:rsid w:val="005840F9"/>
    <w:rsid w:val="005841AE"/>
    <w:rsid w:val="005847E9"/>
    <w:rsid w:val="005848B8"/>
    <w:rsid w:val="00584B8D"/>
    <w:rsid w:val="00585592"/>
    <w:rsid w:val="0058573E"/>
    <w:rsid w:val="00585E4B"/>
    <w:rsid w:val="00586464"/>
    <w:rsid w:val="00586A0F"/>
    <w:rsid w:val="00586E02"/>
    <w:rsid w:val="005872E1"/>
    <w:rsid w:val="00587B8B"/>
    <w:rsid w:val="00587C13"/>
    <w:rsid w:val="00591A64"/>
    <w:rsid w:val="00591C4E"/>
    <w:rsid w:val="00591F5C"/>
    <w:rsid w:val="00592052"/>
    <w:rsid w:val="0059233A"/>
    <w:rsid w:val="005926D3"/>
    <w:rsid w:val="00592D50"/>
    <w:rsid w:val="00592E50"/>
    <w:rsid w:val="0059302D"/>
    <w:rsid w:val="005931F8"/>
    <w:rsid w:val="00595691"/>
    <w:rsid w:val="00595A88"/>
    <w:rsid w:val="00596506"/>
    <w:rsid w:val="005965F3"/>
    <w:rsid w:val="00597BF5"/>
    <w:rsid w:val="005A0547"/>
    <w:rsid w:val="005A0732"/>
    <w:rsid w:val="005A0AF0"/>
    <w:rsid w:val="005A0AF3"/>
    <w:rsid w:val="005A0BBC"/>
    <w:rsid w:val="005A1646"/>
    <w:rsid w:val="005A167E"/>
    <w:rsid w:val="005A169F"/>
    <w:rsid w:val="005A1991"/>
    <w:rsid w:val="005A1FC8"/>
    <w:rsid w:val="005A237C"/>
    <w:rsid w:val="005A2395"/>
    <w:rsid w:val="005A275D"/>
    <w:rsid w:val="005A2AF6"/>
    <w:rsid w:val="005A37D1"/>
    <w:rsid w:val="005A37F6"/>
    <w:rsid w:val="005A3A51"/>
    <w:rsid w:val="005A42A0"/>
    <w:rsid w:val="005A5515"/>
    <w:rsid w:val="005A5539"/>
    <w:rsid w:val="005A57DA"/>
    <w:rsid w:val="005A5851"/>
    <w:rsid w:val="005A5951"/>
    <w:rsid w:val="005A6766"/>
    <w:rsid w:val="005A6783"/>
    <w:rsid w:val="005A6D7A"/>
    <w:rsid w:val="005A6F5D"/>
    <w:rsid w:val="005A7014"/>
    <w:rsid w:val="005A7368"/>
    <w:rsid w:val="005B00D9"/>
    <w:rsid w:val="005B00E1"/>
    <w:rsid w:val="005B02E3"/>
    <w:rsid w:val="005B038E"/>
    <w:rsid w:val="005B0B33"/>
    <w:rsid w:val="005B10BF"/>
    <w:rsid w:val="005B14AF"/>
    <w:rsid w:val="005B15F7"/>
    <w:rsid w:val="005B1662"/>
    <w:rsid w:val="005B16B5"/>
    <w:rsid w:val="005B2547"/>
    <w:rsid w:val="005B2617"/>
    <w:rsid w:val="005B2B64"/>
    <w:rsid w:val="005B2C39"/>
    <w:rsid w:val="005B2D16"/>
    <w:rsid w:val="005B337E"/>
    <w:rsid w:val="005B3C5C"/>
    <w:rsid w:val="005B43B9"/>
    <w:rsid w:val="005B462A"/>
    <w:rsid w:val="005B46A2"/>
    <w:rsid w:val="005B4EBA"/>
    <w:rsid w:val="005B5326"/>
    <w:rsid w:val="005B5522"/>
    <w:rsid w:val="005B5A4C"/>
    <w:rsid w:val="005B61F3"/>
    <w:rsid w:val="005B6771"/>
    <w:rsid w:val="005B67E6"/>
    <w:rsid w:val="005B7DFF"/>
    <w:rsid w:val="005C01AC"/>
    <w:rsid w:val="005C08B7"/>
    <w:rsid w:val="005C0C2C"/>
    <w:rsid w:val="005C1470"/>
    <w:rsid w:val="005C175F"/>
    <w:rsid w:val="005C1774"/>
    <w:rsid w:val="005C180C"/>
    <w:rsid w:val="005C18E9"/>
    <w:rsid w:val="005C1A0F"/>
    <w:rsid w:val="005C1F12"/>
    <w:rsid w:val="005C22E0"/>
    <w:rsid w:val="005C2357"/>
    <w:rsid w:val="005C256E"/>
    <w:rsid w:val="005C336A"/>
    <w:rsid w:val="005C33A5"/>
    <w:rsid w:val="005C3D8F"/>
    <w:rsid w:val="005C4016"/>
    <w:rsid w:val="005C47FE"/>
    <w:rsid w:val="005C49ED"/>
    <w:rsid w:val="005C4E1E"/>
    <w:rsid w:val="005C572A"/>
    <w:rsid w:val="005C5A48"/>
    <w:rsid w:val="005C5B17"/>
    <w:rsid w:val="005C6D2F"/>
    <w:rsid w:val="005C7878"/>
    <w:rsid w:val="005C7C1C"/>
    <w:rsid w:val="005C7E88"/>
    <w:rsid w:val="005D10CB"/>
    <w:rsid w:val="005D1BD9"/>
    <w:rsid w:val="005D1F66"/>
    <w:rsid w:val="005D216D"/>
    <w:rsid w:val="005D2603"/>
    <w:rsid w:val="005D2A9B"/>
    <w:rsid w:val="005D3056"/>
    <w:rsid w:val="005D3DE0"/>
    <w:rsid w:val="005D411B"/>
    <w:rsid w:val="005D52EC"/>
    <w:rsid w:val="005D5388"/>
    <w:rsid w:val="005D54AC"/>
    <w:rsid w:val="005D550C"/>
    <w:rsid w:val="005D591A"/>
    <w:rsid w:val="005D6A2C"/>
    <w:rsid w:val="005D6C26"/>
    <w:rsid w:val="005D7004"/>
    <w:rsid w:val="005D7903"/>
    <w:rsid w:val="005D7BE9"/>
    <w:rsid w:val="005D7CBA"/>
    <w:rsid w:val="005E03F8"/>
    <w:rsid w:val="005E0D94"/>
    <w:rsid w:val="005E10AB"/>
    <w:rsid w:val="005E11F3"/>
    <w:rsid w:val="005E1A82"/>
    <w:rsid w:val="005E22FF"/>
    <w:rsid w:val="005E276C"/>
    <w:rsid w:val="005E27AD"/>
    <w:rsid w:val="005E2B23"/>
    <w:rsid w:val="005E319F"/>
    <w:rsid w:val="005E344F"/>
    <w:rsid w:val="005E3BE7"/>
    <w:rsid w:val="005E3D15"/>
    <w:rsid w:val="005E4A5B"/>
    <w:rsid w:val="005E4E40"/>
    <w:rsid w:val="005E50B2"/>
    <w:rsid w:val="005E520B"/>
    <w:rsid w:val="005E5EC3"/>
    <w:rsid w:val="005E7470"/>
    <w:rsid w:val="005E797A"/>
    <w:rsid w:val="005E7AF5"/>
    <w:rsid w:val="005E7AF6"/>
    <w:rsid w:val="005E7B68"/>
    <w:rsid w:val="005E7DC3"/>
    <w:rsid w:val="005F014D"/>
    <w:rsid w:val="005F02EE"/>
    <w:rsid w:val="005F0997"/>
    <w:rsid w:val="005F0A67"/>
    <w:rsid w:val="005F0AB4"/>
    <w:rsid w:val="005F19C8"/>
    <w:rsid w:val="005F2E4D"/>
    <w:rsid w:val="005F30A9"/>
    <w:rsid w:val="005F365A"/>
    <w:rsid w:val="005F396B"/>
    <w:rsid w:val="005F3B22"/>
    <w:rsid w:val="005F3DE9"/>
    <w:rsid w:val="005F3ED5"/>
    <w:rsid w:val="005F4829"/>
    <w:rsid w:val="005F4901"/>
    <w:rsid w:val="005F513B"/>
    <w:rsid w:val="005F5629"/>
    <w:rsid w:val="005F56B1"/>
    <w:rsid w:val="005F660A"/>
    <w:rsid w:val="005F6783"/>
    <w:rsid w:val="00600844"/>
    <w:rsid w:val="00600A6B"/>
    <w:rsid w:val="00600D77"/>
    <w:rsid w:val="00600EF5"/>
    <w:rsid w:val="00601563"/>
    <w:rsid w:val="00601690"/>
    <w:rsid w:val="00601830"/>
    <w:rsid w:val="006021BD"/>
    <w:rsid w:val="0060251B"/>
    <w:rsid w:val="00602710"/>
    <w:rsid w:val="006030C8"/>
    <w:rsid w:val="00603111"/>
    <w:rsid w:val="00603FA4"/>
    <w:rsid w:val="00604A69"/>
    <w:rsid w:val="00604B9C"/>
    <w:rsid w:val="0060512D"/>
    <w:rsid w:val="00605390"/>
    <w:rsid w:val="006056F1"/>
    <w:rsid w:val="006058AA"/>
    <w:rsid w:val="006064A3"/>
    <w:rsid w:val="00606D38"/>
    <w:rsid w:val="006075CA"/>
    <w:rsid w:val="00607ACF"/>
    <w:rsid w:val="00607D32"/>
    <w:rsid w:val="006101B7"/>
    <w:rsid w:val="006105E8"/>
    <w:rsid w:val="006106CE"/>
    <w:rsid w:val="00610795"/>
    <w:rsid w:val="00610851"/>
    <w:rsid w:val="00610A1E"/>
    <w:rsid w:val="00610A80"/>
    <w:rsid w:val="00610D88"/>
    <w:rsid w:val="006113B3"/>
    <w:rsid w:val="0061151E"/>
    <w:rsid w:val="00611B97"/>
    <w:rsid w:val="00611CEA"/>
    <w:rsid w:val="00611EA0"/>
    <w:rsid w:val="00612362"/>
    <w:rsid w:val="0061270B"/>
    <w:rsid w:val="00612A46"/>
    <w:rsid w:val="00612D79"/>
    <w:rsid w:val="00612FE5"/>
    <w:rsid w:val="006132EC"/>
    <w:rsid w:val="006136C8"/>
    <w:rsid w:val="00613F0D"/>
    <w:rsid w:val="00613F8F"/>
    <w:rsid w:val="00613FF4"/>
    <w:rsid w:val="00614057"/>
    <w:rsid w:val="006142A2"/>
    <w:rsid w:val="006142BE"/>
    <w:rsid w:val="0061466C"/>
    <w:rsid w:val="00614801"/>
    <w:rsid w:val="00614AC5"/>
    <w:rsid w:val="00614B5C"/>
    <w:rsid w:val="006150E7"/>
    <w:rsid w:val="00616273"/>
    <w:rsid w:val="00617055"/>
    <w:rsid w:val="0061708B"/>
    <w:rsid w:val="006174C1"/>
    <w:rsid w:val="00617678"/>
    <w:rsid w:val="00617C96"/>
    <w:rsid w:val="00617CB6"/>
    <w:rsid w:val="00621904"/>
    <w:rsid w:val="00622478"/>
    <w:rsid w:val="00622A14"/>
    <w:rsid w:val="00623551"/>
    <w:rsid w:val="00623706"/>
    <w:rsid w:val="00623EE8"/>
    <w:rsid w:val="00624094"/>
    <w:rsid w:val="0062423E"/>
    <w:rsid w:val="00624507"/>
    <w:rsid w:val="00624BD2"/>
    <w:rsid w:val="00624BE1"/>
    <w:rsid w:val="00624CAA"/>
    <w:rsid w:val="00625149"/>
    <w:rsid w:val="00625B20"/>
    <w:rsid w:val="0062631A"/>
    <w:rsid w:val="00626EA5"/>
    <w:rsid w:val="006271C0"/>
    <w:rsid w:val="00630856"/>
    <w:rsid w:val="00630994"/>
    <w:rsid w:val="00630ED0"/>
    <w:rsid w:val="00632354"/>
    <w:rsid w:val="00632FDA"/>
    <w:rsid w:val="006330D6"/>
    <w:rsid w:val="00633518"/>
    <w:rsid w:val="00633556"/>
    <w:rsid w:val="006338F4"/>
    <w:rsid w:val="0063395F"/>
    <w:rsid w:val="00633B46"/>
    <w:rsid w:val="006342B1"/>
    <w:rsid w:val="0063476B"/>
    <w:rsid w:val="0063509D"/>
    <w:rsid w:val="006351E4"/>
    <w:rsid w:val="006353FC"/>
    <w:rsid w:val="00635576"/>
    <w:rsid w:val="006358F9"/>
    <w:rsid w:val="00636086"/>
    <w:rsid w:val="00636111"/>
    <w:rsid w:val="006365B3"/>
    <w:rsid w:val="00636A4F"/>
    <w:rsid w:val="006376F4"/>
    <w:rsid w:val="00637772"/>
    <w:rsid w:val="006378B4"/>
    <w:rsid w:val="00637C15"/>
    <w:rsid w:val="00637CE1"/>
    <w:rsid w:val="00640122"/>
    <w:rsid w:val="006401AE"/>
    <w:rsid w:val="00640361"/>
    <w:rsid w:val="00640687"/>
    <w:rsid w:val="006411A5"/>
    <w:rsid w:val="006412F0"/>
    <w:rsid w:val="006417AB"/>
    <w:rsid w:val="00641F28"/>
    <w:rsid w:val="00642665"/>
    <w:rsid w:val="00642795"/>
    <w:rsid w:val="00643445"/>
    <w:rsid w:val="00643B44"/>
    <w:rsid w:val="00643EDE"/>
    <w:rsid w:val="006444B4"/>
    <w:rsid w:val="00644A5A"/>
    <w:rsid w:val="00644AAA"/>
    <w:rsid w:val="00644DD5"/>
    <w:rsid w:val="0064511B"/>
    <w:rsid w:val="006459A9"/>
    <w:rsid w:val="006459D2"/>
    <w:rsid w:val="00645A49"/>
    <w:rsid w:val="00645A4A"/>
    <w:rsid w:val="00645ECC"/>
    <w:rsid w:val="0064612A"/>
    <w:rsid w:val="00646150"/>
    <w:rsid w:val="0064682A"/>
    <w:rsid w:val="00646D1A"/>
    <w:rsid w:val="00646F0A"/>
    <w:rsid w:val="0064722A"/>
    <w:rsid w:val="00647255"/>
    <w:rsid w:val="00647305"/>
    <w:rsid w:val="00647F58"/>
    <w:rsid w:val="006504D1"/>
    <w:rsid w:val="00650B41"/>
    <w:rsid w:val="00650D10"/>
    <w:rsid w:val="00650EA1"/>
    <w:rsid w:val="0065118A"/>
    <w:rsid w:val="0065197F"/>
    <w:rsid w:val="00651D1B"/>
    <w:rsid w:val="00652723"/>
    <w:rsid w:val="00652F53"/>
    <w:rsid w:val="00652FD2"/>
    <w:rsid w:val="00653748"/>
    <w:rsid w:val="0065385F"/>
    <w:rsid w:val="0065399F"/>
    <w:rsid w:val="00654307"/>
    <w:rsid w:val="006545A5"/>
    <w:rsid w:val="00655630"/>
    <w:rsid w:val="0065606B"/>
    <w:rsid w:val="00656254"/>
    <w:rsid w:val="006562E0"/>
    <w:rsid w:val="006564DF"/>
    <w:rsid w:val="00656C2C"/>
    <w:rsid w:val="00656DB7"/>
    <w:rsid w:val="006571CD"/>
    <w:rsid w:val="0065784C"/>
    <w:rsid w:val="00657BC7"/>
    <w:rsid w:val="0066062B"/>
    <w:rsid w:val="0066062F"/>
    <w:rsid w:val="006606EB"/>
    <w:rsid w:val="00660709"/>
    <w:rsid w:val="00660A4B"/>
    <w:rsid w:val="00660B57"/>
    <w:rsid w:val="00660C85"/>
    <w:rsid w:val="00660E42"/>
    <w:rsid w:val="006613B2"/>
    <w:rsid w:val="0066153F"/>
    <w:rsid w:val="0066171B"/>
    <w:rsid w:val="00661720"/>
    <w:rsid w:val="00661810"/>
    <w:rsid w:val="00661BF4"/>
    <w:rsid w:val="00661E6F"/>
    <w:rsid w:val="00662143"/>
    <w:rsid w:val="0066273B"/>
    <w:rsid w:val="00662D7B"/>
    <w:rsid w:val="00662F92"/>
    <w:rsid w:val="00663BDA"/>
    <w:rsid w:val="00663FD6"/>
    <w:rsid w:val="00664AD2"/>
    <w:rsid w:val="00665127"/>
    <w:rsid w:val="006652EE"/>
    <w:rsid w:val="006656E2"/>
    <w:rsid w:val="0066580F"/>
    <w:rsid w:val="006658F8"/>
    <w:rsid w:val="006664A3"/>
    <w:rsid w:val="00666508"/>
    <w:rsid w:val="0066650B"/>
    <w:rsid w:val="0066767B"/>
    <w:rsid w:val="00667933"/>
    <w:rsid w:val="00667AF1"/>
    <w:rsid w:val="00667CE1"/>
    <w:rsid w:val="00667EB3"/>
    <w:rsid w:val="00670533"/>
    <w:rsid w:val="00670A50"/>
    <w:rsid w:val="00671082"/>
    <w:rsid w:val="00671370"/>
    <w:rsid w:val="00671A4C"/>
    <w:rsid w:val="00672909"/>
    <w:rsid w:val="00672A89"/>
    <w:rsid w:val="00672DC5"/>
    <w:rsid w:val="00672DD1"/>
    <w:rsid w:val="00673148"/>
    <w:rsid w:val="00673471"/>
    <w:rsid w:val="0067369C"/>
    <w:rsid w:val="00673C5B"/>
    <w:rsid w:val="00674D18"/>
    <w:rsid w:val="006750DB"/>
    <w:rsid w:val="006757B9"/>
    <w:rsid w:val="006758B2"/>
    <w:rsid w:val="006762D4"/>
    <w:rsid w:val="0067705F"/>
    <w:rsid w:val="006770C0"/>
    <w:rsid w:val="00677783"/>
    <w:rsid w:val="00677C8F"/>
    <w:rsid w:val="00677D01"/>
    <w:rsid w:val="00680266"/>
    <w:rsid w:val="006802AD"/>
    <w:rsid w:val="006802F7"/>
    <w:rsid w:val="006810D7"/>
    <w:rsid w:val="006815C0"/>
    <w:rsid w:val="00681652"/>
    <w:rsid w:val="00682105"/>
    <w:rsid w:val="006821A3"/>
    <w:rsid w:val="0068228E"/>
    <w:rsid w:val="00682528"/>
    <w:rsid w:val="0068259A"/>
    <w:rsid w:val="00682750"/>
    <w:rsid w:val="00682847"/>
    <w:rsid w:val="00682EC5"/>
    <w:rsid w:val="0068305E"/>
    <w:rsid w:val="006830B8"/>
    <w:rsid w:val="006831B8"/>
    <w:rsid w:val="0068341F"/>
    <w:rsid w:val="00683BE6"/>
    <w:rsid w:val="0068411C"/>
    <w:rsid w:val="00684839"/>
    <w:rsid w:val="0068485B"/>
    <w:rsid w:val="0068494B"/>
    <w:rsid w:val="00684B66"/>
    <w:rsid w:val="00684BF7"/>
    <w:rsid w:val="00684DE6"/>
    <w:rsid w:val="00684E07"/>
    <w:rsid w:val="00684F01"/>
    <w:rsid w:val="006851ED"/>
    <w:rsid w:val="006853BA"/>
    <w:rsid w:val="0068572D"/>
    <w:rsid w:val="006858BF"/>
    <w:rsid w:val="006863AB"/>
    <w:rsid w:val="00686669"/>
    <w:rsid w:val="0068676C"/>
    <w:rsid w:val="006867BC"/>
    <w:rsid w:val="006867C1"/>
    <w:rsid w:val="00686C8C"/>
    <w:rsid w:val="00687298"/>
    <w:rsid w:val="006872EF"/>
    <w:rsid w:val="00687321"/>
    <w:rsid w:val="00687579"/>
    <w:rsid w:val="006875A5"/>
    <w:rsid w:val="006875D0"/>
    <w:rsid w:val="00687D43"/>
    <w:rsid w:val="00690C2D"/>
    <w:rsid w:val="00690DB4"/>
    <w:rsid w:val="00690E59"/>
    <w:rsid w:val="00691052"/>
    <w:rsid w:val="00691069"/>
    <w:rsid w:val="00691E78"/>
    <w:rsid w:val="00691EA9"/>
    <w:rsid w:val="0069224B"/>
    <w:rsid w:val="006926B7"/>
    <w:rsid w:val="006927DD"/>
    <w:rsid w:val="00692891"/>
    <w:rsid w:val="00692B21"/>
    <w:rsid w:val="00692D12"/>
    <w:rsid w:val="00693662"/>
    <w:rsid w:val="0069389D"/>
    <w:rsid w:val="00693BD8"/>
    <w:rsid w:val="00694A12"/>
    <w:rsid w:val="00694A50"/>
    <w:rsid w:val="00694F6B"/>
    <w:rsid w:val="0069505D"/>
    <w:rsid w:val="00696B80"/>
    <w:rsid w:val="006971C1"/>
    <w:rsid w:val="006A0AD1"/>
    <w:rsid w:val="006A0DA4"/>
    <w:rsid w:val="006A154C"/>
    <w:rsid w:val="006A1556"/>
    <w:rsid w:val="006A24AF"/>
    <w:rsid w:val="006A2684"/>
    <w:rsid w:val="006A2737"/>
    <w:rsid w:val="006A2824"/>
    <w:rsid w:val="006A2EB0"/>
    <w:rsid w:val="006A3580"/>
    <w:rsid w:val="006A4120"/>
    <w:rsid w:val="006A45DE"/>
    <w:rsid w:val="006A482D"/>
    <w:rsid w:val="006A4E3D"/>
    <w:rsid w:val="006A52A2"/>
    <w:rsid w:val="006A57EC"/>
    <w:rsid w:val="006A58AE"/>
    <w:rsid w:val="006A5F30"/>
    <w:rsid w:val="006A62B7"/>
    <w:rsid w:val="006A6560"/>
    <w:rsid w:val="006A6A75"/>
    <w:rsid w:val="006A74B8"/>
    <w:rsid w:val="006A77A8"/>
    <w:rsid w:val="006A78DF"/>
    <w:rsid w:val="006A7AA5"/>
    <w:rsid w:val="006A7D01"/>
    <w:rsid w:val="006A7DBA"/>
    <w:rsid w:val="006B055C"/>
    <w:rsid w:val="006B0645"/>
    <w:rsid w:val="006B06D5"/>
    <w:rsid w:val="006B0886"/>
    <w:rsid w:val="006B0DBC"/>
    <w:rsid w:val="006B11B3"/>
    <w:rsid w:val="006B13AC"/>
    <w:rsid w:val="006B17E2"/>
    <w:rsid w:val="006B1D45"/>
    <w:rsid w:val="006B2602"/>
    <w:rsid w:val="006B275D"/>
    <w:rsid w:val="006B28D2"/>
    <w:rsid w:val="006B32AD"/>
    <w:rsid w:val="006B3898"/>
    <w:rsid w:val="006B3AF1"/>
    <w:rsid w:val="006B3BB4"/>
    <w:rsid w:val="006B3D90"/>
    <w:rsid w:val="006B3E41"/>
    <w:rsid w:val="006B42CC"/>
    <w:rsid w:val="006B4617"/>
    <w:rsid w:val="006B4769"/>
    <w:rsid w:val="006B4965"/>
    <w:rsid w:val="006B4A1C"/>
    <w:rsid w:val="006B56A1"/>
    <w:rsid w:val="006B64B1"/>
    <w:rsid w:val="006B7969"/>
    <w:rsid w:val="006B7BA9"/>
    <w:rsid w:val="006B7DAC"/>
    <w:rsid w:val="006B7EA7"/>
    <w:rsid w:val="006C020F"/>
    <w:rsid w:val="006C05CB"/>
    <w:rsid w:val="006C0D24"/>
    <w:rsid w:val="006C0F1C"/>
    <w:rsid w:val="006C0F93"/>
    <w:rsid w:val="006C1253"/>
    <w:rsid w:val="006C1F2C"/>
    <w:rsid w:val="006C1F62"/>
    <w:rsid w:val="006C2494"/>
    <w:rsid w:val="006C289B"/>
    <w:rsid w:val="006C2AE6"/>
    <w:rsid w:val="006C2D6C"/>
    <w:rsid w:val="006C2D94"/>
    <w:rsid w:val="006C3F63"/>
    <w:rsid w:val="006C45FD"/>
    <w:rsid w:val="006C4B23"/>
    <w:rsid w:val="006C4CC1"/>
    <w:rsid w:val="006C5EE0"/>
    <w:rsid w:val="006C60EB"/>
    <w:rsid w:val="006C6479"/>
    <w:rsid w:val="006C64B6"/>
    <w:rsid w:val="006C6DEF"/>
    <w:rsid w:val="006C776F"/>
    <w:rsid w:val="006D0046"/>
    <w:rsid w:val="006D0122"/>
    <w:rsid w:val="006D0EA5"/>
    <w:rsid w:val="006D1497"/>
    <w:rsid w:val="006D1A6D"/>
    <w:rsid w:val="006D2647"/>
    <w:rsid w:val="006D2758"/>
    <w:rsid w:val="006D2E16"/>
    <w:rsid w:val="006D2ED3"/>
    <w:rsid w:val="006D30B2"/>
    <w:rsid w:val="006D3799"/>
    <w:rsid w:val="006D3B55"/>
    <w:rsid w:val="006D401C"/>
    <w:rsid w:val="006D4CBB"/>
    <w:rsid w:val="006D4DBA"/>
    <w:rsid w:val="006D4E7F"/>
    <w:rsid w:val="006D5ECF"/>
    <w:rsid w:val="006D622D"/>
    <w:rsid w:val="006D6463"/>
    <w:rsid w:val="006D6919"/>
    <w:rsid w:val="006D691C"/>
    <w:rsid w:val="006D6D4D"/>
    <w:rsid w:val="006D740A"/>
    <w:rsid w:val="006D745F"/>
    <w:rsid w:val="006D7511"/>
    <w:rsid w:val="006E09BD"/>
    <w:rsid w:val="006E0BE1"/>
    <w:rsid w:val="006E0E53"/>
    <w:rsid w:val="006E1C71"/>
    <w:rsid w:val="006E21FB"/>
    <w:rsid w:val="006E2417"/>
    <w:rsid w:val="006E2935"/>
    <w:rsid w:val="006E2B8E"/>
    <w:rsid w:val="006E2D71"/>
    <w:rsid w:val="006E2E90"/>
    <w:rsid w:val="006E38EA"/>
    <w:rsid w:val="006E3A0D"/>
    <w:rsid w:val="006E3A67"/>
    <w:rsid w:val="006E3F01"/>
    <w:rsid w:val="006E3F9B"/>
    <w:rsid w:val="006E4475"/>
    <w:rsid w:val="006E44D2"/>
    <w:rsid w:val="006E52EB"/>
    <w:rsid w:val="006E537A"/>
    <w:rsid w:val="006E6857"/>
    <w:rsid w:val="006E6E7A"/>
    <w:rsid w:val="006E749E"/>
    <w:rsid w:val="006E7B01"/>
    <w:rsid w:val="006E7BDD"/>
    <w:rsid w:val="006F017E"/>
    <w:rsid w:val="006F0277"/>
    <w:rsid w:val="006F039E"/>
    <w:rsid w:val="006F0754"/>
    <w:rsid w:val="006F0D91"/>
    <w:rsid w:val="006F0DB5"/>
    <w:rsid w:val="006F1033"/>
    <w:rsid w:val="006F12DE"/>
    <w:rsid w:val="006F1402"/>
    <w:rsid w:val="006F1694"/>
    <w:rsid w:val="006F226F"/>
    <w:rsid w:val="006F2F4A"/>
    <w:rsid w:val="006F3264"/>
    <w:rsid w:val="006F38ED"/>
    <w:rsid w:val="006F3A49"/>
    <w:rsid w:val="006F3B22"/>
    <w:rsid w:val="006F3BC9"/>
    <w:rsid w:val="006F430F"/>
    <w:rsid w:val="006F4333"/>
    <w:rsid w:val="006F49B1"/>
    <w:rsid w:val="006F4CEF"/>
    <w:rsid w:val="006F52FF"/>
    <w:rsid w:val="006F5AEF"/>
    <w:rsid w:val="006F7903"/>
    <w:rsid w:val="006F7A3E"/>
    <w:rsid w:val="006F7E87"/>
    <w:rsid w:val="00700521"/>
    <w:rsid w:val="00700694"/>
    <w:rsid w:val="007008FA"/>
    <w:rsid w:val="007009FB"/>
    <w:rsid w:val="00700BB4"/>
    <w:rsid w:val="007011C0"/>
    <w:rsid w:val="00701686"/>
    <w:rsid w:val="00701A5E"/>
    <w:rsid w:val="00701B80"/>
    <w:rsid w:val="00701BE8"/>
    <w:rsid w:val="00701BFD"/>
    <w:rsid w:val="00701C8F"/>
    <w:rsid w:val="00702002"/>
    <w:rsid w:val="00702246"/>
    <w:rsid w:val="00702374"/>
    <w:rsid w:val="00702C43"/>
    <w:rsid w:val="007035F3"/>
    <w:rsid w:val="007042B3"/>
    <w:rsid w:val="00704352"/>
    <w:rsid w:val="007048E6"/>
    <w:rsid w:val="00704A29"/>
    <w:rsid w:val="00705A5B"/>
    <w:rsid w:val="00705D10"/>
    <w:rsid w:val="00705D59"/>
    <w:rsid w:val="007062CD"/>
    <w:rsid w:val="00706359"/>
    <w:rsid w:val="00706686"/>
    <w:rsid w:val="007066B9"/>
    <w:rsid w:val="00706772"/>
    <w:rsid w:val="00706C5A"/>
    <w:rsid w:val="00707A0C"/>
    <w:rsid w:val="00710B4A"/>
    <w:rsid w:val="00710F58"/>
    <w:rsid w:val="00711791"/>
    <w:rsid w:val="0071187A"/>
    <w:rsid w:val="007118EC"/>
    <w:rsid w:val="00711BA7"/>
    <w:rsid w:val="007121CB"/>
    <w:rsid w:val="00712364"/>
    <w:rsid w:val="0071241D"/>
    <w:rsid w:val="00712A0D"/>
    <w:rsid w:val="00712B09"/>
    <w:rsid w:val="00712DC1"/>
    <w:rsid w:val="00713748"/>
    <w:rsid w:val="007137DC"/>
    <w:rsid w:val="00713D0B"/>
    <w:rsid w:val="00713D23"/>
    <w:rsid w:val="00714011"/>
    <w:rsid w:val="007151D8"/>
    <w:rsid w:val="00715712"/>
    <w:rsid w:val="00715E17"/>
    <w:rsid w:val="00715E54"/>
    <w:rsid w:val="00716745"/>
    <w:rsid w:val="007167C3"/>
    <w:rsid w:val="00716915"/>
    <w:rsid w:val="00716EDA"/>
    <w:rsid w:val="00717164"/>
    <w:rsid w:val="007171AA"/>
    <w:rsid w:val="00717377"/>
    <w:rsid w:val="00717835"/>
    <w:rsid w:val="00720215"/>
    <w:rsid w:val="0072067A"/>
    <w:rsid w:val="007213A4"/>
    <w:rsid w:val="007215B3"/>
    <w:rsid w:val="00721693"/>
    <w:rsid w:val="007219D8"/>
    <w:rsid w:val="00722399"/>
    <w:rsid w:val="007224E7"/>
    <w:rsid w:val="00722BC2"/>
    <w:rsid w:val="00722C2A"/>
    <w:rsid w:val="00723019"/>
    <w:rsid w:val="0072316F"/>
    <w:rsid w:val="00723891"/>
    <w:rsid w:val="00723C5C"/>
    <w:rsid w:val="00724183"/>
    <w:rsid w:val="00724A8F"/>
    <w:rsid w:val="00724CD9"/>
    <w:rsid w:val="00724E26"/>
    <w:rsid w:val="007251D4"/>
    <w:rsid w:val="00725DBD"/>
    <w:rsid w:val="00725FD0"/>
    <w:rsid w:val="00726306"/>
    <w:rsid w:val="0072633F"/>
    <w:rsid w:val="00726952"/>
    <w:rsid w:val="00726D03"/>
    <w:rsid w:val="0072717D"/>
    <w:rsid w:val="007273EF"/>
    <w:rsid w:val="00727B9A"/>
    <w:rsid w:val="00727C06"/>
    <w:rsid w:val="00727D51"/>
    <w:rsid w:val="00730966"/>
    <w:rsid w:val="007316E5"/>
    <w:rsid w:val="00731DDE"/>
    <w:rsid w:val="00731EE5"/>
    <w:rsid w:val="007321B7"/>
    <w:rsid w:val="00732331"/>
    <w:rsid w:val="007326C1"/>
    <w:rsid w:val="00732A06"/>
    <w:rsid w:val="00732A85"/>
    <w:rsid w:val="00732D4F"/>
    <w:rsid w:val="00732D66"/>
    <w:rsid w:val="00732F88"/>
    <w:rsid w:val="00732FAE"/>
    <w:rsid w:val="00733741"/>
    <w:rsid w:val="0073377A"/>
    <w:rsid w:val="00733F6F"/>
    <w:rsid w:val="0073487B"/>
    <w:rsid w:val="00734A34"/>
    <w:rsid w:val="00734AED"/>
    <w:rsid w:val="0073546E"/>
    <w:rsid w:val="00735578"/>
    <w:rsid w:val="007355B4"/>
    <w:rsid w:val="0073583D"/>
    <w:rsid w:val="00735B8E"/>
    <w:rsid w:val="00735C73"/>
    <w:rsid w:val="00735C92"/>
    <w:rsid w:val="00735FCA"/>
    <w:rsid w:val="007362BA"/>
    <w:rsid w:val="0073672D"/>
    <w:rsid w:val="0073688D"/>
    <w:rsid w:val="0073779B"/>
    <w:rsid w:val="00737E4B"/>
    <w:rsid w:val="00740484"/>
    <w:rsid w:val="00740743"/>
    <w:rsid w:val="00740B56"/>
    <w:rsid w:val="00740DFF"/>
    <w:rsid w:val="00740F46"/>
    <w:rsid w:val="00741017"/>
    <w:rsid w:val="00741239"/>
    <w:rsid w:val="007419C1"/>
    <w:rsid w:val="00741B1B"/>
    <w:rsid w:val="00742047"/>
    <w:rsid w:val="00742485"/>
    <w:rsid w:val="007426AE"/>
    <w:rsid w:val="007426FB"/>
    <w:rsid w:val="00742B71"/>
    <w:rsid w:val="00742E49"/>
    <w:rsid w:val="0074307C"/>
    <w:rsid w:val="0074345C"/>
    <w:rsid w:val="00743969"/>
    <w:rsid w:val="0074457E"/>
    <w:rsid w:val="0074473D"/>
    <w:rsid w:val="007448A5"/>
    <w:rsid w:val="00744F68"/>
    <w:rsid w:val="007459F5"/>
    <w:rsid w:val="00746530"/>
    <w:rsid w:val="00746C1F"/>
    <w:rsid w:val="00746CA1"/>
    <w:rsid w:val="0074789A"/>
    <w:rsid w:val="007479DE"/>
    <w:rsid w:val="007504DA"/>
    <w:rsid w:val="00750BDD"/>
    <w:rsid w:val="00750F84"/>
    <w:rsid w:val="007511F6"/>
    <w:rsid w:val="0075139D"/>
    <w:rsid w:val="0075186E"/>
    <w:rsid w:val="00751A23"/>
    <w:rsid w:val="00751D9B"/>
    <w:rsid w:val="00752016"/>
    <w:rsid w:val="00752180"/>
    <w:rsid w:val="00752475"/>
    <w:rsid w:val="00752D1E"/>
    <w:rsid w:val="00752D7A"/>
    <w:rsid w:val="00752E51"/>
    <w:rsid w:val="007531D4"/>
    <w:rsid w:val="00753A92"/>
    <w:rsid w:val="00753BE7"/>
    <w:rsid w:val="00754B2E"/>
    <w:rsid w:val="007553EC"/>
    <w:rsid w:val="00756F9F"/>
    <w:rsid w:val="00757233"/>
    <w:rsid w:val="0075749C"/>
    <w:rsid w:val="007577A2"/>
    <w:rsid w:val="0075786A"/>
    <w:rsid w:val="00757EF0"/>
    <w:rsid w:val="00760723"/>
    <w:rsid w:val="00760AD3"/>
    <w:rsid w:val="00761A7B"/>
    <w:rsid w:val="00761C7F"/>
    <w:rsid w:val="00761EA1"/>
    <w:rsid w:val="00761F96"/>
    <w:rsid w:val="00761F9E"/>
    <w:rsid w:val="0076240B"/>
    <w:rsid w:val="007627CF"/>
    <w:rsid w:val="00762C7D"/>
    <w:rsid w:val="00763CA2"/>
    <w:rsid w:val="00764258"/>
    <w:rsid w:val="007645CA"/>
    <w:rsid w:val="00765119"/>
    <w:rsid w:val="0076513F"/>
    <w:rsid w:val="00765517"/>
    <w:rsid w:val="007715AB"/>
    <w:rsid w:val="00771641"/>
    <w:rsid w:val="00771C9E"/>
    <w:rsid w:val="00772150"/>
    <w:rsid w:val="007725BE"/>
    <w:rsid w:val="007726FE"/>
    <w:rsid w:val="00772832"/>
    <w:rsid w:val="00772CB0"/>
    <w:rsid w:val="007730FB"/>
    <w:rsid w:val="0077331E"/>
    <w:rsid w:val="00773322"/>
    <w:rsid w:val="00773AE1"/>
    <w:rsid w:val="00773C81"/>
    <w:rsid w:val="00773D52"/>
    <w:rsid w:val="0077427F"/>
    <w:rsid w:val="0077430A"/>
    <w:rsid w:val="007744F2"/>
    <w:rsid w:val="007746BF"/>
    <w:rsid w:val="00774C68"/>
    <w:rsid w:val="007750F6"/>
    <w:rsid w:val="00775103"/>
    <w:rsid w:val="00775F1B"/>
    <w:rsid w:val="007773E7"/>
    <w:rsid w:val="00777EF9"/>
    <w:rsid w:val="00777FD9"/>
    <w:rsid w:val="007801CA"/>
    <w:rsid w:val="00780743"/>
    <w:rsid w:val="00780F08"/>
    <w:rsid w:val="007811CC"/>
    <w:rsid w:val="00781695"/>
    <w:rsid w:val="00781921"/>
    <w:rsid w:val="00782DFA"/>
    <w:rsid w:val="0078304A"/>
    <w:rsid w:val="00783335"/>
    <w:rsid w:val="00783640"/>
    <w:rsid w:val="0078393E"/>
    <w:rsid w:val="00783E78"/>
    <w:rsid w:val="007840FA"/>
    <w:rsid w:val="0078439A"/>
    <w:rsid w:val="00785558"/>
    <w:rsid w:val="00785AB0"/>
    <w:rsid w:val="00785AE7"/>
    <w:rsid w:val="00785C28"/>
    <w:rsid w:val="007861AA"/>
    <w:rsid w:val="007863AD"/>
    <w:rsid w:val="00786456"/>
    <w:rsid w:val="007867A8"/>
    <w:rsid w:val="00786849"/>
    <w:rsid w:val="00786B08"/>
    <w:rsid w:val="00787533"/>
    <w:rsid w:val="00787730"/>
    <w:rsid w:val="00787E1C"/>
    <w:rsid w:val="00790EE6"/>
    <w:rsid w:val="00790F38"/>
    <w:rsid w:val="007911BC"/>
    <w:rsid w:val="00791784"/>
    <w:rsid w:val="00791906"/>
    <w:rsid w:val="00791B59"/>
    <w:rsid w:val="00791CA7"/>
    <w:rsid w:val="00792591"/>
    <w:rsid w:val="007928DA"/>
    <w:rsid w:val="00792D83"/>
    <w:rsid w:val="00792DF2"/>
    <w:rsid w:val="007933CA"/>
    <w:rsid w:val="00794663"/>
    <w:rsid w:val="00796A35"/>
    <w:rsid w:val="00796DA9"/>
    <w:rsid w:val="00797DBA"/>
    <w:rsid w:val="00797DDD"/>
    <w:rsid w:val="007A0286"/>
    <w:rsid w:val="007A06D4"/>
    <w:rsid w:val="007A0727"/>
    <w:rsid w:val="007A07BA"/>
    <w:rsid w:val="007A0EF0"/>
    <w:rsid w:val="007A14EC"/>
    <w:rsid w:val="007A1654"/>
    <w:rsid w:val="007A1AF4"/>
    <w:rsid w:val="007A1E39"/>
    <w:rsid w:val="007A30AB"/>
    <w:rsid w:val="007A31D7"/>
    <w:rsid w:val="007A3933"/>
    <w:rsid w:val="007A393A"/>
    <w:rsid w:val="007A3D43"/>
    <w:rsid w:val="007A3E87"/>
    <w:rsid w:val="007A41AF"/>
    <w:rsid w:val="007A48A0"/>
    <w:rsid w:val="007A4D66"/>
    <w:rsid w:val="007A4FB5"/>
    <w:rsid w:val="007A5EFF"/>
    <w:rsid w:val="007A6507"/>
    <w:rsid w:val="007B037A"/>
    <w:rsid w:val="007B052E"/>
    <w:rsid w:val="007B08D8"/>
    <w:rsid w:val="007B0CB8"/>
    <w:rsid w:val="007B11F3"/>
    <w:rsid w:val="007B1677"/>
    <w:rsid w:val="007B196C"/>
    <w:rsid w:val="007B1B13"/>
    <w:rsid w:val="007B1F5C"/>
    <w:rsid w:val="007B25FB"/>
    <w:rsid w:val="007B2855"/>
    <w:rsid w:val="007B2AC7"/>
    <w:rsid w:val="007B2BA8"/>
    <w:rsid w:val="007B30F4"/>
    <w:rsid w:val="007B3E25"/>
    <w:rsid w:val="007B40EF"/>
    <w:rsid w:val="007B45D7"/>
    <w:rsid w:val="007B48F9"/>
    <w:rsid w:val="007B4CB5"/>
    <w:rsid w:val="007B4FED"/>
    <w:rsid w:val="007B5B66"/>
    <w:rsid w:val="007B7049"/>
    <w:rsid w:val="007B70E7"/>
    <w:rsid w:val="007B726E"/>
    <w:rsid w:val="007B7E7B"/>
    <w:rsid w:val="007C0EFB"/>
    <w:rsid w:val="007C158D"/>
    <w:rsid w:val="007C182C"/>
    <w:rsid w:val="007C1861"/>
    <w:rsid w:val="007C2120"/>
    <w:rsid w:val="007C268D"/>
    <w:rsid w:val="007C2C22"/>
    <w:rsid w:val="007C3175"/>
    <w:rsid w:val="007C374C"/>
    <w:rsid w:val="007C3CE6"/>
    <w:rsid w:val="007C3D4F"/>
    <w:rsid w:val="007C4164"/>
    <w:rsid w:val="007C43B7"/>
    <w:rsid w:val="007C46E4"/>
    <w:rsid w:val="007C57E1"/>
    <w:rsid w:val="007C5A65"/>
    <w:rsid w:val="007C5DC7"/>
    <w:rsid w:val="007C5DCC"/>
    <w:rsid w:val="007C6377"/>
    <w:rsid w:val="007C6A17"/>
    <w:rsid w:val="007C6F7C"/>
    <w:rsid w:val="007C7166"/>
    <w:rsid w:val="007C78DA"/>
    <w:rsid w:val="007C7F4C"/>
    <w:rsid w:val="007D07D3"/>
    <w:rsid w:val="007D08FB"/>
    <w:rsid w:val="007D0E66"/>
    <w:rsid w:val="007D0F88"/>
    <w:rsid w:val="007D0FE1"/>
    <w:rsid w:val="007D1348"/>
    <w:rsid w:val="007D1922"/>
    <w:rsid w:val="007D1CA1"/>
    <w:rsid w:val="007D1E5D"/>
    <w:rsid w:val="007D20C0"/>
    <w:rsid w:val="007D2596"/>
    <w:rsid w:val="007D270E"/>
    <w:rsid w:val="007D2E68"/>
    <w:rsid w:val="007D308F"/>
    <w:rsid w:val="007D3C55"/>
    <w:rsid w:val="007D4031"/>
    <w:rsid w:val="007D4714"/>
    <w:rsid w:val="007D4C64"/>
    <w:rsid w:val="007D5005"/>
    <w:rsid w:val="007D5357"/>
    <w:rsid w:val="007D60FE"/>
    <w:rsid w:val="007D66E6"/>
    <w:rsid w:val="007D6C4A"/>
    <w:rsid w:val="007D76C1"/>
    <w:rsid w:val="007D7766"/>
    <w:rsid w:val="007D7E5B"/>
    <w:rsid w:val="007E03CD"/>
    <w:rsid w:val="007E0ED9"/>
    <w:rsid w:val="007E11BA"/>
    <w:rsid w:val="007E22B4"/>
    <w:rsid w:val="007E2522"/>
    <w:rsid w:val="007E27F8"/>
    <w:rsid w:val="007E2CE0"/>
    <w:rsid w:val="007E31A2"/>
    <w:rsid w:val="007E34D0"/>
    <w:rsid w:val="007E35AE"/>
    <w:rsid w:val="007E3BE7"/>
    <w:rsid w:val="007E3E4E"/>
    <w:rsid w:val="007E42DD"/>
    <w:rsid w:val="007E42F4"/>
    <w:rsid w:val="007E47E5"/>
    <w:rsid w:val="007E4979"/>
    <w:rsid w:val="007E5295"/>
    <w:rsid w:val="007E5825"/>
    <w:rsid w:val="007E5E44"/>
    <w:rsid w:val="007E623F"/>
    <w:rsid w:val="007E785D"/>
    <w:rsid w:val="007F0803"/>
    <w:rsid w:val="007F1528"/>
    <w:rsid w:val="007F15D5"/>
    <w:rsid w:val="007F1F3F"/>
    <w:rsid w:val="007F26D0"/>
    <w:rsid w:val="007F30C9"/>
    <w:rsid w:val="007F3688"/>
    <w:rsid w:val="007F388D"/>
    <w:rsid w:val="007F39AF"/>
    <w:rsid w:val="007F411E"/>
    <w:rsid w:val="007F424E"/>
    <w:rsid w:val="007F4517"/>
    <w:rsid w:val="007F453C"/>
    <w:rsid w:val="007F48D6"/>
    <w:rsid w:val="007F4BE7"/>
    <w:rsid w:val="007F54A7"/>
    <w:rsid w:val="007F5E71"/>
    <w:rsid w:val="007F60C7"/>
    <w:rsid w:val="007F6395"/>
    <w:rsid w:val="007F65F9"/>
    <w:rsid w:val="007F6658"/>
    <w:rsid w:val="007F73A6"/>
    <w:rsid w:val="007F792C"/>
    <w:rsid w:val="00800770"/>
    <w:rsid w:val="00800B6A"/>
    <w:rsid w:val="00800EED"/>
    <w:rsid w:val="00801286"/>
    <w:rsid w:val="0080175F"/>
    <w:rsid w:val="00801794"/>
    <w:rsid w:val="008017F3"/>
    <w:rsid w:val="00801B7C"/>
    <w:rsid w:val="00801FA8"/>
    <w:rsid w:val="00802A59"/>
    <w:rsid w:val="00803DF4"/>
    <w:rsid w:val="008049CF"/>
    <w:rsid w:val="0080561D"/>
    <w:rsid w:val="00805ABE"/>
    <w:rsid w:val="00805EC9"/>
    <w:rsid w:val="008062CD"/>
    <w:rsid w:val="00806726"/>
    <w:rsid w:val="0080692E"/>
    <w:rsid w:val="00806B28"/>
    <w:rsid w:val="00806D56"/>
    <w:rsid w:val="00807115"/>
    <w:rsid w:val="008076E7"/>
    <w:rsid w:val="00807A1F"/>
    <w:rsid w:val="00807A31"/>
    <w:rsid w:val="00810067"/>
    <w:rsid w:val="00810B46"/>
    <w:rsid w:val="00811ABE"/>
    <w:rsid w:val="00811E36"/>
    <w:rsid w:val="00811E44"/>
    <w:rsid w:val="008121F2"/>
    <w:rsid w:val="00812286"/>
    <w:rsid w:val="008126CF"/>
    <w:rsid w:val="00812B9B"/>
    <w:rsid w:val="008131D7"/>
    <w:rsid w:val="00813724"/>
    <w:rsid w:val="008138C8"/>
    <w:rsid w:val="00814819"/>
    <w:rsid w:val="008148C3"/>
    <w:rsid w:val="00814C74"/>
    <w:rsid w:val="008154C8"/>
    <w:rsid w:val="00815D00"/>
    <w:rsid w:val="00815E8F"/>
    <w:rsid w:val="0081610F"/>
    <w:rsid w:val="008165C0"/>
    <w:rsid w:val="00816A30"/>
    <w:rsid w:val="0081701D"/>
    <w:rsid w:val="0081740C"/>
    <w:rsid w:val="0081798D"/>
    <w:rsid w:val="00817C8C"/>
    <w:rsid w:val="00820CCF"/>
    <w:rsid w:val="00820D4C"/>
    <w:rsid w:val="0082157F"/>
    <w:rsid w:val="0082197C"/>
    <w:rsid w:val="008220CA"/>
    <w:rsid w:val="0082236A"/>
    <w:rsid w:val="00822D10"/>
    <w:rsid w:val="00822E16"/>
    <w:rsid w:val="00822E4E"/>
    <w:rsid w:val="008236A3"/>
    <w:rsid w:val="008238C3"/>
    <w:rsid w:val="00823BE6"/>
    <w:rsid w:val="00823F4A"/>
    <w:rsid w:val="008248A9"/>
    <w:rsid w:val="00825E25"/>
    <w:rsid w:val="0082687C"/>
    <w:rsid w:val="00826E0A"/>
    <w:rsid w:val="00826EA5"/>
    <w:rsid w:val="008279F0"/>
    <w:rsid w:val="00827D03"/>
    <w:rsid w:val="0083006B"/>
    <w:rsid w:val="00830317"/>
    <w:rsid w:val="008307D5"/>
    <w:rsid w:val="00830873"/>
    <w:rsid w:val="00830920"/>
    <w:rsid w:val="00830A8D"/>
    <w:rsid w:val="00830AC5"/>
    <w:rsid w:val="008311CC"/>
    <w:rsid w:val="00831404"/>
    <w:rsid w:val="00831405"/>
    <w:rsid w:val="0083165B"/>
    <w:rsid w:val="00831A3A"/>
    <w:rsid w:val="00831D68"/>
    <w:rsid w:val="008321B8"/>
    <w:rsid w:val="00833228"/>
    <w:rsid w:val="00833C08"/>
    <w:rsid w:val="00834A84"/>
    <w:rsid w:val="008352BA"/>
    <w:rsid w:val="00835CD5"/>
    <w:rsid w:val="00835D6A"/>
    <w:rsid w:val="00835E91"/>
    <w:rsid w:val="008361D5"/>
    <w:rsid w:val="00836455"/>
    <w:rsid w:val="00837064"/>
    <w:rsid w:val="00837594"/>
    <w:rsid w:val="00837BD2"/>
    <w:rsid w:val="00837D75"/>
    <w:rsid w:val="00837DC5"/>
    <w:rsid w:val="0084092C"/>
    <w:rsid w:val="00840B32"/>
    <w:rsid w:val="00840BDA"/>
    <w:rsid w:val="00840BFC"/>
    <w:rsid w:val="00840F11"/>
    <w:rsid w:val="00841A35"/>
    <w:rsid w:val="00841A8E"/>
    <w:rsid w:val="00841C8B"/>
    <w:rsid w:val="00841C95"/>
    <w:rsid w:val="008420A5"/>
    <w:rsid w:val="00842376"/>
    <w:rsid w:val="00842E7B"/>
    <w:rsid w:val="008438BB"/>
    <w:rsid w:val="00843FC3"/>
    <w:rsid w:val="00843FF5"/>
    <w:rsid w:val="00844281"/>
    <w:rsid w:val="00845168"/>
    <w:rsid w:val="008458D2"/>
    <w:rsid w:val="00845EBE"/>
    <w:rsid w:val="00846132"/>
    <w:rsid w:val="008464CB"/>
    <w:rsid w:val="00846894"/>
    <w:rsid w:val="00847561"/>
    <w:rsid w:val="00847C9B"/>
    <w:rsid w:val="008500C2"/>
    <w:rsid w:val="0085040C"/>
    <w:rsid w:val="00850B74"/>
    <w:rsid w:val="00852978"/>
    <w:rsid w:val="008529C8"/>
    <w:rsid w:val="00852D0C"/>
    <w:rsid w:val="00852D1E"/>
    <w:rsid w:val="00852E87"/>
    <w:rsid w:val="00853186"/>
    <w:rsid w:val="00853858"/>
    <w:rsid w:val="00853DB2"/>
    <w:rsid w:val="008541F4"/>
    <w:rsid w:val="00854236"/>
    <w:rsid w:val="008543C0"/>
    <w:rsid w:val="008543E8"/>
    <w:rsid w:val="008545C4"/>
    <w:rsid w:val="008547D1"/>
    <w:rsid w:val="00855628"/>
    <w:rsid w:val="00855AE1"/>
    <w:rsid w:val="00855FD4"/>
    <w:rsid w:val="008564ED"/>
    <w:rsid w:val="00856534"/>
    <w:rsid w:val="0085690C"/>
    <w:rsid w:val="00856C5C"/>
    <w:rsid w:val="00856E54"/>
    <w:rsid w:val="00856EDB"/>
    <w:rsid w:val="008571CB"/>
    <w:rsid w:val="0085728E"/>
    <w:rsid w:val="00857367"/>
    <w:rsid w:val="00857660"/>
    <w:rsid w:val="0085776A"/>
    <w:rsid w:val="00857881"/>
    <w:rsid w:val="00857F7C"/>
    <w:rsid w:val="008601E0"/>
    <w:rsid w:val="00860452"/>
    <w:rsid w:val="00860C36"/>
    <w:rsid w:val="00861FE4"/>
    <w:rsid w:val="0086280C"/>
    <w:rsid w:val="00863194"/>
    <w:rsid w:val="008633FE"/>
    <w:rsid w:val="0086371B"/>
    <w:rsid w:val="0086437F"/>
    <w:rsid w:val="008645E8"/>
    <w:rsid w:val="0086484A"/>
    <w:rsid w:val="00864A06"/>
    <w:rsid w:val="00864B8F"/>
    <w:rsid w:val="00865C32"/>
    <w:rsid w:val="00865F14"/>
    <w:rsid w:val="00866725"/>
    <w:rsid w:val="00866935"/>
    <w:rsid w:val="00866BFC"/>
    <w:rsid w:val="00866C77"/>
    <w:rsid w:val="0086727F"/>
    <w:rsid w:val="008700C2"/>
    <w:rsid w:val="00870F44"/>
    <w:rsid w:val="0087110F"/>
    <w:rsid w:val="00871267"/>
    <w:rsid w:val="008712A7"/>
    <w:rsid w:val="0087158A"/>
    <w:rsid w:val="0087164A"/>
    <w:rsid w:val="0087167F"/>
    <w:rsid w:val="0087175D"/>
    <w:rsid w:val="00871AB6"/>
    <w:rsid w:val="0087345F"/>
    <w:rsid w:val="008743D3"/>
    <w:rsid w:val="00874B33"/>
    <w:rsid w:val="00874EE1"/>
    <w:rsid w:val="00875036"/>
    <w:rsid w:val="00875297"/>
    <w:rsid w:val="008755D7"/>
    <w:rsid w:val="00875ACA"/>
    <w:rsid w:val="00875E52"/>
    <w:rsid w:val="0087603F"/>
    <w:rsid w:val="008763B7"/>
    <w:rsid w:val="008776C7"/>
    <w:rsid w:val="00877CF3"/>
    <w:rsid w:val="00880031"/>
    <w:rsid w:val="00880115"/>
    <w:rsid w:val="00880CBF"/>
    <w:rsid w:val="00881482"/>
    <w:rsid w:val="008815A2"/>
    <w:rsid w:val="00881701"/>
    <w:rsid w:val="00881851"/>
    <w:rsid w:val="0088197C"/>
    <w:rsid w:val="00881A75"/>
    <w:rsid w:val="008827E1"/>
    <w:rsid w:val="00882C49"/>
    <w:rsid w:val="00883405"/>
    <w:rsid w:val="00883A81"/>
    <w:rsid w:val="00883CB4"/>
    <w:rsid w:val="00883FC9"/>
    <w:rsid w:val="008843BC"/>
    <w:rsid w:val="00884E53"/>
    <w:rsid w:val="00885974"/>
    <w:rsid w:val="00885D89"/>
    <w:rsid w:val="008865A3"/>
    <w:rsid w:val="00887136"/>
    <w:rsid w:val="0088729E"/>
    <w:rsid w:val="008873FB"/>
    <w:rsid w:val="00887515"/>
    <w:rsid w:val="00887E99"/>
    <w:rsid w:val="008900BE"/>
    <w:rsid w:val="00890560"/>
    <w:rsid w:val="00890AB3"/>
    <w:rsid w:val="00890DE4"/>
    <w:rsid w:val="008919DF"/>
    <w:rsid w:val="00891A7F"/>
    <w:rsid w:val="00891EE9"/>
    <w:rsid w:val="00891F86"/>
    <w:rsid w:val="0089265F"/>
    <w:rsid w:val="008928C7"/>
    <w:rsid w:val="0089361F"/>
    <w:rsid w:val="00893F00"/>
    <w:rsid w:val="00894443"/>
    <w:rsid w:val="00894708"/>
    <w:rsid w:val="00895525"/>
    <w:rsid w:val="00895745"/>
    <w:rsid w:val="0089595F"/>
    <w:rsid w:val="00895A19"/>
    <w:rsid w:val="00896430"/>
    <w:rsid w:val="00896603"/>
    <w:rsid w:val="00896668"/>
    <w:rsid w:val="008968C2"/>
    <w:rsid w:val="008976A8"/>
    <w:rsid w:val="00897847"/>
    <w:rsid w:val="00897AB0"/>
    <w:rsid w:val="00897FC1"/>
    <w:rsid w:val="008A050D"/>
    <w:rsid w:val="008A05FC"/>
    <w:rsid w:val="008A0624"/>
    <w:rsid w:val="008A0952"/>
    <w:rsid w:val="008A0DD8"/>
    <w:rsid w:val="008A0F60"/>
    <w:rsid w:val="008A12FA"/>
    <w:rsid w:val="008A18E7"/>
    <w:rsid w:val="008A1A19"/>
    <w:rsid w:val="008A1F50"/>
    <w:rsid w:val="008A263F"/>
    <w:rsid w:val="008A2A3C"/>
    <w:rsid w:val="008A2AED"/>
    <w:rsid w:val="008A388A"/>
    <w:rsid w:val="008A395D"/>
    <w:rsid w:val="008A39BD"/>
    <w:rsid w:val="008A3FF5"/>
    <w:rsid w:val="008A4416"/>
    <w:rsid w:val="008A45D6"/>
    <w:rsid w:val="008A474A"/>
    <w:rsid w:val="008A4AC1"/>
    <w:rsid w:val="008A4C6A"/>
    <w:rsid w:val="008A5402"/>
    <w:rsid w:val="008A56CA"/>
    <w:rsid w:val="008A6013"/>
    <w:rsid w:val="008A60CE"/>
    <w:rsid w:val="008A64C8"/>
    <w:rsid w:val="008A65D8"/>
    <w:rsid w:val="008A66AF"/>
    <w:rsid w:val="008A67DB"/>
    <w:rsid w:val="008A6F56"/>
    <w:rsid w:val="008B0004"/>
    <w:rsid w:val="008B045C"/>
    <w:rsid w:val="008B0DCF"/>
    <w:rsid w:val="008B1142"/>
    <w:rsid w:val="008B17C4"/>
    <w:rsid w:val="008B223F"/>
    <w:rsid w:val="008B2514"/>
    <w:rsid w:val="008B2849"/>
    <w:rsid w:val="008B289F"/>
    <w:rsid w:val="008B2AFE"/>
    <w:rsid w:val="008B34C1"/>
    <w:rsid w:val="008B38FA"/>
    <w:rsid w:val="008B399C"/>
    <w:rsid w:val="008B42E4"/>
    <w:rsid w:val="008B43AD"/>
    <w:rsid w:val="008B4592"/>
    <w:rsid w:val="008B498B"/>
    <w:rsid w:val="008B4B7C"/>
    <w:rsid w:val="008B5477"/>
    <w:rsid w:val="008B57F3"/>
    <w:rsid w:val="008B5F4A"/>
    <w:rsid w:val="008B643D"/>
    <w:rsid w:val="008B64D8"/>
    <w:rsid w:val="008B696B"/>
    <w:rsid w:val="008B73A3"/>
    <w:rsid w:val="008B7575"/>
    <w:rsid w:val="008B75DB"/>
    <w:rsid w:val="008C040A"/>
    <w:rsid w:val="008C0A87"/>
    <w:rsid w:val="008C114F"/>
    <w:rsid w:val="008C1426"/>
    <w:rsid w:val="008C148E"/>
    <w:rsid w:val="008C16CF"/>
    <w:rsid w:val="008C171A"/>
    <w:rsid w:val="008C1F5B"/>
    <w:rsid w:val="008C2021"/>
    <w:rsid w:val="008C2D74"/>
    <w:rsid w:val="008C337D"/>
    <w:rsid w:val="008C34B1"/>
    <w:rsid w:val="008C46B1"/>
    <w:rsid w:val="008C49DF"/>
    <w:rsid w:val="008C4AAB"/>
    <w:rsid w:val="008C4BF0"/>
    <w:rsid w:val="008C5305"/>
    <w:rsid w:val="008C574B"/>
    <w:rsid w:val="008C662B"/>
    <w:rsid w:val="008C6A50"/>
    <w:rsid w:val="008C70C3"/>
    <w:rsid w:val="008C75E8"/>
    <w:rsid w:val="008C77B6"/>
    <w:rsid w:val="008C7F0B"/>
    <w:rsid w:val="008D00AF"/>
    <w:rsid w:val="008D0234"/>
    <w:rsid w:val="008D08E4"/>
    <w:rsid w:val="008D0964"/>
    <w:rsid w:val="008D14B4"/>
    <w:rsid w:val="008D1F64"/>
    <w:rsid w:val="008D26C2"/>
    <w:rsid w:val="008D28DD"/>
    <w:rsid w:val="008D2DC9"/>
    <w:rsid w:val="008D3308"/>
    <w:rsid w:val="008D3FA3"/>
    <w:rsid w:val="008D4669"/>
    <w:rsid w:val="008D489B"/>
    <w:rsid w:val="008D495E"/>
    <w:rsid w:val="008D4D80"/>
    <w:rsid w:val="008D533A"/>
    <w:rsid w:val="008D54F7"/>
    <w:rsid w:val="008D5780"/>
    <w:rsid w:val="008D57A0"/>
    <w:rsid w:val="008D59F2"/>
    <w:rsid w:val="008D626E"/>
    <w:rsid w:val="008D6282"/>
    <w:rsid w:val="008D693F"/>
    <w:rsid w:val="008D724A"/>
    <w:rsid w:val="008D7B06"/>
    <w:rsid w:val="008D7E28"/>
    <w:rsid w:val="008E0386"/>
    <w:rsid w:val="008E0AD3"/>
    <w:rsid w:val="008E1222"/>
    <w:rsid w:val="008E1D4A"/>
    <w:rsid w:val="008E1E35"/>
    <w:rsid w:val="008E2967"/>
    <w:rsid w:val="008E2CB2"/>
    <w:rsid w:val="008E2D78"/>
    <w:rsid w:val="008E30AF"/>
    <w:rsid w:val="008E3BB3"/>
    <w:rsid w:val="008E40BF"/>
    <w:rsid w:val="008E4843"/>
    <w:rsid w:val="008E4B9E"/>
    <w:rsid w:val="008E5170"/>
    <w:rsid w:val="008E5742"/>
    <w:rsid w:val="008E6355"/>
    <w:rsid w:val="008E6638"/>
    <w:rsid w:val="008E6886"/>
    <w:rsid w:val="008E69F0"/>
    <w:rsid w:val="008E6A56"/>
    <w:rsid w:val="008E6E9C"/>
    <w:rsid w:val="008E726E"/>
    <w:rsid w:val="008E759E"/>
    <w:rsid w:val="008E797A"/>
    <w:rsid w:val="008F010E"/>
    <w:rsid w:val="008F02CD"/>
    <w:rsid w:val="008F1346"/>
    <w:rsid w:val="008F178C"/>
    <w:rsid w:val="008F19B1"/>
    <w:rsid w:val="008F19E0"/>
    <w:rsid w:val="008F2C09"/>
    <w:rsid w:val="008F2EBB"/>
    <w:rsid w:val="008F3623"/>
    <w:rsid w:val="008F36E9"/>
    <w:rsid w:val="008F3F06"/>
    <w:rsid w:val="008F431D"/>
    <w:rsid w:val="008F464C"/>
    <w:rsid w:val="008F491C"/>
    <w:rsid w:val="008F5244"/>
    <w:rsid w:val="008F5833"/>
    <w:rsid w:val="008F589F"/>
    <w:rsid w:val="008F6225"/>
    <w:rsid w:val="008F6636"/>
    <w:rsid w:val="008F67F9"/>
    <w:rsid w:val="008F759B"/>
    <w:rsid w:val="008F7E7F"/>
    <w:rsid w:val="00900150"/>
    <w:rsid w:val="009001C2"/>
    <w:rsid w:val="00900AA7"/>
    <w:rsid w:val="009015C3"/>
    <w:rsid w:val="00901FD4"/>
    <w:rsid w:val="009024C2"/>
    <w:rsid w:val="00902753"/>
    <w:rsid w:val="00902811"/>
    <w:rsid w:val="009028D4"/>
    <w:rsid w:val="00902A5E"/>
    <w:rsid w:val="00902E62"/>
    <w:rsid w:val="00903CC4"/>
    <w:rsid w:val="00903D0B"/>
    <w:rsid w:val="00904127"/>
    <w:rsid w:val="00904967"/>
    <w:rsid w:val="00904C41"/>
    <w:rsid w:val="00904EDC"/>
    <w:rsid w:val="009051AA"/>
    <w:rsid w:val="009051F2"/>
    <w:rsid w:val="0090595A"/>
    <w:rsid w:val="00905B74"/>
    <w:rsid w:val="00905E13"/>
    <w:rsid w:val="00906116"/>
    <w:rsid w:val="00906310"/>
    <w:rsid w:val="00906959"/>
    <w:rsid w:val="00906C7A"/>
    <w:rsid w:val="00906FDF"/>
    <w:rsid w:val="009072F8"/>
    <w:rsid w:val="009073BF"/>
    <w:rsid w:val="00907CFC"/>
    <w:rsid w:val="00910142"/>
    <w:rsid w:val="0091053D"/>
    <w:rsid w:val="00910B31"/>
    <w:rsid w:val="00910FBC"/>
    <w:rsid w:val="00911937"/>
    <w:rsid w:val="00911BAB"/>
    <w:rsid w:val="00911BC4"/>
    <w:rsid w:val="00911CCE"/>
    <w:rsid w:val="00912B92"/>
    <w:rsid w:val="00912E40"/>
    <w:rsid w:val="009133AC"/>
    <w:rsid w:val="00913578"/>
    <w:rsid w:val="009135AB"/>
    <w:rsid w:val="009139BB"/>
    <w:rsid w:val="00913A0D"/>
    <w:rsid w:val="00913A3A"/>
    <w:rsid w:val="00913E5D"/>
    <w:rsid w:val="00913EB4"/>
    <w:rsid w:val="00914A40"/>
    <w:rsid w:val="00914ECA"/>
    <w:rsid w:val="00915040"/>
    <w:rsid w:val="00915914"/>
    <w:rsid w:val="0091639F"/>
    <w:rsid w:val="00916A3E"/>
    <w:rsid w:val="00916E53"/>
    <w:rsid w:val="00916ED4"/>
    <w:rsid w:val="0091723E"/>
    <w:rsid w:val="009174FC"/>
    <w:rsid w:val="00917751"/>
    <w:rsid w:val="009178D3"/>
    <w:rsid w:val="00917C96"/>
    <w:rsid w:val="00917F40"/>
    <w:rsid w:val="009200AC"/>
    <w:rsid w:val="00920376"/>
    <w:rsid w:val="00920756"/>
    <w:rsid w:val="00920FF7"/>
    <w:rsid w:val="00921415"/>
    <w:rsid w:val="009219DB"/>
    <w:rsid w:val="00921E76"/>
    <w:rsid w:val="009220F4"/>
    <w:rsid w:val="009223F4"/>
    <w:rsid w:val="0092312B"/>
    <w:rsid w:val="009231F6"/>
    <w:rsid w:val="009244CE"/>
    <w:rsid w:val="0092451D"/>
    <w:rsid w:val="00924819"/>
    <w:rsid w:val="009253EE"/>
    <w:rsid w:val="009260CF"/>
    <w:rsid w:val="00926207"/>
    <w:rsid w:val="0092666D"/>
    <w:rsid w:val="00926729"/>
    <w:rsid w:val="00926DE9"/>
    <w:rsid w:val="00927684"/>
    <w:rsid w:val="009277B9"/>
    <w:rsid w:val="00927AE8"/>
    <w:rsid w:val="00927F19"/>
    <w:rsid w:val="00930103"/>
    <w:rsid w:val="009301CC"/>
    <w:rsid w:val="0093072C"/>
    <w:rsid w:val="00930782"/>
    <w:rsid w:val="00930E1D"/>
    <w:rsid w:val="00931069"/>
    <w:rsid w:val="009318BD"/>
    <w:rsid w:val="00931986"/>
    <w:rsid w:val="00931B0B"/>
    <w:rsid w:val="0093230E"/>
    <w:rsid w:val="00932720"/>
    <w:rsid w:val="00932EC5"/>
    <w:rsid w:val="00933288"/>
    <w:rsid w:val="0093383E"/>
    <w:rsid w:val="00933DE0"/>
    <w:rsid w:val="00934213"/>
    <w:rsid w:val="0093533B"/>
    <w:rsid w:val="0093625D"/>
    <w:rsid w:val="009364CB"/>
    <w:rsid w:val="009366F0"/>
    <w:rsid w:val="00936BD8"/>
    <w:rsid w:val="009370DE"/>
    <w:rsid w:val="00937507"/>
    <w:rsid w:val="0093783A"/>
    <w:rsid w:val="00937912"/>
    <w:rsid w:val="00937C9B"/>
    <w:rsid w:val="00940361"/>
    <w:rsid w:val="009407EA"/>
    <w:rsid w:val="00940B2E"/>
    <w:rsid w:val="00940FA3"/>
    <w:rsid w:val="00941D5D"/>
    <w:rsid w:val="009422D6"/>
    <w:rsid w:val="0094236C"/>
    <w:rsid w:val="009424C5"/>
    <w:rsid w:val="00943104"/>
    <w:rsid w:val="00943319"/>
    <w:rsid w:val="0094334C"/>
    <w:rsid w:val="00943CC2"/>
    <w:rsid w:val="00943EEC"/>
    <w:rsid w:val="0094406C"/>
    <w:rsid w:val="009440C5"/>
    <w:rsid w:val="0094418B"/>
    <w:rsid w:val="00944445"/>
    <w:rsid w:val="0094446B"/>
    <w:rsid w:val="00944762"/>
    <w:rsid w:val="00944875"/>
    <w:rsid w:val="00945087"/>
    <w:rsid w:val="0094527B"/>
    <w:rsid w:val="009455FE"/>
    <w:rsid w:val="0094668C"/>
    <w:rsid w:val="00946C95"/>
    <w:rsid w:val="00946FD2"/>
    <w:rsid w:val="00947750"/>
    <w:rsid w:val="009478E7"/>
    <w:rsid w:val="0095031F"/>
    <w:rsid w:val="0095072B"/>
    <w:rsid w:val="00950995"/>
    <w:rsid w:val="00950E40"/>
    <w:rsid w:val="00950F46"/>
    <w:rsid w:val="00951120"/>
    <w:rsid w:val="00951455"/>
    <w:rsid w:val="0095202C"/>
    <w:rsid w:val="00952214"/>
    <w:rsid w:val="009526F1"/>
    <w:rsid w:val="00952CE6"/>
    <w:rsid w:val="00953183"/>
    <w:rsid w:val="00953524"/>
    <w:rsid w:val="00953B46"/>
    <w:rsid w:val="00953BF7"/>
    <w:rsid w:val="00953F4F"/>
    <w:rsid w:val="00954425"/>
    <w:rsid w:val="00954AF4"/>
    <w:rsid w:val="009550B9"/>
    <w:rsid w:val="0095513E"/>
    <w:rsid w:val="009551A6"/>
    <w:rsid w:val="009557B8"/>
    <w:rsid w:val="009558BB"/>
    <w:rsid w:val="00955B78"/>
    <w:rsid w:val="009565E9"/>
    <w:rsid w:val="00957728"/>
    <w:rsid w:val="00957F7D"/>
    <w:rsid w:val="00960F21"/>
    <w:rsid w:val="00961416"/>
    <w:rsid w:val="009618FB"/>
    <w:rsid w:val="00961E4C"/>
    <w:rsid w:val="00962528"/>
    <w:rsid w:val="009626F5"/>
    <w:rsid w:val="009629FF"/>
    <w:rsid w:val="00963180"/>
    <w:rsid w:val="009632E5"/>
    <w:rsid w:val="00963940"/>
    <w:rsid w:val="00964A83"/>
    <w:rsid w:val="00964D60"/>
    <w:rsid w:val="00965AA2"/>
    <w:rsid w:val="00965D60"/>
    <w:rsid w:val="00966238"/>
    <w:rsid w:val="00966356"/>
    <w:rsid w:val="00966495"/>
    <w:rsid w:val="009667BB"/>
    <w:rsid w:val="009668FF"/>
    <w:rsid w:val="00966EB7"/>
    <w:rsid w:val="009671F6"/>
    <w:rsid w:val="0096747E"/>
    <w:rsid w:val="009678A7"/>
    <w:rsid w:val="00967B33"/>
    <w:rsid w:val="00967D49"/>
    <w:rsid w:val="00970E14"/>
    <w:rsid w:val="00971634"/>
    <w:rsid w:val="00971908"/>
    <w:rsid w:val="00971B2E"/>
    <w:rsid w:val="00972740"/>
    <w:rsid w:val="0097291D"/>
    <w:rsid w:val="00972C38"/>
    <w:rsid w:val="00972C92"/>
    <w:rsid w:val="009730AE"/>
    <w:rsid w:val="009734EE"/>
    <w:rsid w:val="00973913"/>
    <w:rsid w:val="00973B5D"/>
    <w:rsid w:val="00974439"/>
    <w:rsid w:val="00974D39"/>
    <w:rsid w:val="009757E0"/>
    <w:rsid w:val="00975A6B"/>
    <w:rsid w:val="00976038"/>
    <w:rsid w:val="009763C6"/>
    <w:rsid w:val="00976451"/>
    <w:rsid w:val="0097682F"/>
    <w:rsid w:val="00976AD1"/>
    <w:rsid w:val="00976CB7"/>
    <w:rsid w:val="00976FD9"/>
    <w:rsid w:val="00977415"/>
    <w:rsid w:val="00977617"/>
    <w:rsid w:val="00977764"/>
    <w:rsid w:val="00977A4C"/>
    <w:rsid w:val="00977EDB"/>
    <w:rsid w:val="0098005C"/>
    <w:rsid w:val="0098015F"/>
    <w:rsid w:val="009803FB"/>
    <w:rsid w:val="00980706"/>
    <w:rsid w:val="00980F10"/>
    <w:rsid w:val="00981340"/>
    <w:rsid w:val="009813DF"/>
    <w:rsid w:val="009816A1"/>
    <w:rsid w:val="0098186D"/>
    <w:rsid w:val="00981D2E"/>
    <w:rsid w:val="00982113"/>
    <w:rsid w:val="00982181"/>
    <w:rsid w:val="00983837"/>
    <w:rsid w:val="00983B81"/>
    <w:rsid w:val="00983BAC"/>
    <w:rsid w:val="009842ED"/>
    <w:rsid w:val="00984882"/>
    <w:rsid w:val="00984FC2"/>
    <w:rsid w:val="009855D9"/>
    <w:rsid w:val="009856CE"/>
    <w:rsid w:val="009858C0"/>
    <w:rsid w:val="00985B1B"/>
    <w:rsid w:val="00985DCF"/>
    <w:rsid w:val="00985E55"/>
    <w:rsid w:val="009862D0"/>
    <w:rsid w:val="0098672C"/>
    <w:rsid w:val="00986BB1"/>
    <w:rsid w:val="00986BC1"/>
    <w:rsid w:val="0098744B"/>
    <w:rsid w:val="009878D2"/>
    <w:rsid w:val="009879ED"/>
    <w:rsid w:val="00987FBA"/>
    <w:rsid w:val="009900C4"/>
    <w:rsid w:val="0099014A"/>
    <w:rsid w:val="0099039F"/>
    <w:rsid w:val="009904B7"/>
    <w:rsid w:val="009905FF"/>
    <w:rsid w:val="00990B23"/>
    <w:rsid w:val="00990CB3"/>
    <w:rsid w:val="00991026"/>
    <w:rsid w:val="00991919"/>
    <w:rsid w:val="00993057"/>
    <w:rsid w:val="00993256"/>
    <w:rsid w:val="00993541"/>
    <w:rsid w:val="00993AD5"/>
    <w:rsid w:val="00993E3E"/>
    <w:rsid w:val="009942D2"/>
    <w:rsid w:val="009947EC"/>
    <w:rsid w:val="00994876"/>
    <w:rsid w:val="00994FAD"/>
    <w:rsid w:val="00995AA5"/>
    <w:rsid w:val="00996438"/>
    <w:rsid w:val="00996482"/>
    <w:rsid w:val="009967C5"/>
    <w:rsid w:val="00997109"/>
    <w:rsid w:val="009979F4"/>
    <w:rsid w:val="00997ABE"/>
    <w:rsid w:val="009A05F0"/>
    <w:rsid w:val="009A0F76"/>
    <w:rsid w:val="009A14CC"/>
    <w:rsid w:val="009A1B75"/>
    <w:rsid w:val="009A208B"/>
    <w:rsid w:val="009A2288"/>
    <w:rsid w:val="009A23EA"/>
    <w:rsid w:val="009A3492"/>
    <w:rsid w:val="009A3679"/>
    <w:rsid w:val="009A4235"/>
    <w:rsid w:val="009A4379"/>
    <w:rsid w:val="009A44DD"/>
    <w:rsid w:val="009A45F0"/>
    <w:rsid w:val="009A4C19"/>
    <w:rsid w:val="009A5051"/>
    <w:rsid w:val="009A53C9"/>
    <w:rsid w:val="009A552C"/>
    <w:rsid w:val="009A5CF4"/>
    <w:rsid w:val="009A5EA9"/>
    <w:rsid w:val="009A6814"/>
    <w:rsid w:val="009A767B"/>
    <w:rsid w:val="009B04BB"/>
    <w:rsid w:val="009B04D2"/>
    <w:rsid w:val="009B08C5"/>
    <w:rsid w:val="009B17EA"/>
    <w:rsid w:val="009B1B66"/>
    <w:rsid w:val="009B1C9E"/>
    <w:rsid w:val="009B20FC"/>
    <w:rsid w:val="009B20FF"/>
    <w:rsid w:val="009B2672"/>
    <w:rsid w:val="009B27D2"/>
    <w:rsid w:val="009B2944"/>
    <w:rsid w:val="009B3BD2"/>
    <w:rsid w:val="009B421E"/>
    <w:rsid w:val="009B4601"/>
    <w:rsid w:val="009B4A88"/>
    <w:rsid w:val="009B4C40"/>
    <w:rsid w:val="009B4CE8"/>
    <w:rsid w:val="009B4E97"/>
    <w:rsid w:val="009B5637"/>
    <w:rsid w:val="009B5FDE"/>
    <w:rsid w:val="009B74FE"/>
    <w:rsid w:val="009B76BB"/>
    <w:rsid w:val="009B7BF7"/>
    <w:rsid w:val="009B7EFF"/>
    <w:rsid w:val="009C02FA"/>
    <w:rsid w:val="009C065A"/>
    <w:rsid w:val="009C06B2"/>
    <w:rsid w:val="009C094C"/>
    <w:rsid w:val="009C11B7"/>
    <w:rsid w:val="009C1379"/>
    <w:rsid w:val="009C18B6"/>
    <w:rsid w:val="009C22B5"/>
    <w:rsid w:val="009C32F6"/>
    <w:rsid w:val="009C33C1"/>
    <w:rsid w:val="009C36FE"/>
    <w:rsid w:val="009C37EC"/>
    <w:rsid w:val="009C3A6A"/>
    <w:rsid w:val="009C3EE2"/>
    <w:rsid w:val="009C4D44"/>
    <w:rsid w:val="009C598F"/>
    <w:rsid w:val="009C5B4F"/>
    <w:rsid w:val="009C5CF2"/>
    <w:rsid w:val="009C5FDB"/>
    <w:rsid w:val="009C66B2"/>
    <w:rsid w:val="009C67CB"/>
    <w:rsid w:val="009C79B2"/>
    <w:rsid w:val="009D0CE7"/>
    <w:rsid w:val="009D18CA"/>
    <w:rsid w:val="009D2469"/>
    <w:rsid w:val="009D2C33"/>
    <w:rsid w:val="009D2DDC"/>
    <w:rsid w:val="009D306C"/>
    <w:rsid w:val="009D3495"/>
    <w:rsid w:val="009D3799"/>
    <w:rsid w:val="009D3C71"/>
    <w:rsid w:val="009D4863"/>
    <w:rsid w:val="009D4ACD"/>
    <w:rsid w:val="009D5705"/>
    <w:rsid w:val="009D5817"/>
    <w:rsid w:val="009D5BD9"/>
    <w:rsid w:val="009D5E59"/>
    <w:rsid w:val="009D6C4B"/>
    <w:rsid w:val="009D6E53"/>
    <w:rsid w:val="009D6EAD"/>
    <w:rsid w:val="009D75B4"/>
    <w:rsid w:val="009D798F"/>
    <w:rsid w:val="009E0A6A"/>
    <w:rsid w:val="009E0E44"/>
    <w:rsid w:val="009E1D1F"/>
    <w:rsid w:val="009E2F53"/>
    <w:rsid w:val="009E353A"/>
    <w:rsid w:val="009E3564"/>
    <w:rsid w:val="009E3D5C"/>
    <w:rsid w:val="009E3EC0"/>
    <w:rsid w:val="009E42CF"/>
    <w:rsid w:val="009E4D39"/>
    <w:rsid w:val="009E4D99"/>
    <w:rsid w:val="009E50AB"/>
    <w:rsid w:val="009E51A0"/>
    <w:rsid w:val="009E5478"/>
    <w:rsid w:val="009E563F"/>
    <w:rsid w:val="009E5C86"/>
    <w:rsid w:val="009E6169"/>
    <w:rsid w:val="009E61C1"/>
    <w:rsid w:val="009E6365"/>
    <w:rsid w:val="009E65E5"/>
    <w:rsid w:val="009E6AA4"/>
    <w:rsid w:val="009E6CBC"/>
    <w:rsid w:val="009E74F4"/>
    <w:rsid w:val="009E76E9"/>
    <w:rsid w:val="009E7DA4"/>
    <w:rsid w:val="009F00F8"/>
    <w:rsid w:val="009F0454"/>
    <w:rsid w:val="009F13F5"/>
    <w:rsid w:val="009F157B"/>
    <w:rsid w:val="009F1CC4"/>
    <w:rsid w:val="009F23B2"/>
    <w:rsid w:val="009F2484"/>
    <w:rsid w:val="009F291D"/>
    <w:rsid w:val="009F2C9B"/>
    <w:rsid w:val="009F2D43"/>
    <w:rsid w:val="009F30A5"/>
    <w:rsid w:val="009F357D"/>
    <w:rsid w:val="009F48F3"/>
    <w:rsid w:val="009F5120"/>
    <w:rsid w:val="009F5676"/>
    <w:rsid w:val="009F63F6"/>
    <w:rsid w:val="009F649B"/>
    <w:rsid w:val="009F68BE"/>
    <w:rsid w:val="009F68C2"/>
    <w:rsid w:val="009F7392"/>
    <w:rsid w:val="009F73BA"/>
    <w:rsid w:val="009F7CBA"/>
    <w:rsid w:val="009F7F06"/>
    <w:rsid w:val="009F7F26"/>
    <w:rsid w:val="009F7F7E"/>
    <w:rsid w:val="00A01293"/>
    <w:rsid w:val="00A0182F"/>
    <w:rsid w:val="00A02C86"/>
    <w:rsid w:val="00A02EE5"/>
    <w:rsid w:val="00A0315E"/>
    <w:rsid w:val="00A0347B"/>
    <w:rsid w:val="00A0373C"/>
    <w:rsid w:val="00A040DB"/>
    <w:rsid w:val="00A044EA"/>
    <w:rsid w:val="00A04DD1"/>
    <w:rsid w:val="00A05085"/>
    <w:rsid w:val="00A05636"/>
    <w:rsid w:val="00A05CEE"/>
    <w:rsid w:val="00A05D2A"/>
    <w:rsid w:val="00A060BE"/>
    <w:rsid w:val="00A060FA"/>
    <w:rsid w:val="00A06395"/>
    <w:rsid w:val="00A067C7"/>
    <w:rsid w:val="00A0699E"/>
    <w:rsid w:val="00A07085"/>
    <w:rsid w:val="00A07D48"/>
    <w:rsid w:val="00A07EAE"/>
    <w:rsid w:val="00A10074"/>
    <w:rsid w:val="00A108CA"/>
    <w:rsid w:val="00A10A9B"/>
    <w:rsid w:val="00A10B24"/>
    <w:rsid w:val="00A10F63"/>
    <w:rsid w:val="00A11117"/>
    <w:rsid w:val="00A1148B"/>
    <w:rsid w:val="00A11493"/>
    <w:rsid w:val="00A119E9"/>
    <w:rsid w:val="00A11BE5"/>
    <w:rsid w:val="00A11EE6"/>
    <w:rsid w:val="00A12323"/>
    <w:rsid w:val="00A1357D"/>
    <w:rsid w:val="00A13848"/>
    <w:rsid w:val="00A13B81"/>
    <w:rsid w:val="00A13E43"/>
    <w:rsid w:val="00A13E4A"/>
    <w:rsid w:val="00A14311"/>
    <w:rsid w:val="00A14513"/>
    <w:rsid w:val="00A14529"/>
    <w:rsid w:val="00A1544C"/>
    <w:rsid w:val="00A15455"/>
    <w:rsid w:val="00A1580A"/>
    <w:rsid w:val="00A15DD2"/>
    <w:rsid w:val="00A16517"/>
    <w:rsid w:val="00A1733A"/>
    <w:rsid w:val="00A173B6"/>
    <w:rsid w:val="00A17D12"/>
    <w:rsid w:val="00A2039A"/>
    <w:rsid w:val="00A20459"/>
    <w:rsid w:val="00A2046C"/>
    <w:rsid w:val="00A20647"/>
    <w:rsid w:val="00A20EBF"/>
    <w:rsid w:val="00A20FD4"/>
    <w:rsid w:val="00A212F5"/>
    <w:rsid w:val="00A21EF6"/>
    <w:rsid w:val="00A2220F"/>
    <w:rsid w:val="00A22726"/>
    <w:rsid w:val="00A22A36"/>
    <w:rsid w:val="00A23633"/>
    <w:rsid w:val="00A23E4A"/>
    <w:rsid w:val="00A241F5"/>
    <w:rsid w:val="00A24481"/>
    <w:rsid w:val="00A24904"/>
    <w:rsid w:val="00A249B2"/>
    <w:rsid w:val="00A255C5"/>
    <w:rsid w:val="00A25997"/>
    <w:rsid w:val="00A25FA1"/>
    <w:rsid w:val="00A26075"/>
    <w:rsid w:val="00A2704C"/>
    <w:rsid w:val="00A27AC6"/>
    <w:rsid w:val="00A27C56"/>
    <w:rsid w:val="00A30448"/>
    <w:rsid w:val="00A3065D"/>
    <w:rsid w:val="00A30F04"/>
    <w:rsid w:val="00A31CAB"/>
    <w:rsid w:val="00A31D91"/>
    <w:rsid w:val="00A3261B"/>
    <w:rsid w:val="00A32928"/>
    <w:rsid w:val="00A329B2"/>
    <w:rsid w:val="00A32DFE"/>
    <w:rsid w:val="00A32F27"/>
    <w:rsid w:val="00A33084"/>
    <w:rsid w:val="00A34077"/>
    <w:rsid w:val="00A341B1"/>
    <w:rsid w:val="00A358F4"/>
    <w:rsid w:val="00A35B0F"/>
    <w:rsid w:val="00A35D48"/>
    <w:rsid w:val="00A361B6"/>
    <w:rsid w:val="00A3644A"/>
    <w:rsid w:val="00A364CF"/>
    <w:rsid w:val="00A377BA"/>
    <w:rsid w:val="00A37E84"/>
    <w:rsid w:val="00A40CA3"/>
    <w:rsid w:val="00A40F61"/>
    <w:rsid w:val="00A411B9"/>
    <w:rsid w:val="00A417A5"/>
    <w:rsid w:val="00A41925"/>
    <w:rsid w:val="00A41980"/>
    <w:rsid w:val="00A42214"/>
    <w:rsid w:val="00A42F38"/>
    <w:rsid w:val="00A43308"/>
    <w:rsid w:val="00A43881"/>
    <w:rsid w:val="00A43A2C"/>
    <w:rsid w:val="00A44121"/>
    <w:rsid w:val="00A44316"/>
    <w:rsid w:val="00A446E5"/>
    <w:rsid w:val="00A44780"/>
    <w:rsid w:val="00A448F0"/>
    <w:rsid w:val="00A45021"/>
    <w:rsid w:val="00A452A6"/>
    <w:rsid w:val="00A45335"/>
    <w:rsid w:val="00A4631C"/>
    <w:rsid w:val="00A46569"/>
    <w:rsid w:val="00A469BA"/>
    <w:rsid w:val="00A46B7C"/>
    <w:rsid w:val="00A46E01"/>
    <w:rsid w:val="00A4771E"/>
    <w:rsid w:val="00A47772"/>
    <w:rsid w:val="00A47A16"/>
    <w:rsid w:val="00A47F66"/>
    <w:rsid w:val="00A50549"/>
    <w:rsid w:val="00A50ADA"/>
    <w:rsid w:val="00A51022"/>
    <w:rsid w:val="00A51BE2"/>
    <w:rsid w:val="00A52366"/>
    <w:rsid w:val="00A52D36"/>
    <w:rsid w:val="00A52D7A"/>
    <w:rsid w:val="00A535F5"/>
    <w:rsid w:val="00A53B7E"/>
    <w:rsid w:val="00A53C24"/>
    <w:rsid w:val="00A53D5D"/>
    <w:rsid w:val="00A53EA9"/>
    <w:rsid w:val="00A53F91"/>
    <w:rsid w:val="00A546A6"/>
    <w:rsid w:val="00A55165"/>
    <w:rsid w:val="00A55BEA"/>
    <w:rsid w:val="00A562AA"/>
    <w:rsid w:val="00A56ADE"/>
    <w:rsid w:val="00A56C56"/>
    <w:rsid w:val="00A56CA8"/>
    <w:rsid w:val="00A56CE7"/>
    <w:rsid w:val="00A57168"/>
    <w:rsid w:val="00A57463"/>
    <w:rsid w:val="00A575D0"/>
    <w:rsid w:val="00A57828"/>
    <w:rsid w:val="00A57C4A"/>
    <w:rsid w:val="00A601C5"/>
    <w:rsid w:val="00A602C8"/>
    <w:rsid w:val="00A6099E"/>
    <w:rsid w:val="00A60A69"/>
    <w:rsid w:val="00A60D5A"/>
    <w:rsid w:val="00A61093"/>
    <w:rsid w:val="00A61DBF"/>
    <w:rsid w:val="00A6221D"/>
    <w:rsid w:val="00A632C7"/>
    <w:rsid w:val="00A63305"/>
    <w:rsid w:val="00A634F8"/>
    <w:rsid w:val="00A63963"/>
    <w:rsid w:val="00A639AD"/>
    <w:rsid w:val="00A63C59"/>
    <w:rsid w:val="00A63DA4"/>
    <w:rsid w:val="00A646B0"/>
    <w:rsid w:val="00A65003"/>
    <w:rsid w:val="00A652BB"/>
    <w:rsid w:val="00A653A5"/>
    <w:rsid w:val="00A65A14"/>
    <w:rsid w:val="00A65ED9"/>
    <w:rsid w:val="00A664FF"/>
    <w:rsid w:val="00A6684A"/>
    <w:rsid w:val="00A66E95"/>
    <w:rsid w:val="00A671C8"/>
    <w:rsid w:val="00A6761E"/>
    <w:rsid w:val="00A67A72"/>
    <w:rsid w:val="00A67D1F"/>
    <w:rsid w:val="00A70095"/>
    <w:rsid w:val="00A7056C"/>
    <w:rsid w:val="00A707E9"/>
    <w:rsid w:val="00A70BBD"/>
    <w:rsid w:val="00A71749"/>
    <w:rsid w:val="00A718D1"/>
    <w:rsid w:val="00A72988"/>
    <w:rsid w:val="00A72A7C"/>
    <w:rsid w:val="00A72FD0"/>
    <w:rsid w:val="00A730AC"/>
    <w:rsid w:val="00A7317D"/>
    <w:rsid w:val="00A7351E"/>
    <w:rsid w:val="00A73876"/>
    <w:rsid w:val="00A7410D"/>
    <w:rsid w:val="00A7420B"/>
    <w:rsid w:val="00A74461"/>
    <w:rsid w:val="00A75059"/>
    <w:rsid w:val="00A759B6"/>
    <w:rsid w:val="00A768D1"/>
    <w:rsid w:val="00A77AE3"/>
    <w:rsid w:val="00A77F01"/>
    <w:rsid w:val="00A77F38"/>
    <w:rsid w:val="00A80770"/>
    <w:rsid w:val="00A80808"/>
    <w:rsid w:val="00A813BE"/>
    <w:rsid w:val="00A813C0"/>
    <w:rsid w:val="00A8179D"/>
    <w:rsid w:val="00A8279B"/>
    <w:rsid w:val="00A827FD"/>
    <w:rsid w:val="00A829A1"/>
    <w:rsid w:val="00A83C3F"/>
    <w:rsid w:val="00A840E6"/>
    <w:rsid w:val="00A843E4"/>
    <w:rsid w:val="00A84F78"/>
    <w:rsid w:val="00A858B9"/>
    <w:rsid w:val="00A85B72"/>
    <w:rsid w:val="00A85CF0"/>
    <w:rsid w:val="00A86185"/>
    <w:rsid w:val="00A861CA"/>
    <w:rsid w:val="00A86475"/>
    <w:rsid w:val="00A8648B"/>
    <w:rsid w:val="00A86BD8"/>
    <w:rsid w:val="00A8709D"/>
    <w:rsid w:val="00A87BC4"/>
    <w:rsid w:val="00A87D6A"/>
    <w:rsid w:val="00A90438"/>
    <w:rsid w:val="00A90997"/>
    <w:rsid w:val="00A91AAC"/>
    <w:rsid w:val="00A91BDA"/>
    <w:rsid w:val="00A91C2B"/>
    <w:rsid w:val="00A91D6C"/>
    <w:rsid w:val="00A91E51"/>
    <w:rsid w:val="00A91E65"/>
    <w:rsid w:val="00A92692"/>
    <w:rsid w:val="00A928A3"/>
    <w:rsid w:val="00A928B0"/>
    <w:rsid w:val="00A929EF"/>
    <w:rsid w:val="00A92DC3"/>
    <w:rsid w:val="00A93F8A"/>
    <w:rsid w:val="00A94320"/>
    <w:rsid w:val="00A94344"/>
    <w:rsid w:val="00A946DB"/>
    <w:rsid w:val="00A94DC6"/>
    <w:rsid w:val="00A95550"/>
    <w:rsid w:val="00A958BC"/>
    <w:rsid w:val="00A9599E"/>
    <w:rsid w:val="00A95C6E"/>
    <w:rsid w:val="00A95D45"/>
    <w:rsid w:val="00A95F80"/>
    <w:rsid w:val="00A9663D"/>
    <w:rsid w:val="00A96CA4"/>
    <w:rsid w:val="00A97413"/>
    <w:rsid w:val="00AA0068"/>
    <w:rsid w:val="00AA02AC"/>
    <w:rsid w:val="00AA04E3"/>
    <w:rsid w:val="00AA06EC"/>
    <w:rsid w:val="00AA0935"/>
    <w:rsid w:val="00AA11A0"/>
    <w:rsid w:val="00AA1616"/>
    <w:rsid w:val="00AA1775"/>
    <w:rsid w:val="00AA19C9"/>
    <w:rsid w:val="00AA1D5C"/>
    <w:rsid w:val="00AA22AE"/>
    <w:rsid w:val="00AA247B"/>
    <w:rsid w:val="00AA2963"/>
    <w:rsid w:val="00AA2DC7"/>
    <w:rsid w:val="00AA371A"/>
    <w:rsid w:val="00AA4032"/>
    <w:rsid w:val="00AA45E1"/>
    <w:rsid w:val="00AA52BB"/>
    <w:rsid w:val="00AA58FE"/>
    <w:rsid w:val="00AA5924"/>
    <w:rsid w:val="00AA64D3"/>
    <w:rsid w:val="00AA7136"/>
    <w:rsid w:val="00AA719D"/>
    <w:rsid w:val="00AA7534"/>
    <w:rsid w:val="00AA7C4C"/>
    <w:rsid w:val="00AB07FA"/>
    <w:rsid w:val="00AB0C78"/>
    <w:rsid w:val="00AB0D0F"/>
    <w:rsid w:val="00AB1194"/>
    <w:rsid w:val="00AB17C4"/>
    <w:rsid w:val="00AB1AEA"/>
    <w:rsid w:val="00AB1CB5"/>
    <w:rsid w:val="00AB1D78"/>
    <w:rsid w:val="00AB27E5"/>
    <w:rsid w:val="00AB29B0"/>
    <w:rsid w:val="00AB2E1F"/>
    <w:rsid w:val="00AB2F51"/>
    <w:rsid w:val="00AB3258"/>
    <w:rsid w:val="00AB35B1"/>
    <w:rsid w:val="00AB368B"/>
    <w:rsid w:val="00AB38A9"/>
    <w:rsid w:val="00AB390C"/>
    <w:rsid w:val="00AB3AEE"/>
    <w:rsid w:val="00AB3CF4"/>
    <w:rsid w:val="00AB4E7B"/>
    <w:rsid w:val="00AB5011"/>
    <w:rsid w:val="00AB50DF"/>
    <w:rsid w:val="00AB5BFE"/>
    <w:rsid w:val="00AB6169"/>
    <w:rsid w:val="00AB72B8"/>
    <w:rsid w:val="00AB7DAD"/>
    <w:rsid w:val="00AC03B7"/>
    <w:rsid w:val="00AC041A"/>
    <w:rsid w:val="00AC0716"/>
    <w:rsid w:val="00AC074E"/>
    <w:rsid w:val="00AC0803"/>
    <w:rsid w:val="00AC0C29"/>
    <w:rsid w:val="00AC0E69"/>
    <w:rsid w:val="00AC1333"/>
    <w:rsid w:val="00AC1A36"/>
    <w:rsid w:val="00AC1C4D"/>
    <w:rsid w:val="00AC1E4F"/>
    <w:rsid w:val="00AC214C"/>
    <w:rsid w:val="00AC257C"/>
    <w:rsid w:val="00AC2637"/>
    <w:rsid w:val="00AC2FCC"/>
    <w:rsid w:val="00AC343F"/>
    <w:rsid w:val="00AC442E"/>
    <w:rsid w:val="00AC4FBE"/>
    <w:rsid w:val="00AC5339"/>
    <w:rsid w:val="00AC5675"/>
    <w:rsid w:val="00AC5802"/>
    <w:rsid w:val="00AC5980"/>
    <w:rsid w:val="00AC6DD4"/>
    <w:rsid w:val="00AC7253"/>
    <w:rsid w:val="00AC7810"/>
    <w:rsid w:val="00AD0B57"/>
    <w:rsid w:val="00AD0C13"/>
    <w:rsid w:val="00AD0DA3"/>
    <w:rsid w:val="00AD144B"/>
    <w:rsid w:val="00AD1481"/>
    <w:rsid w:val="00AD16B0"/>
    <w:rsid w:val="00AD1D2E"/>
    <w:rsid w:val="00AD200D"/>
    <w:rsid w:val="00AD21AD"/>
    <w:rsid w:val="00AD2203"/>
    <w:rsid w:val="00AD2684"/>
    <w:rsid w:val="00AD26D0"/>
    <w:rsid w:val="00AD27E2"/>
    <w:rsid w:val="00AD2F48"/>
    <w:rsid w:val="00AD3001"/>
    <w:rsid w:val="00AD306E"/>
    <w:rsid w:val="00AD3B06"/>
    <w:rsid w:val="00AD3FD1"/>
    <w:rsid w:val="00AD4197"/>
    <w:rsid w:val="00AD42B2"/>
    <w:rsid w:val="00AD467B"/>
    <w:rsid w:val="00AD4C7B"/>
    <w:rsid w:val="00AD5ED6"/>
    <w:rsid w:val="00AD6538"/>
    <w:rsid w:val="00AD659C"/>
    <w:rsid w:val="00AD6EF3"/>
    <w:rsid w:val="00AD748D"/>
    <w:rsid w:val="00AD7AD9"/>
    <w:rsid w:val="00AD7CBD"/>
    <w:rsid w:val="00AE0400"/>
    <w:rsid w:val="00AE096A"/>
    <w:rsid w:val="00AE0FD3"/>
    <w:rsid w:val="00AE1073"/>
    <w:rsid w:val="00AE125C"/>
    <w:rsid w:val="00AE1431"/>
    <w:rsid w:val="00AE1D86"/>
    <w:rsid w:val="00AE2348"/>
    <w:rsid w:val="00AE2D30"/>
    <w:rsid w:val="00AE2EB7"/>
    <w:rsid w:val="00AE3254"/>
    <w:rsid w:val="00AE3453"/>
    <w:rsid w:val="00AE348A"/>
    <w:rsid w:val="00AE391E"/>
    <w:rsid w:val="00AE40BE"/>
    <w:rsid w:val="00AE4A50"/>
    <w:rsid w:val="00AE4C0B"/>
    <w:rsid w:val="00AE4F61"/>
    <w:rsid w:val="00AE5433"/>
    <w:rsid w:val="00AE552B"/>
    <w:rsid w:val="00AE5640"/>
    <w:rsid w:val="00AE56CA"/>
    <w:rsid w:val="00AE5BE9"/>
    <w:rsid w:val="00AE5E77"/>
    <w:rsid w:val="00AE5FE2"/>
    <w:rsid w:val="00AE62B4"/>
    <w:rsid w:val="00AE692A"/>
    <w:rsid w:val="00AE724F"/>
    <w:rsid w:val="00AE758E"/>
    <w:rsid w:val="00AE78E0"/>
    <w:rsid w:val="00AE7A0B"/>
    <w:rsid w:val="00AE7FE2"/>
    <w:rsid w:val="00AF055A"/>
    <w:rsid w:val="00AF0DF8"/>
    <w:rsid w:val="00AF12A1"/>
    <w:rsid w:val="00AF14C0"/>
    <w:rsid w:val="00AF1D2C"/>
    <w:rsid w:val="00AF1E1C"/>
    <w:rsid w:val="00AF2130"/>
    <w:rsid w:val="00AF24F9"/>
    <w:rsid w:val="00AF29C4"/>
    <w:rsid w:val="00AF29CB"/>
    <w:rsid w:val="00AF323E"/>
    <w:rsid w:val="00AF393D"/>
    <w:rsid w:val="00AF3B2D"/>
    <w:rsid w:val="00AF40DE"/>
    <w:rsid w:val="00AF57A2"/>
    <w:rsid w:val="00AF5B2D"/>
    <w:rsid w:val="00AF5D24"/>
    <w:rsid w:val="00AF6FED"/>
    <w:rsid w:val="00AF7168"/>
    <w:rsid w:val="00AF7206"/>
    <w:rsid w:val="00AF7D77"/>
    <w:rsid w:val="00AF7E1E"/>
    <w:rsid w:val="00B001A6"/>
    <w:rsid w:val="00B00308"/>
    <w:rsid w:val="00B00527"/>
    <w:rsid w:val="00B006AA"/>
    <w:rsid w:val="00B01358"/>
    <w:rsid w:val="00B018FB"/>
    <w:rsid w:val="00B01D59"/>
    <w:rsid w:val="00B01DC8"/>
    <w:rsid w:val="00B01EE1"/>
    <w:rsid w:val="00B02269"/>
    <w:rsid w:val="00B0262F"/>
    <w:rsid w:val="00B026C1"/>
    <w:rsid w:val="00B02726"/>
    <w:rsid w:val="00B02A25"/>
    <w:rsid w:val="00B02AB8"/>
    <w:rsid w:val="00B02D48"/>
    <w:rsid w:val="00B0391B"/>
    <w:rsid w:val="00B039E9"/>
    <w:rsid w:val="00B047D7"/>
    <w:rsid w:val="00B048EC"/>
    <w:rsid w:val="00B05C33"/>
    <w:rsid w:val="00B05DB1"/>
    <w:rsid w:val="00B060F6"/>
    <w:rsid w:val="00B06522"/>
    <w:rsid w:val="00B06565"/>
    <w:rsid w:val="00B0675B"/>
    <w:rsid w:val="00B0713E"/>
    <w:rsid w:val="00B0730F"/>
    <w:rsid w:val="00B07B5A"/>
    <w:rsid w:val="00B10569"/>
    <w:rsid w:val="00B109F4"/>
    <w:rsid w:val="00B10FF7"/>
    <w:rsid w:val="00B1121B"/>
    <w:rsid w:val="00B11A9C"/>
    <w:rsid w:val="00B1205B"/>
    <w:rsid w:val="00B1210C"/>
    <w:rsid w:val="00B1271A"/>
    <w:rsid w:val="00B128EF"/>
    <w:rsid w:val="00B12AA4"/>
    <w:rsid w:val="00B1346A"/>
    <w:rsid w:val="00B1392E"/>
    <w:rsid w:val="00B139B2"/>
    <w:rsid w:val="00B13C26"/>
    <w:rsid w:val="00B13DF0"/>
    <w:rsid w:val="00B1401B"/>
    <w:rsid w:val="00B14406"/>
    <w:rsid w:val="00B1465C"/>
    <w:rsid w:val="00B14930"/>
    <w:rsid w:val="00B14A82"/>
    <w:rsid w:val="00B15AD6"/>
    <w:rsid w:val="00B15CAF"/>
    <w:rsid w:val="00B166A9"/>
    <w:rsid w:val="00B16875"/>
    <w:rsid w:val="00B16943"/>
    <w:rsid w:val="00B16A3D"/>
    <w:rsid w:val="00B16F26"/>
    <w:rsid w:val="00B17129"/>
    <w:rsid w:val="00B17272"/>
    <w:rsid w:val="00B1797B"/>
    <w:rsid w:val="00B17ACC"/>
    <w:rsid w:val="00B17F08"/>
    <w:rsid w:val="00B2043F"/>
    <w:rsid w:val="00B20DAC"/>
    <w:rsid w:val="00B212C7"/>
    <w:rsid w:val="00B2225B"/>
    <w:rsid w:val="00B22471"/>
    <w:rsid w:val="00B227F4"/>
    <w:rsid w:val="00B22812"/>
    <w:rsid w:val="00B22AF2"/>
    <w:rsid w:val="00B22BB0"/>
    <w:rsid w:val="00B22D0F"/>
    <w:rsid w:val="00B2315A"/>
    <w:rsid w:val="00B2315E"/>
    <w:rsid w:val="00B234E7"/>
    <w:rsid w:val="00B236C2"/>
    <w:rsid w:val="00B246E5"/>
    <w:rsid w:val="00B248A6"/>
    <w:rsid w:val="00B24E82"/>
    <w:rsid w:val="00B24EB5"/>
    <w:rsid w:val="00B25055"/>
    <w:rsid w:val="00B252D2"/>
    <w:rsid w:val="00B26294"/>
    <w:rsid w:val="00B26A10"/>
    <w:rsid w:val="00B27052"/>
    <w:rsid w:val="00B27094"/>
    <w:rsid w:val="00B27A62"/>
    <w:rsid w:val="00B27BFD"/>
    <w:rsid w:val="00B303AA"/>
    <w:rsid w:val="00B30CA7"/>
    <w:rsid w:val="00B30EC6"/>
    <w:rsid w:val="00B317C8"/>
    <w:rsid w:val="00B31837"/>
    <w:rsid w:val="00B31E3E"/>
    <w:rsid w:val="00B31F2E"/>
    <w:rsid w:val="00B31FED"/>
    <w:rsid w:val="00B32148"/>
    <w:rsid w:val="00B3278F"/>
    <w:rsid w:val="00B32863"/>
    <w:rsid w:val="00B32949"/>
    <w:rsid w:val="00B32A66"/>
    <w:rsid w:val="00B32A71"/>
    <w:rsid w:val="00B32F16"/>
    <w:rsid w:val="00B3369E"/>
    <w:rsid w:val="00B33971"/>
    <w:rsid w:val="00B345A0"/>
    <w:rsid w:val="00B348A6"/>
    <w:rsid w:val="00B34E95"/>
    <w:rsid w:val="00B35AEA"/>
    <w:rsid w:val="00B35D38"/>
    <w:rsid w:val="00B36121"/>
    <w:rsid w:val="00B361AE"/>
    <w:rsid w:val="00B36329"/>
    <w:rsid w:val="00B36748"/>
    <w:rsid w:val="00B3684A"/>
    <w:rsid w:val="00B36BE6"/>
    <w:rsid w:val="00B3761A"/>
    <w:rsid w:val="00B376CC"/>
    <w:rsid w:val="00B377C2"/>
    <w:rsid w:val="00B37C74"/>
    <w:rsid w:val="00B37E48"/>
    <w:rsid w:val="00B409EE"/>
    <w:rsid w:val="00B40D86"/>
    <w:rsid w:val="00B41313"/>
    <w:rsid w:val="00B4147F"/>
    <w:rsid w:val="00B41DD5"/>
    <w:rsid w:val="00B41E8C"/>
    <w:rsid w:val="00B43072"/>
    <w:rsid w:val="00B43514"/>
    <w:rsid w:val="00B43743"/>
    <w:rsid w:val="00B4384F"/>
    <w:rsid w:val="00B43FAA"/>
    <w:rsid w:val="00B440A6"/>
    <w:rsid w:val="00B4476F"/>
    <w:rsid w:val="00B448D2"/>
    <w:rsid w:val="00B448F8"/>
    <w:rsid w:val="00B452D1"/>
    <w:rsid w:val="00B45D54"/>
    <w:rsid w:val="00B460E9"/>
    <w:rsid w:val="00B4638B"/>
    <w:rsid w:val="00B4651F"/>
    <w:rsid w:val="00B465A3"/>
    <w:rsid w:val="00B465E3"/>
    <w:rsid w:val="00B46F63"/>
    <w:rsid w:val="00B50B0C"/>
    <w:rsid w:val="00B52168"/>
    <w:rsid w:val="00B521C3"/>
    <w:rsid w:val="00B521EE"/>
    <w:rsid w:val="00B52295"/>
    <w:rsid w:val="00B524A5"/>
    <w:rsid w:val="00B52A10"/>
    <w:rsid w:val="00B52F74"/>
    <w:rsid w:val="00B52FE4"/>
    <w:rsid w:val="00B5321F"/>
    <w:rsid w:val="00B53291"/>
    <w:rsid w:val="00B53979"/>
    <w:rsid w:val="00B53D7C"/>
    <w:rsid w:val="00B5418E"/>
    <w:rsid w:val="00B543E7"/>
    <w:rsid w:val="00B54564"/>
    <w:rsid w:val="00B54625"/>
    <w:rsid w:val="00B54F2C"/>
    <w:rsid w:val="00B55095"/>
    <w:rsid w:val="00B560FF"/>
    <w:rsid w:val="00B561F6"/>
    <w:rsid w:val="00B5686A"/>
    <w:rsid w:val="00B56F76"/>
    <w:rsid w:val="00B576CE"/>
    <w:rsid w:val="00B57E3A"/>
    <w:rsid w:val="00B609F7"/>
    <w:rsid w:val="00B6190C"/>
    <w:rsid w:val="00B62C2C"/>
    <w:rsid w:val="00B62D36"/>
    <w:rsid w:val="00B63A17"/>
    <w:rsid w:val="00B63B6A"/>
    <w:rsid w:val="00B63E9C"/>
    <w:rsid w:val="00B64446"/>
    <w:rsid w:val="00B648B2"/>
    <w:rsid w:val="00B648DA"/>
    <w:rsid w:val="00B64EE9"/>
    <w:rsid w:val="00B65829"/>
    <w:rsid w:val="00B6588A"/>
    <w:rsid w:val="00B65A04"/>
    <w:rsid w:val="00B66215"/>
    <w:rsid w:val="00B66486"/>
    <w:rsid w:val="00B66D5A"/>
    <w:rsid w:val="00B67308"/>
    <w:rsid w:val="00B70F1A"/>
    <w:rsid w:val="00B71021"/>
    <w:rsid w:val="00B710C2"/>
    <w:rsid w:val="00B714C7"/>
    <w:rsid w:val="00B7184F"/>
    <w:rsid w:val="00B723AE"/>
    <w:rsid w:val="00B7293E"/>
    <w:rsid w:val="00B72C5A"/>
    <w:rsid w:val="00B73273"/>
    <w:rsid w:val="00B742FF"/>
    <w:rsid w:val="00B74CB4"/>
    <w:rsid w:val="00B74DD0"/>
    <w:rsid w:val="00B75296"/>
    <w:rsid w:val="00B75739"/>
    <w:rsid w:val="00B757FF"/>
    <w:rsid w:val="00B759AD"/>
    <w:rsid w:val="00B75BB2"/>
    <w:rsid w:val="00B75C89"/>
    <w:rsid w:val="00B76229"/>
    <w:rsid w:val="00B762D4"/>
    <w:rsid w:val="00B767C1"/>
    <w:rsid w:val="00B76A4E"/>
    <w:rsid w:val="00B77361"/>
    <w:rsid w:val="00B800D7"/>
    <w:rsid w:val="00B80D05"/>
    <w:rsid w:val="00B80E3F"/>
    <w:rsid w:val="00B81D70"/>
    <w:rsid w:val="00B81E18"/>
    <w:rsid w:val="00B82479"/>
    <w:rsid w:val="00B82AFE"/>
    <w:rsid w:val="00B82BA5"/>
    <w:rsid w:val="00B82EE4"/>
    <w:rsid w:val="00B8395B"/>
    <w:rsid w:val="00B83B18"/>
    <w:rsid w:val="00B84370"/>
    <w:rsid w:val="00B843E3"/>
    <w:rsid w:val="00B846B5"/>
    <w:rsid w:val="00B848E7"/>
    <w:rsid w:val="00B84DEE"/>
    <w:rsid w:val="00B86354"/>
    <w:rsid w:val="00B86498"/>
    <w:rsid w:val="00B864CE"/>
    <w:rsid w:val="00B872F7"/>
    <w:rsid w:val="00B873C7"/>
    <w:rsid w:val="00B8787B"/>
    <w:rsid w:val="00B87D41"/>
    <w:rsid w:val="00B87D9F"/>
    <w:rsid w:val="00B90107"/>
    <w:rsid w:val="00B9048B"/>
    <w:rsid w:val="00B90885"/>
    <w:rsid w:val="00B916B2"/>
    <w:rsid w:val="00B921F2"/>
    <w:rsid w:val="00B923B0"/>
    <w:rsid w:val="00B923D3"/>
    <w:rsid w:val="00B92468"/>
    <w:rsid w:val="00B92895"/>
    <w:rsid w:val="00B92E94"/>
    <w:rsid w:val="00B933F5"/>
    <w:rsid w:val="00B93409"/>
    <w:rsid w:val="00B935D6"/>
    <w:rsid w:val="00B93DB7"/>
    <w:rsid w:val="00B943A5"/>
    <w:rsid w:val="00B947A3"/>
    <w:rsid w:val="00B947B8"/>
    <w:rsid w:val="00B952E8"/>
    <w:rsid w:val="00B953B2"/>
    <w:rsid w:val="00B959A7"/>
    <w:rsid w:val="00B961BA"/>
    <w:rsid w:val="00B962FE"/>
    <w:rsid w:val="00B96556"/>
    <w:rsid w:val="00B965FC"/>
    <w:rsid w:val="00B96685"/>
    <w:rsid w:val="00B96B36"/>
    <w:rsid w:val="00B972C4"/>
    <w:rsid w:val="00B97687"/>
    <w:rsid w:val="00B97C96"/>
    <w:rsid w:val="00BA0060"/>
    <w:rsid w:val="00BA0145"/>
    <w:rsid w:val="00BA078A"/>
    <w:rsid w:val="00BA089B"/>
    <w:rsid w:val="00BA0D34"/>
    <w:rsid w:val="00BA0D80"/>
    <w:rsid w:val="00BA1BE1"/>
    <w:rsid w:val="00BA1DA9"/>
    <w:rsid w:val="00BA1F4C"/>
    <w:rsid w:val="00BA27F4"/>
    <w:rsid w:val="00BA2D42"/>
    <w:rsid w:val="00BA2EE8"/>
    <w:rsid w:val="00BA2FF2"/>
    <w:rsid w:val="00BA3C48"/>
    <w:rsid w:val="00BA3D61"/>
    <w:rsid w:val="00BA3E94"/>
    <w:rsid w:val="00BA41BA"/>
    <w:rsid w:val="00BA46DA"/>
    <w:rsid w:val="00BA4986"/>
    <w:rsid w:val="00BA4E4A"/>
    <w:rsid w:val="00BA5787"/>
    <w:rsid w:val="00BA5B3E"/>
    <w:rsid w:val="00BA6A06"/>
    <w:rsid w:val="00BA6CD3"/>
    <w:rsid w:val="00BA7067"/>
    <w:rsid w:val="00BA7276"/>
    <w:rsid w:val="00BA7BE8"/>
    <w:rsid w:val="00BB06B3"/>
    <w:rsid w:val="00BB113B"/>
    <w:rsid w:val="00BB135B"/>
    <w:rsid w:val="00BB1641"/>
    <w:rsid w:val="00BB2461"/>
    <w:rsid w:val="00BB2B1B"/>
    <w:rsid w:val="00BB3199"/>
    <w:rsid w:val="00BB49BA"/>
    <w:rsid w:val="00BB4C2F"/>
    <w:rsid w:val="00BB55A1"/>
    <w:rsid w:val="00BB5765"/>
    <w:rsid w:val="00BB7008"/>
    <w:rsid w:val="00BB720C"/>
    <w:rsid w:val="00BC04A7"/>
    <w:rsid w:val="00BC0B89"/>
    <w:rsid w:val="00BC0BE7"/>
    <w:rsid w:val="00BC0E56"/>
    <w:rsid w:val="00BC0F8E"/>
    <w:rsid w:val="00BC0FEC"/>
    <w:rsid w:val="00BC1686"/>
    <w:rsid w:val="00BC1AF3"/>
    <w:rsid w:val="00BC1D67"/>
    <w:rsid w:val="00BC23DF"/>
    <w:rsid w:val="00BC2A0A"/>
    <w:rsid w:val="00BC3018"/>
    <w:rsid w:val="00BC37D6"/>
    <w:rsid w:val="00BC3CD4"/>
    <w:rsid w:val="00BC42A3"/>
    <w:rsid w:val="00BC431E"/>
    <w:rsid w:val="00BC4859"/>
    <w:rsid w:val="00BC4B56"/>
    <w:rsid w:val="00BC4DE0"/>
    <w:rsid w:val="00BC52FA"/>
    <w:rsid w:val="00BC53A7"/>
    <w:rsid w:val="00BC5713"/>
    <w:rsid w:val="00BC613A"/>
    <w:rsid w:val="00BC622A"/>
    <w:rsid w:val="00BC646F"/>
    <w:rsid w:val="00BC6B7F"/>
    <w:rsid w:val="00BC6F64"/>
    <w:rsid w:val="00BC7517"/>
    <w:rsid w:val="00BC76C7"/>
    <w:rsid w:val="00BC7BCE"/>
    <w:rsid w:val="00BC7BE4"/>
    <w:rsid w:val="00BC7C7C"/>
    <w:rsid w:val="00BD0222"/>
    <w:rsid w:val="00BD040D"/>
    <w:rsid w:val="00BD0E4C"/>
    <w:rsid w:val="00BD1CFA"/>
    <w:rsid w:val="00BD1EB0"/>
    <w:rsid w:val="00BD2188"/>
    <w:rsid w:val="00BD23EC"/>
    <w:rsid w:val="00BD2ECC"/>
    <w:rsid w:val="00BD30A2"/>
    <w:rsid w:val="00BD340C"/>
    <w:rsid w:val="00BD35A9"/>
    <w:rsid w:val="00BD3676"/>
    <w:rsid w:val="00BD4007"/>
    <w:rsid w:val="00BD442F"/>
    <w:rsid w:val="00BD587D"/>
    <w:rsid w:val="00BD5D01"/>
    <w:rsid w:val="00BD667D"/>
    <w:rsid w:val="00BD6941"/>
    <w:rsid w:val="00BD6BD5"/>
    <w:rsid w:val="00BD6C4A"/>
    <w:rsid w:val="00BD6E07"/>
    <w:rsid w:val="00BE03D8"/>
    <w:rsid w:val="00BE05C3"/>
    <w:rsid w:val="00BE09C6"/>
    <w:rsid w:val="00BE0FB7"/>
    <w:rsid w:val="00BE1186"/>
    <w:rsid w:val="00BE11D9"/>
    <w:rsid w:val="00BE224C"/>
    <w:rsid w:val="00BE28FA"/>
    <w:rsid w:val="00BE2C93"/>
    <w:rsid w:val="00BE2D78"/>
    <w:rsid w:val="00BE319F"/>
    <w:rsid w:val="00BE38B7"/>
    <w:rsid w:val="00BE3B25"/>
    <w:rsid w:val="00BE3FBB"/>
    <w:rsid w:val="00BE3FF0"/>
    <w:rsid w:val="00BE4348"/>
    <w:rsid w:val="00BE488E"/>
    <w:rsid w:val="00BE48EF"/>
    <w:rsid w:val="00BE49B1"/>
    <w:rsid w:val="00BE4A51"/>
    <w:rsid w:val="00BE5D45"/>
    <w:rsid w:val="00BE5DF2"/>
    <w:rsid w:val="00BE5FD9"/>
    <w:rsid w:val="00BE60FF"/>
    <w:rsid w:val="00BE66B4"/>
    <w:rsid w:val="00BE698E"/>
    <w:rsid w:val="00BE736F"/>
    <w:rsid w:val="00BE7B62"/>
    <w:rsid w:val="00BE7EB7"/>
    <w:rsid w:val="00BF0684"/>
    <w:rsid w:val="00BF1383"/>
    <w:rsid w:val="00BF14D8"/>
    <w:rsid w:val="00BF1D5A"/>
    <w:rsid w:val="00BF1E2D"/>
    <w:rsid w:val="00BF234B"/>
    <w:rsid w:val="00BF23E0"/>
    <w:rsid w:val="00BF2A56"/>
    <w:rsid w:val="00BF2DAD"/>
    <w:rsid w:val="00BF3CA6"/>
    <w:rsid w:val="00BF3FBD"/>
    <w:rsid w:val="00BF4511"/>
    <w:rsid w:val="00BF497B"/>
    <w:rsid w:val="00BF4AB2"/>
    <w:rsid w:val="00BF4B2C"/>
    <w:rsid w:val="00BF5300"/>
    <w:rsid w:val="00BF5812"/>
    <w:rsid w:val="00BF65A5"/>
    <w:rsid w:val="00BF66E5"/>
    <w:rsid w:val="00BF7089"/>
    <w:rsid w:val="00BF7B43"/>
    <w:rsid w:val="00BF7C4D"/>
    <w:rsid w:val="00BF7C63"/>
    <w:rsid w:val="00C0001C"/>
    <w:rsid w:val="00C008FF"/>
    <w:rsid w:val="00C00AC7"/>
    <w:rsid w:val="00C00FCC"/>
    <w:rsid w:val="00C01261"/>
    <w:rsid w:val="00C016E1"/>
    <w:rsid w:val="00C017BF"/>
    <w:rsid w:val="00C01C53"/>
    <w:rsid w:val="00C024B6"/>
    <w:rsid w:val="00C02A93"/>
    <w:rsid w:val="00C02C0A"/>
    <w:rsid w:val="00C034F6"/>
    <w:rsid w:val="00C03CD8"/>
    <w:rsid w:val="00C0433D"/>
    <w:rsid w:val="00C04699"/>
    <w:rsid w:val="00C04AE7"/>
    <w:rsid w:val="00C04CBA"/>
    <w:rsid w:val="00C04D3E"/>
    <w:rsid w:val="00C04F7D"/>
    <w:rsid w:val="00C0516E"/>
    <w:rsid w:val="00C059CD"/>
    <w:rsid w:val="00C05A4F"/>
    <w:rsid w:val="00C05ABB"/>
    <w:rsid w:val="00C06589"/>
    <w:rsid w:val="00C06992"/>
    <w:rsid w:val="00C06D2A"/>
    <w:rsid w:val="00C06E4A"/>
    <w:rsid w:val="00C0705A"/>
    <w:rsid w:val="00C07227"/>
    <w:rsid w:val="00C078ED"/>
    <w:rsid w:val="00C079B6"/>
    <w:rsid w:val="00C07D48"/>
    <w:rsid w:val="00C10644"/>
    <w:rsid w:val="00C1064F"/>
    <w:rsid w:val="00C106ED"/>
    <w:rsid w:val="00C11508"/>
    <w:rsid w:val="00C1171C"/>
    <w:rsid w:val="00C11D62"/>
    <w:rsid w:val="00C11DEB"/>
    <w:rsid w:val="00C12426"/>
    <w:rsid w:val="00C1299F"/>
    <w:rsid w:val="00C12CDC"/>
    <w:rsid w:val="00C12FE6"/>
    <w:rsid w:val="00C13724"/>
    <w:rsid w:val="00C1385F"/>
    <w:rsid w:val="00C138C2"/>
    <w:rsid w:val="00C13A7E"/>
    <w:rsid w:val="00C13ECE"/>
    <w:rsid w:val="00C149EA"/>
    <w:rsid w:val="00C1534C"/>
    <w:rsid w:val="00C15A8E"/>
    <w:rsid w:val="00C15D2A"/>
    <w:rsid w:val="00C15F00"/>
    <w:rsid w:val="00C16EFC"/>
    <w:rsid w:val="00C176B6"/>
    <w:rsid w:val="00C20238"/>
    <w:rsid w:val="00C20259"/>
    <w:rsid w:val="00C204C9"/>
    <w:rsid w:val="00C20889"/>
    <w:rsid w:val="00C20AB8"/>
    <w:rsid w:val="00C212D7"/>
    <w:rsid w:val="00C21FE6"/>
    <w:rsid w:val="00C22420"/>
    <w:rsid w:val="00C229B6"/>
    <w:rsid w:val="00C22A89"/>
    <w:rsid w:val="00C22C19"/>
    <w:rsid w:val="00C22CBF"/>
    <w:rsid w:val="00C22CC9"/>
    <w:rsid w:val="00C235C9"/>
    <w:rsid w:val="00C23814"/>
    <w:rsid w:val="00C238DE"/>
    <w:rsid w:val="00C23B88"/>
    <w:rsid w:val="00C23BAB"/>
    <w:rsid w:val="00C23C86"/>
    <w:rsid w:val="00C23D3B"/>
    <w:rsid w:val="00C2403E"/>
    <w:rsid w:val="00C24856"/>
    <w:rsid w:val="00C2494E"/>
    <w:rsid w:val="00C24B45"/>
    <w:rsid w:val="00C24EF4"/>
    <w:rsid w:val="00C25873"/>
    <w:rsid w:val="00C26118"/>
    <w:rsid w:val="00C261F5"/>
    <w:rsid w:val="00C268C5"/>
    <w:rsid w:val="00C2756A"/>
    <w:rsid w:val="00C2772F"/>
    <w:rsid w:val="00C3002E"/>
    <w:rsid w:val="00C3021E"/>
    <w:rsid w:val="00C30668"/>
    <w:rsid w:val="00C307D3"/>
    <w:rsid w:val="00C30E7F"/>
    <w:rsid w:val="00C3117A"/>
    <w:rsid w:val="00C31781"/>
    <w:rsid w:val="00C31AD0"/>
    <w:rsid w:val="00C31C95"/>
    <w:rsid w:val="00C31DBB"/>
    <w:rsid w:val="00C323F1"/>
    <w:rsid w:val="00C32E89"/>
    <w:rsid w:val="00C32EFE"/>
    <w:rsid w:val="00C32F7E"/>
    <w:rsid w:val="00C33477"/>
    <w:rsid w:val="00C33892"/>
    <w:rsid w:val="00C33BF5"/>
    <w:rsid w:val="00C340BD"/>
    <w:rsid w:val="00C352AE"/>
    <w:rsid w:val="00C352E1"/>
    <w:rsid w:val="00C353E8"/>
    <w:rsid w:val="00C35483"/>
    <w:rsid w:val="00C354E6"/>
    <w:rsid w:val="00C354F7"/>
    <w:rsid w:val="00C35823"/>
    <w:rsid w:val="00C359DA"/>
    <w:rsid w:val="00C35A61"/>
    <w:rsid w:val="00C36283"/>
    <w:rsid w:val="00C367A1"/>
    <w:rsid w:val="00C36BDF"/>
    <w:rsid w:val="00C36C43"/>
    <w:rsid w:val="00C37C41"/>
    <w:rsid w:val="00C37F15"/>
    <w:rsid w:val="00C40176"/>
    <w:rsid w:val="00C4040E"/>
    <w:rsid w:val="00C4068A"/>
    <w:rsid w:val="00C40BFB"/>
    <w:rsid w:val="00C40CF3"/>
    <w:rsid w:val="00C41E68"/>
    <w:rsid w:val="00C41EF9"/>
    <w:rsid w:val="00C41F13"/>
    <w:rsid w:val="00C429DA"/>
    <w:rsid w:val="00C429ED"/>
    <w:rsid w:val="00C42E10"/>
    <w:rsid w:val="00C430EA"/>
    <w:rsid w:val="00C43D9A"/>
    <w:rsid w:val="00C44117"/>
    <w:rsid w:val="00C44182"/>
    <w:rsid w:val="00C4464D"/>
    <w:rsid w:val="00C44ADC"/>
    <w:rsid w:val="00C44E66"/>
    <w:rsid w:val="00C44F51"/>
    <w:rsid w:val="00C454DF"/>
    <w:rsid w:val="00C46132"/>
    <w:rsid w:val="00C4637E"/>
    <w:rsid w:val="00C46519"/>
    <w:rsid w:val="00C466E1"/>
    <w:rsid w:val="00C46BD4"/>
    <w:rsid w:val="00C47021"/>
    <w:rsid w:val="00C47398"/>
    <w:rsid w:val="00C475DF"/>
    <w:rsid w:val="00C476DE"/>
    <w:rsid w:val="00C478BA"/>
    <w:rsid w:val="00C47F15"/>
    <w:rsid w:val="00C47FAF"/>
    <w:rsid w:val="00C500E3"/>
    <w:rsid w:val="00C509FE"/>
    <w:rsid w:val="00C50A31"/>
    <w:rsid w:val="00C51144"/>
    <w:rsid w:val="00C515AA"/>
    <w:rsid w:val="00C51862"/>
    <w:rsid w:val="00C518E8"/>
    <w:rsid w:val="00C51DC8"/>
    <w:rsid w:val="00C52277"/>
    <w:rsid w:val="00C5265B"/>
    <w:rsid w:val="00C52712"/>
    <w:rsid w:val="00C5285D"/>
    <w:rsid w:val="00C52A6D"/>
    <w:rsid w:val="00C5307B"/>
    <w:rsid w:val="00C53AD1"/>
    <w:rsid w:val="00C53DEF"/>
    <w:rsid w:val="00C540AF"/>
    <w:rsid w:val="00C5423C"/>
    <w:rsid w:val="00C5454A"/>
    <w:rsid w:val="00C545C9"/>
    <w:rsid w:val="00C545DF"/>
    <w:rsid w:val="00C5467E"/>
    <w:rsid w:val="00C54F11"/>
    <w:rsid w:val="00C55409"/>
    <w:rsid w:val="00C55461"/>
    <w:rsid w:val="00C55724"/>
    <w:rsid w:val="00C5576E"/>
    <w:rsid w:val="00C55EC6"/>
    <w:rsid w:val="00C56068"/>
    <w:rsid w:val="00C56697"/>
    <w:rsid w:val="00C56A02"/>
    <w:rsid w:val="00C56FF8"/>
    <w:rsid w:val="00C57BCD"/>
    <w:rsid w:val="00C604BE"/>
    <w:rsid w:val="00C61727"/>
    <w:rsid w:val="00C61781"/>
    <w:rsid w:val="00C617B1"/>
    <w:rsid w:val="00C61F21"/>
    <w:rsid w:val="00C620B6"/>
    <w:rsid w:val="00C6262D"/>
    <w:rsid w:val="00C62E18"/>
    <w:rsid w:val="00C62E32"/>
    <w:rsid w:val="00C63A45"/>
    <w:rsid w:val="00C63DA8"/>
    <w:rsid w:val="00C63DB3"/>
    <w:rsid w:val="00C63E78"/>
    <w:rsid w:val="00C6432B"/>
    <w:rsid w:val="00C643D5"/>
    <w:rsid w:val="00C64408"/>
    <w:rsid w:val="00C645D1"/>
    <w:rsid w:val="00C6477D"/>
    <w:rsid w:val="00C653AE"/>
    <w:rsid w:val="00C65B02"/>
    <w:rsid w:val="00C65C08"/>
    <w:rsid w:val="00C666E3"/>
    <w:rsid w:val="00C6688B"/>
    <w:rsid w:val="00C669B9"/>
    <w:rsid w:val="00C66BC3"/>
    <w:rsid w:val="00C66C67"/>
    <w:rsid w:val="00C66E53"/>
    <w:rsid w:val="00C66EE0"/>
    <w:rsid w:val="00C67435"/>
    <w:rsid w:val="00C6746C"/>
    <w:rsid w:val="00C67CEA"/>
    <w:rsid w:val="00C700D2"/>
    <w:rsid w:val="00C70815"/>
    <w:rsid w:val="00C70A88"/>
    <w:rsid w:val="00C70A8D"/>
    <w:rsid w:val="00C70AE1"/>
    <w:rsid w:val="00C71EED"/>
    <w:rsid w:val="00C7245C"/>
    <w:rsid w:val="00C7253C"/>
    <w:rsid w:val="00C7271C"/>
    <w:rsid w:val="00C738F5"/>
    <w:rsid w:val="00C7425B"/>
    <w:rsid w:val="00C74552"/>
    <w:rsid w:val="00C745C3"/>
    <w:rsid w:val="00C74BD9"/>
    <w:rsid w:val="00C75108"/>
    <w:rsid w:val="00C75256"/>
    <w:rsid w:val="00C75760"/>
    <w:rsid w:val="00C76134"/>
    <w:rsid w:val="00C761D1"/>
    <w:rsid w:val="00C76A99"/>
    <w:rsid w:val="00C76FEF"/>
    <w:rsid w:val="00C77175"/>
    <w:rsid w:val="00C771FB"/>
    <w:rsid w:val="00C805C5"/>
    <w:rsid w:val="00C80ED7"/>
    <w:rsid w:val="00C81066"/>
    <w:rsid w:val="00C81929"/>
    <w:rsid w:val="00C81CB2"/>
    <w:rsid w:val="00C81E16"/>
    <w:rsid w:val="00C83280"/>
    <w:rsid w:val="00C83666"/>
    <w:rsid w:val="00C83688"/>
    <w:rsid w:val="00C83CC0"/>
    <w:rsid w:val="00C842AE"/>
    <w:rsid w:val="00C8445C"/>
    <w:rsid w:val="00C84789"/>
    <w:rsid w:val="00C84C60"/>
    <w:rsid w:val="00C85333"/>
    <w:rsid w:val="00C86167"/>
    <w:rsid w:val="00C86424"/>
    <w:rsid w:val="00C8678E"/>
    <w:rsid w:val="00C86AD3"/>
    <w:rsid w:val="00C86BFE"/>
    <w:rsid w:val="00C87311"/>
    <w:rsid w:val="00C8776E"/>
    <w:rsid w:val="00C8796F"/>
    <w:rsid w:val="00C903F7"/>
    <w:rsid w:val="00C907F2"/>
    <w:rsid w:val="00C90BCC"/>
    <w:rsid w:val="00C9133C"/>
    <w:rsid w:val="00C9197B"/>
    <w:rsid w:val="00C91D37"/>
    <w:rsid w:val="00C91D99"/>
    <w:rsid w:val="00C9349E"/>
    <w:rsid w:val="00C938B9"/>
    <w:rsid w:val="00C9393A"/>
    <w:rsid w:val="00C93E96"/>
    <w:rsid w:val="00C94112"/>
    <w:rsid w:val="00C9485D"/>
    <w:rsid w:val="00C94B20"/>
    <w:rsid w:val="00C94B8F"/>
    <w:rsid w:val="00C952B1"/>
    <w:rsid w:val="00C953E6"/>
    <w:rsid w:val="00C95BFB"/>
    <w:rsid w:val="00C95D84"/>
    <w:rsid w:val="00C965C6"/>
    <w:rsid w:val="00C96732"/>
    <w:rsid w:val="00C96873"/>
    <w:rsid w:val="00C97547"/>
    <w:rsid w:val="00C975E3"/>
    <w:rsid w:val="00C978DE"/>
    <w:rsid w:val="00C97AA9"/>
    <w:rsid w:val="00C97B95"/>
    <w:rsid w:val="00C97E38"/>
    <w:rsid w:val="00CA0405"/>
    <w:rsid w:val="00CA063C"/>
    <w:rsid w:val="00CA091D"/>
    <w:rsid w:val="00CA0A95"/>
    <w:rsid w:val="00CA0E29"/>
    <w:rsid w:val="00CA18C2"/>
    <w:rsid w:val="00CA2467"/>
    <w:rsid w:val="00CA270C"/>
    <w:rsid w:val="00CA34AE"/>
    <w:rsid w:val="00CA3515"/>
    <w:rsid w:val="00CA3D4F"/>
    <w:rsid w:val="00CA3EFF"/>
    <w:rsid w:val="00CA3F1D"/>
    <w:rsid w:val="00CA419D"/>
    <w:rsid w:val="00CA443E"/>
    <w:rsid w:val="00CA4571"/>
    <w:rsid w:val="00CA4D85"/>
    <w:rsid w:val="00CA5DED"/>
    <w:rsid w:val="00CA5F62"/>
    <w:rsid w:val="00CA65C8"/>
    <w:rsid w:val="00CA6E41"/>
    <w:rsid w:val="00CA6FFE"/>
    <w:rsid w:val="00CA7115"/>
    <w:rsid w:val="00CA7176"/>
    <w:rsid w:val="00CA7B81"/>
    <w:rsid w:val="00CB03A8"/>
    <w:rsid w:val="00CB066B"/>
    <w:rsid w:val="00CB073E"/>
    <w:rsid w:val="00CB097C"/>
    <w:rsid w:val="00CB122F"/>
    <w:rsid w:val="00CB18B3"/>
    <w:rsid w:val="00CB18CF"/>
    <w:rsid w:val="00CB21F2"/>
    <w:rsid w:val="00CB256F"/>
    <w:rsid w:val="00CB2603"/>
    <w:rsid w:val="00CB2613"/>
    <w:rsid w:val="00CB2622"/>
    <w:rsid w:val="00CB286D"/>
    <w:rsid w:val="00CB29FE"/>
    <w:rsid w:val="00CB2CC0"/>
    <w:rsid w:val="00CB35E9"/>
    <w:rsid w:val="00CB5098"/>
    <w:rsid w:val="00CB52A3"/>
    <w:rsid w:val="00CB5862"/>
    <w:rsid w:val="00CB5ACB"/>
    <w:rsid w:val="00CB5FBC"/>
    <w:rsid w:val="00CB5FFA"/>
    <w:rsid w:val="00CB6075"/>
    <w:rsid w:val="00CB69C5"/>
    <w:rsid w:val="00CB7490"/>
    <w:rsid w:val="00CB75E9"/>
    <w:rsid w:val="00CC0E69"/>
    <w:rsid w:val="00CC10A9"/>
    <w:rsid w:val="00CC1329"/>
    <w:rsid w:val="00CC1666"/>
    <w:rsid w:val="00CC1988"/>
    <w:rsid w:val="00CC1C4E"/>
    <w:rsid w:val="00CC2355"/>
    <w:rsid w:val="00CC2C60"/>
    <w:rsid w:val="00CC32F8"/>
    <w:rsid w:val="00CC330A"/>
    <w:rsid w:val="00CC388B"/>
    <w:rsid w:val="00CC39FE"/>
    <w:rsid w:val="00CC3A03"/>
    <w:rsid w:val="00CC3D92"/>
    <w:rsid w:val="00CC48C9"/>
    <w:rsid w:val="00CC4DC3"/>
    <w:rsid w:val="00CC52AC"/>
    <w:rsid w:val="00CC57F1"/>
    <w:rsid w:val="00CC59D1"/>
    <w:rsid w:val="00CC615C"/>
    <w:rsid w:val="00CC6996"/>
    <w:rsid w:val="00CC6BCB"/>
    <w:rsid w:val="00CC72F7"/>
    <w:rsid w:val="00CD0367"/>
    <w:rsid w:val="00CD0464"/>
    <w:rsid w:val="00CD0AC7"/>
    <w:rsid w:val="00CD1871"/>
    <w:rsid w:val="00CD1CC4"/>
    <w:rsid w:val="00CD3283"/>
    <w:rsid w:val="00CD348E"/>
    <w:rsid w:val="00CD362B"/>
    <w:rsid w:val="00CD36F4"/>
    <w:rsid w:val="00CD387E"/>
    <w:rsid w:val="00CD479A"/>
    <w:rsid w:val="00CD511F"/>
    <w:rsid w:val="00CD54D8"/>
    <w:rsid w:val="00CD5C9A"/>
    <w:rsid w:val="00CD6C2C"/>
    <w:rsid w:val="00CD6F30"/>
    <w:rsid w:val="00CD7521"/>
    <w:rsid w:val="00CE03C0"/>
    <w:rsid w:val="00CE125C"/>
    <w:rsid w:val="00CE13A3"/>
    <w:rsid w:val="00CE13D4"/>
    <w:rsid w:val="00CE1764"/>
    <w:rsid w:val="00CE18EE"/>
    <w:rsid w:val="00CE1E8C"/>
    <w:rsid w:val="00CE2375"/>
    <w:rsid w:val="00CE250C"/>
    <w:rsid w:val="00CE253A"/>
    <w:rsid w:val="00CE298E"/>
    <w:rsid w:val="00CE2C74"/>
    <w:rsid w:val="00CE2EF7"/>
    <w:rsid w:val="00CE319B"/>
    <w:rsid w:val="00CE3F94"/>
    <w:rsid w:val="00CE486D"/>
    <w:rsid w:val="00CE4EED"/>
    <w:rsid w:val="00CE5283"/>
    <w:rsid w:val="00CE53EC"/>
    <w:rsid w:val="00CE58CD"/>
    <w:rsid w:val="00CE61FA"/>
    <w:rsid w:val="00CE7AEE"/>
    <w:rsid w:val="00CE7B44"/>
    <w:rsid w:val="00CE7C21"/>
    <w:rsid w:val="00CE7D1E"/>
    <w:rsid w:val="00CF0CCC"/>
    <w:rsid w:val="00CF0E7E"/>
    <w:rsid w:val="00CF1294"/>
    <w:rsid w:val="00CF1334"/>
    <w:rsid w:val="00CF1742"/>
    <w:rsid w:val="00CF2158"/>
    <w:rsid w:val="00CF24C3"/>
    <w:rsid w:val="00CF2547"/>
    <w:rsid w:val="00CF2797"/>
    <w:rsid w:val="00CF2B26"/>
    <w:rsid w:val="00CF2DBC"/>
    <w:rsid w:val="00CF3DC8"/>
    <w:rsid w:val="00CF48B4"/>
    <w:rsid w:val="00CF490D"/>
    <w:rsid w:val="00CF49A5"/>
    <w:rsid w:val="00CF4EE9"/>
    <w:rsid w:val="00CF59B3"/>
    <w:rsid w:val="00CF5A99"/>
    <w:rsid w:val="00CF5C7C"/>
    <w:rsid w:val="00CF5FB3"/>
    <w:rsid w:val="00CF653F"/>
    <w:rsid w:val="00CF6B02"/>
    <w:rsid w:val="00CF6B5E"/>
    <w:rsid w:val="00CF761B"/>
    <w:rsid w:val="00CF77D8"/>
    <w:rsid w:val="00CF7D4C"/>
    <w:rsid w:val="00CF7D69"/>
    <w:rsid w:val="00D00788"/>
    <w:rsid w:val="00D00C30"/>
    <w:rsid w:val="00D013D3"/>
    <w:rsid w:val="00D01445"/>
    <w:rsid w:val="00D01886"/>
    <w:rsid w:val="00D019D4"/>
    <w:rsid w:val="00D01CE4"/>
    <w:rsid w:val="00D02415"/>
    <w:rsid w:val="00D02AA3"/>
    <w:rsid w:val="00D03861"/>
    <w:rsid w:val="00D03A9E"/>
    <w:rsid w:val="00D03BC8"/>
    <w:rsid w:val="00D03BE7"/>
    <w:rsid w:val="00D03C7C"/>
    <w:rsid w:val="00D03E2C"/>
    <w:rsid w:val="00D04091"/>
    <w:rsid w:val="00D042AB"/>
    <w:rsid w:val="00D04BD7"/>
    <w:rsid w:val="00D04C7C"/>
    <w:rsid w:val="00D05446"/>
    <w:rsid w:val="00D056AF"/>
    <w:rsid w:val="00D05B4C"/>
    <w:rsid w:val="00D0617C"/>
    <w:rsid w:val="00D06689"/>
    <w:rsid w:val="00D067C8"/>
    <w:rsid w:val="00D06CC7"/>
    <w:rsid w:val="00D06E42"/>
    <w:rsid w:val="00D1007F"/>
    <w:rsid w:val="00D10363"/>
    <w:rsid w:val="00D107F0"/>
    <w:rsid w:val="00D11ABD"/>
    <w:rsid w:val="00D129E5"/>
    <w:rsid w:val="00D12D5A"/>
    <w:rsid w:val="00D13267"/>
    <w:rsid w:val="00D132CA"/>
    <w:rsid w:val="00D133D5"/>
    <w:rsid w:val="00D13E98"/>
    <w:rsid w:val="00D14184"/>
    <w:rsid w:val="00D14599"/>
    <w:rsid w:val="00D149CF"/>
    <w:rsid w:val="00D15232"/>
    <w:rsid w:val="00D1567F"/>
    <w:rsid w:val="00D15730"/>
    <w:rsid w:val="00D15C62"/>
    <w:rsid w:val="00D1642A"/>
    <w:rsid w:val="00D164DA"/>
    <w:rsid w:val="00D1654A"/>
    <w:rsid w:val="00D1689F"/>
    <w:rsid w:val="00D168B4"/>
    <w:rsid w:val="00D178E7"/>
    <w:rsid w:val="00D17A3D"/>
    <w:rsid w:val="00D2002E"/>
    <w:rsid w:val="00D2019A"/>
    <w:rsid w:val="00D2020B"/>
    <w:rsid w:val="00D2033D"/>
    <w:rsid w:val="00D2035C"/>
    <w:rsid w:val="00D21260"/>
    <w:rsid w:val="00D21277"/>
    <w:rsid w:val="00D213CD"/>
    <w:rsid w:val="00D215C6"/>
    <w:rsid w:val="00D22461"/>
    <w:rsid w:val="00D22703"/>
    <w:rsid w:val="00D229C6"/>
    <w:rsid w:val="00D22A02"/>
    <w:rsid w:val="00D23762"/>
    <w:rsid w:val="00D23B17"/>
    <w:rsid w:val="00D246FC"/>
    <w:rsid w:val="00D248F3"/>
    <w:rsid w:val="00D24B28"/>
    <w:rsid w:val="00D251B0"/>
    <w:rsid w:val="00D2537D"/>
    <w:rsid w:val="00D255E1"/>
    <w:rsid w:val="00D25D89"/>
    <w:rsid w:val="00D25EAA"/>
    <w:rsid w:val="00D2620D"/>
    <w:rsid w:val="00D26317"/>
    <w:rsid w:val="00D26445"/>
    <w:rsid w:val="00D26761"/>
    <w:rsid w:val="00D26D6D"/>
    <w:rsid w:val="00D2769B"/>
    <w:rsid w:val="00D27807"/>
    <w:rsid w:val="00D27809"/>
    <w:rsid w:val="00D27C17"/>
    <w:rsid w:val="00D3078D"/>
    <w:rsid w:val="00D308EB"/>
    <w:rsid w:val="00D30E16"/>
    <w:rsid w:val="00D30F9F"/>
    <w:rsid w:val="00D3148E"/>
    <w:rsid w:val="00D323B8"/>
    <w:rsid w:val="00D3251A"/>
    <w:rsid w:val="00D32873"/>
    <w:rsid w:val="00D32954"/>
    <w:rsid w:val="00D32A2C"/>
    <w:rsid w:val="00D33175"/>
    <w:rsid w:val="00D3372E"/>
    <w:rsid w:val="00D3389B"/>
    <w:rsid w:val="00D3426B"/>
    <w:rsid w:val="00D3448D"/>
    <w:rsid w:val="00D346A8"/>
    <w:rsid w:val="00D34CD5"/>
    <w:rsid w:val="00D35246"/>
    <w:rsid w:val="00D35BD7"/>
    <w:rsid w:val="00D36CC4"/>
    <w:rsid w:val="00D3727F"/>
    <w:rsid w:val="00D377EB"/>
    <w:rsid w:val="00D404A1"/>
    <w:rsid w:val="00D40CC7"/>
    <w:rsid w:val="00D41975"/>
    <w:rsid w:val="00D419D0"/>
    <w:rsid w:val="00D41D48"/>
    <w:rsid w:val="00D425B2"/>
    <w:rsid w:val="00D427D4"/>
    <w:rsid w:val="00D43301"/>
    <w:rsid w:val="00D4371C"/>
    <w:rsid w:val="00D43BDC"/>
    <w:rsid w:val="00D44233"/>
    <w:rsid w:val="00D447C8"/>
    <w:rsid w:val="00D449BF"/>
    <w:rsid w:val="00D44DDE"/>
    <w:rsid w:val="00D45206"/>
    <w:rsid w:val="00D4533D"/>
    <w:rsid w:val="00D453F4"/>
    <w:rsid w:val="00D458A6"/>
    <w:rsid w:val="00D45929"/>
    <w:rsid w:val="00D46584"/>
    <w:rsid w:val="00D46866"/>
    <w:rsid w:val="00D4688F"/>
    <w:rsid w:val="00D469EC"/>
    <w:rsid w:val="00D46BDE"/>
    <w:rsid w:val="00D500AF"/>
    <w:rsid w:val="00D50226"/>
    <w:rsid w:val="00D50504"/>
    <w:rsid w:val="00D50899"/>
    <w:rsid w:val="00D51CE7"/>
    <w:rsid w:val="00D525AB"/>
    <w:rsid w:val="00D526D5"/>
    <w:rsid w:val="00D528BE"/>
    <w:rsid w:val="00D52930"/>
    <w:rsid w:val="00D53055"/>
    <w:rsid w:val="00D5393F"/>
    <w:rsid w:val="00D53981"/>
    <w:rsid w:val="00D53B4E"/>
    <w:rsid w:val="00D53C33"/>
    <w:rsid w:val="00D53D10"/>
    <w:rsid w:val="00D53F8C"/>
    <w:rsid w:val="00D548C1"/>
    <w:rsid w:val="00D552DD"/>
    <w:rsid w:val="00D55946"/>
    <w:rsid w:val="00D55B16"/>
    <w:rsid w:val="00D55D31"/>
    <w:rsid w:val="00D5608D"/>
    <w:rsid w:val="00D56305"/>
    <w:rsid w:val="00D5654E"/>
    <w:rsid w:val="00D56B7A"/>
    <w:rsid w:val="00D57129"/>
    <w:rsid w:val="00D5740B"/>
    <w:rsid w:val="00D5749B"/>
    <w:rsid w:val="00D57C43"/>
    <w:rsid w:val="00D57DAE"/>
    <w:rsid w:val="00D57E70"/>
    <w:rsid w:val="00D57F01"/>
    <w:rsid w:val="00D604E1"/>
    <w:rsid w:val="00D60EA3"/>
    <w:rsid w:val="00D60FA7"/>
    <w:rsid w:val="00D61081"/>
    <w:rsid w:val="00D61177"/>
    <w:rsid w:val="00D612C1"/>
    <w:rsid w:val="00D61552"/>
    <w:rsid w:val="00D61B5F"/>
    <w:rsid w:val="00D624F6"/>
    <w:rsid w:val="00D62F16"/>
    <w:rsid w:val="00D634BC"/>
    <w:rsid w:val="00D63BB3"/>
    <w:rsid w:val="00D63D7F"/>
    <w:rsid w:val="00D640DF"/>
    <w:rsid w:val="00D6447A"/>
    <w:rsid w:val="00D64648"/>
    <w:rsid w:val="00D65D9E"/>
    <w:rsid w:val="00D65F1C"/>
    <w:rsid w:val="00D6607F"/>
    <w:rsid w:val="00D66560"/>
    <w:rsid w:val="00D66969"/>
    <w:rsid w:val="00D6696C"/>
    <w:rsid w:val="00D67290"/>
    <w:rsid w:val="00D6740A"/>
    <w:rsid w:val="00D71139"/>
    <w:rsid w:val="00D715FA"/>
    <w:rsid w:val="00D72131"/>
    <w:rsid w:val="00D721CC"/>
    <w:rsid w:val="00D722B5"/>
    <w:rsid w:val="00D724AF"/>
    <w:rsid w:val="00D72D2F"/>
    <w:rsid w:val="00D73E44"/>
    <w:rsid w:val="00D7415F"/>
    <w:rsid w:val="00D7472E"/>
    <w:rsid w:val="00D75281"/>
    <w:rsid w:val="00D75467"/>
    <w:rsid w:val="00D75F5B"/>
    <w:rsid w:val="00D7703F"/>
    <w:rsid w:val="00D770A4"/>
    <w:rsid w:val="00D80AB3"/>
    <w:rsid w:val="00D80DBD"/>
    <w:rsid w:val="00D812CD"/>
    <w:rsid w:val="00D81558"/>
    <w:rsid w:val="00D81613"/>
    <w:rsid w:val="00D81638"/>
    <w:rsid w:val="00D819BB"/>
    <w:rsid w:val="00D81AA4"/>
    <w:rsid w:val="00D8200A"/>
    <w:rsid w:val="00D82076"/>
    <w:rsid w:val="00D82454"/>
    <w:rsid w:val="00D83F28"/>
    <w:rsid w:val="00D84B52"/>
    <w:rsid w:val="00D851F8"/>
    <w:rsid w:val="00D859EC"/>
    <w:rsid w:val="00D8601A"/>
    <w:rsid w:val="00D86137"/>
    <w:rsid w:val="00D86258"/>
    <w:rsid w:val="00D863CB"/>
    <w:rsid w:val="00D8662B"/>
    <w:rsid w:val="00D869FB"/>
    <w:rsid w:val="00D86D7F"/>
    <w:rsid w:val="00D86DC6"/>
    <w:rsid w:val="00D871ED"/>
    <w:rsid w:val="00D873F1"/>
    <w:rsid w:val="00D877C7"/>
    <w:rsid w:val="00D87C18"/>
    <w:rsid w:val="00D87DAD"/>
    <w:rsid w:val="00D90841"/>
    <w:rsid w:val="00D91254"/>
    <w:rsid w:val="00D91B52"/>
    <w:rsid w:val="00D91B59"/>
    <w:rsid w:val="00D91C58"/>
    <w:rsid w:val="00D92029"/>
    <w:rsid w:val="00D924A4"/>
    <w:rsid w:val="00D92797"/>
    <w:rsid w:val="00D929A0"/>
    <w:rsid w:val="00D93444"/>
    <w:rsid w:val="00D93505"/>
    <w:rsid w:val="00D93DC9"/>
    <w:rsid w:val="00D943CD"/>
    <w:rsid w:val="00D943FF"/>
    <w:rsid w:val="00D9468A"/>
    <w:rsid w:val="00D948DB"/>
    <w:rsid w:val="00D94A6F"/>
    <w:rsid w:val="00D94B60"/>
    <w:rsid w:val="00D94D8E"/>
    <w:rsid w:val="00D94DDA"/>
    <w:rsid w:val="00D94EC8"/>
    <w:rsid w:val="00D952F0"/>
    <w:rsid w:val="00D95E1C"/>
    <w:rsid w:val="00D96A56"/>
    <w:rsid w:val="00D96E7B"/>
    <w:rsid w:val="00D971B0"/>
    <w:rsid w:val="00D97B72"/>
    <w:rsid w:val="00D97D08"/>
    <w:rsid w:val="00DA05F2"/>
    <w:rsid w:val="00DA0894"/>
    <w:rsid w:val="00DA1797"/>
    <w:rsid w:val="00DA18DC"/>
    <w:rsid w:val="00DA1B05"/>
    <w:rsid w:val="00DA1ECC"/>
    <w:rsid w:val="00DA22DF"/>
    <w:rsid w:val="00DA2400"/>
    <w:rsid w:val="00DA24A6"/>
    <w:rsid w:val="00DA2A13"/>
    <w:rsid w:val="00DA2C84"/>
    <w:rsid w:val="00DA2FEB"/>
    <w:rsid w:val="00DA37D3"/>
    <w:rsid w:val="00DA383B"/>
    <w:rsid w:val="00DA4B5A"/>
    <w:rsid w:val="00DA5251"/>
    <w:rsid w:val="00DA5289"/>
    <w:rsid w:val="00DA57E0"/>
    <w:rsid w:val="00DA5FEB"/>
    <w:rsid w:val="00DA6057"/>
    <w:rsid w:val="00DA6203"/>
    <w:rsid w:val="00DA6D24"/>
    <w:rsid w:val="00DA6EB8"/>
    <w:rsid w:val="00DA761B"/>
    <w:rsid w:val="00DA7789"/>
    <w:rsid w:val="00DA780D"/>
    <w:rsid w:val="00DB007A"/>
    <w:rsid w:val="00DB00F0"/>
    <w:rsid w:val="00DB0931"/>
    <w:rsid w:val="00DB1196"/>
    <w:rsid w:val="00DB1B48"/>
    <w:rsid w:val="00DB1D34"/>
    <w:rsid w:val="00DB2138"/>
    <w:rsid w:val="00DB2678"/>
    <w:rsid w:val="00DB2A3C"/>
    <w:rsid w:val="00DB30B0"/>
    <w:rsid w:val="00DB30E4"/>
    <w:rsid w:val="00DB343C"/>
    <w:rsid w:val="00DB396E"/>
    <w:rsid w:val="00DB3AAA"/>
    <w:rsid w:val="00DB3D23"/>
    <w:rsid w:val="00DB3E1D"/>
    <w:rsid w:val="00DB4016"/>
    <w:rsid w:val="00DB4445"/>
    <w:rsid w:val="00DB45E6"/>
    <w:rsid w:val="00DB4693"/>
    <w:rsid w:val="00DB46C4"/>
    <w:rsid w:val="00DB4CA7"/>
    <w:rsid w:val="00DB5127"/>
    <w:rsid w:val="00DB531B"/>
    <w:rsid w:val="00DB55EE"/>
    <w:rsid w:val="00DB5AB8"/>
    <w:rsid w:val="00DB6087"/>
    <w:rsid w:val="00DB635C"/>
    <w:rsid w:val="00DB6A48"/>
    <w:rsid w:val="00DB7D81"/>
    <w:rsid w:val="00DB7E7B"/>
    <w:rsid w:val="00DB7F6E"/>
    <w:rsid w:val="00DC07A5"/>
    <w:rsid w:val="00DC096D"/>
    <w:rsid w:val="00DC19AF"/>
    <w:rsid w:val="00DC1C31"/>
    <w:rsid w:val="00DC2A83"/>
    <w:rsid w:val="00DC3457"/>
    <w:rsid w:val="00DC37BE"/>
    <w:rsid w:val="00DC37E2"/>
    <w:rsid w:val="00DC397C"/>
    <w:rsid w:val="00DC3F32"/>
    <w:rsid w:val="00DC40B6"/>
    <w:rsid w:val="00DC4419"/>
    <w:rsid w:val="00DC4A2F"/>
    <w:rsid w:val="00DC4AD9"/>
    <w:rsid w:val="00DC4B9E"/>
    <w:rsid w:val="00DC4C77"/>
    <w:rsid w:val="00DC4FD1"/>
    <w:rsid w:val="00DC5488"/>
    <w:rsid w:val="00DC5FC6"/>
    <w:rsid w:val="00DC6798"/>
    <w:rsid w:val="00DC7245"/>
    <w:rsid w:val="00DC76BA"/>
    <w:rsid w:val="00DC79B0"/>
    <w:rsid w:val="00DD02CF"/>
    <w:rsid w:val="00DD0332"/>
    <w:rsid w:val="00DD048F"/>
    <w:rsid w:val="00DD0A6D"/>
    <w:rsid w:val="00DD0D27"/>
    <w:rsid w:val="00DD1091"/>
    <w:rsid w:val="00DD1535"/>
    <w:rsid w:val="00DD19B1"/>
    <w:rsid w:val="00DD1F4C"/>
    <w:rsid w:val="00DD2198"/>
    <w:rsid w:val="00DD2279"/>
    <w:rsid w:val="00DD22A1"/>
    <w:rsid w:val="00DD295A"/>
    <w:rsid w:val="00DD3054"/>
    <w:rsid w:val="00DD3481"/>
    <w:rsid w:val="00DD36DA"/>
    <w:rsid w:val="00DD4433"/>
    <w:rsid w:val="00DD4811"/>
    <w:rsid w:val="00DD50A8"/>
    <w:rsid w:val="00DD59C9"/>
    <w:rsid w:val="00DD5DED"/>
    <w:rsid w:val="00DD6260"/>
    <w:rsid w:val="00DD6326"/>
    <w:rsid w:val="00DD6594"/>
    <w:rsid w:val="00DD6A87"/>
    <w:rsid w:val="00DD71B1"/>
    <w:rsid w:val="00DD72B4"/>
    <w:rsid w:val="00DD744C"/>
    <w:rsid w:val="00DD7BC9"/>
    <w:rsid w:val="00DE00DA"/>
    <w:rsid w:val="00DE00E9"/>
    <w:rsid w:val="00DE0349"/>
    <w:rsid w:val="00DE064D"/>
    <w:rsid w:val="00DE0A7E"/>
    <w:rsid w:val="00DE0AB9"/>
    <w:rsid w:val="00DE0C10"/>
    <w:rsid w:val="00DE10E0"/>
    <w:rsid w:val="00DE207F"/>
    <w:rsid w:val="00DE2421"/>
    <w:rsid w:val="00DE2463"/>
    <w:rsid w:val="00DE30C1"/>
    <w:rsid w:val="00DE32E0"/>
    <w:rsid w:val="00DE412E"/>
    <w:rsid w:val="00DE4EDA"/>
    <w:rsid w:val="00DE5304"/>
    <w:rsid w:val="00DE5BA2"/>
    <w:rsid w:val="00DE5D66"/>
    <w:rsid w:val="00DE5F3D"/>
    <w:rsid w:val="00DE6013"/>
    <w:rsid w:val="00DE634C"/>
    <w:rsid w:val="00DE63CF"/>
    <w:rsid w:val="00DE65A4"/>
    <w:rsid w:val="00DE65B2"/>
    <w:rsid w:val="00DE6A35"/>
    <w:rsid w:val="00DE6FE0"/>
    <w:rsid w:val="00DE71EB"/>
    <w:rsid w:val="00DE77BA"/>
    <w:rsid w:val="00DE7A67"/>
    <w:rsid w:val="00DF0284"/>
    <w:rsid w:val="00DF090E"/>
    <w:rsid w:val="00DF0B16"/>
    <w:rsid w:val="00DF0BAD"/>
    <w:rsid w:val="00DF109B"/>
    <w:rsid w:val="00DF1352"/>
    <w:rsid w:val="00DF19C6"/>
    <w:rsid w:val="00DF1A76"/>
    <w:rsid w:val="00DF1C15"/>
    <w:rsid w:val="00DF1C8B"/>
    <w:rsid w:val="00DF256D"/>
    <w:rsid w:val="00DF2E8F"/>
    <w:rsid w:val="00DF2E95"/>
    <w:rsid w:val="00DF3481"/>
    <w:rsid w:val="00DF3635"/>
    <w:rsid w:val="00DF3E53"/>
    <w:rsid w:val="00DF572E"/>
    <w:rsid w:val="00DF6126"/>
    <w:rsid w:val="00DF6990"/>
    <w:rsid w:val="00DF6DD9"/>
    <w:rsid w:val="00DF73E2"/>
    <w:rsid w:val="00E0012F"/>
    <w:rsid w:val="00E00223"/>
    <w:rsid w:val="00E0053A"/>
    <w:rsid w:val="00E0091B"/>
    <w:rsid w:val="00E00B15"/>
    <w:rsid w:val="00E01646"/>
    <w:rsid w:val="00E01768"/>
    <w:rsid w:val="00E01935"/>
    <w:rsid w:val="00E01BC7"/>
    <w:rsid w:val="00E01C73"/>
    <w:rsid w:val="00E01F74"/>
    <w:rsid w:val="00E024A9"/>
    <w:rsid w:val="00E0255C"/>
    <w:rsid w:val="00E029CB"/>
    <w:rsid w:val="00E02CA4"/>
    <w:rsid w:val="00E02D80"/>
    <w:rsid w:val="00E036D2"/>
    <w:rsid w:val="00E03843"/>
    <w:rsid w:val="00E03BCF"/>
    <w:rsid w:val="00E049DB"/>
    <w:rsid w:val="00E04F90"/>
    <w:rsid w:val="00E05121"/>
    <w:rsid w:val="00E053E4"/>
    <w:rsid w:val="00E0570B"/>
    <w:rsid w:val="00E05A94"/>
    <w:rsid w:val="00E05F3C"/>
    <w:rsid w:val="00E069E9"/>
    <w:rsid w:val="00E06ADB"/>
    <w:rsid w:val="00E06CDF"/>
    <w:rsid w:val="00E06F14"/>
    <w:rsid w:val="00E07CD2"/>
    <w:rsid w:val="00E100A8"/>
    <w:rsid w:val="00E10661"/>
    <w:rsid w:val="00E10A7C"/>
    <w:rsid w:val="00E10AAA"/>
    <w:rsid w:val="00E112A1"/>
    <w:rsid w:val="00E1199B"/>
    <w:rsid w:val="00E1202C"/>
    <w:rsid w:val="00E12056"/>
    <w:rsid w:val="00E1285C"/>
    <w:rsid w:val="00E129DB"/>
    <w:rsid w:val="00E12B42"/>
    <w:rsid w:val="00E12D34"/>
    <w:rsid w:val="00E1301A"/>
    <w:rsid w:val="00E131C5"/>
    <w:rsid w:val="00E1355B"/>
    <w:rsid w:val="00E13B88"/>
    <w:rsid w:val="00E144A9"/>
    <w:rsid w:val="00E14827"/>
    <w:rsid w:val="00E14B94"/>
    <w:rsid w:val="00E14F21"/>
    <w:rsid w:val="00E1572B"/>
    <w:rsid w:val="00E15934"/>
    <w:rsid w:val="00E159D6"/>
    <w:rsid w:val="00E15B50"/>
    <w:rsid w:val="00E1618E"/>
    <w:rsid w:val="00E1631F"/>
    <w:rsid w:val="00E16A0C"/>
    <w:rsid w:val="00E1730B"/>
    <w:rsid w:val="00E17396"/>
    <w:rsid w:val="00E17425"/>
    <w:rsid w:val="00E178C4"/>
    <w:rsid w:val="00E204B6"/>
    <w:rsid w:val="00E208AE"/>
    <w:rsid w:val="00E211F8"/>
    <w:rsid w:val="00E2124C"/>
    <w:rsid w:val="00E2167B"/>
    <w:rsid w:val="00E217DD"/>
    <w:rsid w:val="00E22074"/>
    <w:rsid w:val="00E22A96"/>
    <w:rsid w:val="00E23586"/>
    <w:rsid w:val="00E23B03"/>
    <w:rsid w:val="00E24654"/>
    <w:rsid w:val="00E2468D"/>
    <w:rsid w:val="00E246DF"/>
    <w:rsid w:val="00E24844"/>
    <w:rsid w:val="00E24847"/>
    <w:rsid w:val="00E24963"/>
    <w:rsid w:val="00E24A05"/>
    <w:rsid w:val="00E25070"/>
    <w:rsid w:val="00E253AA"/>
    <w:rsid w:val="00E257C5"/>
    <w:rsid w:val="00E25838"/>
    <w:rsid w:val="00E25C4B"/>
    <w:rsid w:val="00E25C59"/>
    <w:rsid w:val="00E2745A"/>
    <w:rsid w:val="00E304FA"/>
    <w:rsid w:val="00E31878"/>
    <w:rsid w:val="00E32587"/>
    <w:rsid w:val="00E325F4"/>
    <w:rsid w:val="00E327EF"/>
    <w:rsid w:val="00E32E5B"/>
    <w:rsid w:val="00E32F7B"/>
    <w:rsid w:val="00E3328E"/>
    <w:rsid w:val="00E335A2"/>
    <w:rsid w:val="00E335BF"/>
    <w:rsid w:val="00E339E5"/>
    <w:rsid w:val="00E3448F"/>
    <w:rsid w:val="00E345CC"/>
    <w:rsid w:val="00E3523F"/>
    <w:rsid w:val="00E35363"/>
    <w:rsid w:val="00E36EC4"/>
    <w:rsid w:val="00E3734C"/>
    <w:rsid w:val="00E3767E"/>
    <w:rsid w:val="00E37A53"/>
    <w:rsid w:val="00E40167"/>
    <w:rsid w:val="00E40206"/>
    <w:rsid w:val="00E40632"/>
    <w:rsid w:val="00E40B85"/>
    <w:rsid w:val="00E40D96"/>
    <w:rsid w:val="00E40EF7"/>
    <w:rsid w:val="00E4174B"/>
    <w:rsid w:val="00E419D9"/>
    <w:rsid w:val="00E41C6F"/>
    <w:rsid w:val="00E41E4A"/>
    <w:rsid w:val="00E42475"/>
    <w:rsid w:val="00E429A4"/>
    <w:rsid w:val="00E4301E"/>
    <w:rsid w:val="00E4344D"/>
    <w:rsid w:val="00E44846"/>
    <w:rsid w:val="00E44C65"/>
    <w:rsid w:val="00E45106"/>
    <w:rsid w:val="00E45297"/>
    <w:rsid w:val="00E45405"/>
    <w:rsid w:val="00E4584A"/>
    <w:rsid w:val="00E45980"/>
    <w:rsid w:val="00E45ADE"/>
    <w:rsid w:val="00E46C77"/>
    <w:rsid w:val="00E46E4C"/>
    <w:rsid w:val="00E4708B"/>
    <w:rsid w:val="00E471CE"/>
    <w:rsid w:val="00E47744"/>
    <w:rsid w:val="00E47C97"/>
    <w:rsid w:val="00E47F71"/>
    <w:rsid w:val="00E502F7"/>
    <w:rsid w:val="00E503D0"/>
    <w:rsid w:val="00E5055D"/>
    <w:rsid w:val="00E50963"/>
    <w:rsid w:val="00E51488"/>
    <w:rsid w:val="00E51ED6"/>
    <w:rsid w:val="00E524EA"/>
    <w:rsid w:val="00E5250C"/>
    <w:rsid w:val="00E532C4"/>
    <w:rsid w:val="00E53311"/>
    <w:rsid w:val="00E53776"/>
    <w:rsid w:val="00E53B7C"/>
    <w:rsid w:val="00E53E5B"/>
    <w:rsid w:val="00E54467"/>
    <w:rsid w:val="00E54526"/>
    <w:rsid w:val="00E54A97"/>
    <w:rsid w:val="00E55A8B"/>
    <w:rsid w:val="00E55C85"/>
    <w:rsid w:val="00E55E88"/>
    <w:rsid w:val="00E55ED3"/>
    <w:rsid w:val="00E56702"/>
    <w:rsid w:val="00E5693E"/>
    <w:rsid w:val="00E569A7"/>
    <w:rsid w:val="00E56BAE"/>
    <w:rsid w:val="00E56FBA"/>
    <w:rsid w:val="00E573B1"/>
    <w:rsid w:val="00E5741E"/>
    <w:rsid w:val="00E57872"/>
    <w:rsid w:val="00E60098"/>
    <w:rsid w:val="00E607CB"/>
    <w:rsid w:val="00E60A16"/>
    <w:rsid w:val="00E60AB1"/>
    <w:rsid w:val="00E60BB7"/>
    <w:rsid w:val="00E60F26"/>
    <w:rsid w:val="00E613E6"/>
    <w:rsid w:val="00E61783"/>
    <w:rsid w:val="00E62451"/>
    <w:rsid w:val="00E62A5B"/>
    <w:rsid w:val="00E62E3C"/>
    <w:rsid w:val="00E62F96"/>
    <w:rsid w:val="00E636CC"/>
    <w:rsid w:val="00E636E8"/>
    <w:rsid w:val="00E63725"/>
    <w:rsid w:val="00E63730"/>
    <w:rsid w:val="00E637F2"/>
    <w:rsid w:val="00E642D6"/>
    <w:rsid w:val="00E6442B"/>
    <w:rsid w:val="00E64861"/>
    <w:rsid w:val="00E64EB1"/>
    <w:rsid w:val="00E6563C"/>
    <w:rsid w:val="00E65670"/>
    <w:rsid w:val="00E658DE"/>
    <w:rsid w:val="00E65A6B"/>
    <w:rsid w:val="00E66086"/>
    <w:rsid w:val="00E66986"/>
    <w:rsid w:val="00E6728B"/>
    <w:rsid w:val="00E6770C"/>
    <w:rsid w:val="00E67B21"/>
    <w:rsid w:val="00E702CC"/>
    <w:rsid w:val="00E7031B"/>
    <w:rsid w:val="00E708D7"/>
    <w:rsid w:val="00E7104F"/>
    <w:rsid w:val="00E71855"/>
    <w:rsid w:val="00E71856"/>
    <w:rsid w:val="00E71870"/>
    <w:rsid w:val="00E7188A"/>
    <w:rsid w:val="00E71CF7"/>
    <w:rsid w:val="00E7214B"/>
    <w:rsid w:val="00E72397"/>
    <w:rsid w:val="00E72670"/>
    <w:rsid w:val="00E726C6"/>
    <w:rsid w:val="00E728C8"/>
    <w:rsid w:val="00E72DB7"/>
    <w:rsid w:val="00E73524"/>
    <w:rsid w:val="00E735B4"/>
    <w:rsid w:val="00E7360D"/>
    <w:rsid w:val="00E7413D"/>
    <w:rsid w:val="00E74CDD"/>
    <w:rsid w:val="00E75570"/>
    <w:rsid w:val="00E7569B"/>
    <w:rsid w:val="00E764B1"/>
    <w:rsid w:val="00E76CC6"/>
    <w:rsid w:val="00E77647"/>
    <w:rsid w:val="00E8003E"/>
    <w:rsid w:val="00E80081"/>
    <w:rsid w:val="00E80334"/>
    <w:rsid w:val="00E80601"/>
    <w:rsid w:val="00E810A9"/>
    <w:rsid w:val="00E817A9"/>
    <w:rsid w:val="00E817EA"/>
    <w:rsid w:val="00E82475"/>
    <w:rsid w:val="00E82599"/>
    <w:rsid w:val="00E83717"/>
    <w:rsid w:val="00E83AAA"/>
    <w:rsid w:val="00E840E3"/>
    <w:rsid w:val="00E8423D"/>
    <w:rsid w:val="00E8429D"/>
    <w:rsid w:val="00E84A23"/>
    <w:rsid w:val="00E84D1E"/>
    <w:rsid w:val="00E86655"/>
    <w:rsid w:val="00E86E5F"/>
    <w:rsid w:val="00E87BB1"/>
    <w:rsid w:val="00E87D22"/>
    <w:rsid w:val="00E9053E"/>
    <w:rsid w:val="00E90743"/>
    <w:rsid w:val="00E908A7"/>
    <w:rsid w:val="00E90A71"/>
    <w:rsid w:val="00E90ABB"/>
    <w:rsid w:val="00E90AE3"/>
    <w:rsid w:val="00E90D81"/>
    <w:rsid w:val="00E911C7"/>
    <w:rsid w:val="00E91423"/>
    <w:rsid w:val="00E92217"/>
    <w:rsid w:val="00E93513"/>
    <w:rsid w:val="00E940AC"/>
    <w:rsid w:val="00E94212"/>
    <w:rsid w:val="00E950B1"/>
    <w:rsid w:val="00E95303"/>
    <w:rsid w:val="00E958D6"/>
    <w:rsid w:val="00E959C4"/>
    <w:rsid w:val="00E95B9D"/>
    <w:rsid w:val="00E9603A"/>
    <w:rsid w:val="00E971CB"/>
    <w:rsid w:val="00E97552"/>
    <w:rsid w:val="00E97E07"/>
    <w:rsid w:val="00EA0203"/>
    <w:rsid w:val="00EA0A75"/>
    <w:rsid w:val="00EA0F97"/>
    <w:rsid w:val="00EA1B03"/>
    <w:rsid w:val="00EA1C38"/>
    <w:rsid w:val="00EA2550"/>
    <w:rsid w:val="00EA2569"/>
    <w:rsid w:val="00EA267C"/>
    <w:rsid w:val="00EA3A96"/>
    <w:rsid w:val="00EA3B76"/>
    <w:rsid w:val="00EA3F68"/>
    <w:rsid w:val="00EA47E5"/>
    <w:rsid w:val="00EA4A19"/>
    <w:rsid w:val="00EA4AD9"/>
    <w:rsid w:val="00EA52B9"/>
    <w:rsid w:val="00EA59F9"/>
    <w:rsid w:val="00EA5CBC"/>
    <w:rsid w:val="00EA5F10"/>
    <w:rsid w:val="00EA61F9"/>
    <w:rsid w:val="00EA631E"/>
    <w:rsid w:val="00EA657F"/>
    <w:rsid w:val="00EA6645"/>
    <w:rsid w:val="00EA6888"/>
    <w:rsid w:val="00EA699D"/>
    <w:rsid w:val="00EA7888"/>
    <w:rsid w:val="00EA793C"/>
    <w:rsid w:val="00EA7F44"/>
    <w:rsid w:val="00EB0303"/>
    <w:rsid w:val="00EB0A6A"/>
    <w:rsid w:val="00EB0B3D"/>
    <w:rsid w:val="00EB0FC0"/>
    <w:rsid w:val="00EB129B"/>
    <w:rsid w:val="00EB2190"/>
    <w:rsid w:val="00EB25BF"/>
    <w:rsid w:val="00EB352A"/>
    <w:rsid w:val="00EB4002"/>
    <w:rsid w:val="00EB4312"/>
    <w:rsid w:val="00EB44B7"/>
    <w:rsid w:val="00EB482D"/>
    <w:rsid w:val="00EB4EA5"/>
    <w:rsid w:val="00EB5418"/>
    <w:rsid w:val="00EB598A"/>
    <w:rsid w:val="00EB5B9A"/>
    <w:rsid w:val="00EB6308"/>
    <w:rsid w:val="00EB665C"/>
    <w:rsid w:val="00EB68F0"/>
    <w:rsid w:val="00EB690D"/>
    <w:rsid w:val="00EB6C0E"/>
    <w:rsid w:val="00EB7ECC"/>
    <w:rsid w:val="00EC00F2"/>
    <w:rsid w:val="00EC014F"/>
    <w:rsid w:val="00EC04DF"/>
    <w:rsid w:val="00EC056F"/>
    <w:rsid w:val="00EC0691"/>
    <w:rsid w:val="00EC0DAD"/>
    <w:rsid w:val="00EC1107"/>
    <w:rsid w:val="00EC1640"/>
    <w:rsid w:val="00EC1B00"/>
    <w:rsid w:val="00EC220E"/>
    <w:rsid w:val="00EC2E33"/>
    <w:rsid w:val="00EC397C"/>
    <w:rsid w:val="00EC3CF0"/>
    <w:rsid w:val="00EC3E1B"/>
    <w:rsid w:val="00EC461B"/>
    <w:rsid w:val="00EC4E2F"/>
    <w:rsid w:val="00EC5174"/>
    <w:rsid w:val="00EC529C"/>
    <w:rsid w:val="00EC5F0B"/>
    <w:rsid w:val="00EC659F"/>
    <w:rsid w:val="00EC6810"/>
    <w:rsid w:val="00EC6BAF"/>
    <w:rsid w:val="00EC6D84"/>
    <w:rsid w:val="00EC7597"/>
    <w:rsid w:val="00EC760D"/>
    <w:rsid w:val="00ED06BB"/>
    <w:rsid w:val="00ED08D8"/>
    <w:rsid w:val="00ED0B4B"/>
    <w:rsid w:val="00ED0FE4"/>
    <w:rsid w:val="00ED110E"/>
    <w:rsid w:val="00ED12F3"/>
    <w:rsid w:val="00ED1529"/>
    <w:rsid w:val="00ED1719"/>
    <w:rsid w:val="00ED17E1"/>
    <w:rsid w:val="00ED1AFF"/>
    <w:rsid w:val="00ED1B26"/>
    <w:rsid w:val="00ED1E2D"/>
    <w:rsid w:val="00ED344D"/>
    <w:rsid w:val="00ED3626"/>
    <w:rsid w:val="00ED38F4"/>
    <w:rsid w:val="00ED42EE"/>
    <w:rsid w:val="00ED4397"/>
    <w:rsid w:val="00ED4808"/>
    <w:rsid w:val="00ED4F5D"/>
    <w:rsid w:val="00ED4F90"/>
    <w:rsid w:val="00ED53B3"/>
    <w:rsid w:val="00ED57C6"/>
    <w:rsid w:val="00ED5DC2"/>
    <w:rsid w:val="00ED6133"/>
    <w:rsid w:val="00ED6DBD"/>
    <w:rsid w:val="00ED7242"/>
    <w:rsid w:val="00ED777B"/>
    <w:rsid w:val="00ED7BDD"/>
    <w:rsid w:val="00EE05DD"/>
    <w:rsid w:val="00EE096A"/>
    <w:rsid w:val="00EE16B5"/>
    <w:rsid w:val="00EE1B9A"/>
    <w:rsid w:val="00EE223F"/>
    <w:rsid w:val="00EE2359"/>
    <w:rsid w:val="00EE24B3"/>
    <w:rsid w:val="00EE25D6"/>
    <w:rsid w:val="00EE2637"/>
    <w:rsid w:val="00EE2C8E"/>
    <w:rsid w:val="00EE2FD6"/>
    <w:rsid w:val="00EE3197"/>
    <w:rsid w:val="00EE3A05"/>
    <w:rsid w:val="00EE3ACE"/>
    <w:rsid w:val="00EE3AE4"/>
    <w:rsid w:val="00EE40C7"/>
    <w:rsid w:val="00EE413E"/>
    <w:rsid w:val="00EE42A9"/>
    <w:rsid w:val="00EE505E"/>
    <w:rsid w:val="00EE5106"/>
    <w:rsid w:val="00EE54B1"/>
    <w:rsid w:val="00EE551B"/>
    <w:rsid w:val="00EE5A9D"/>
    <w:rsid w:val="00EE5D99"/>
    <w:rsid w:val="00EE6274"/>
    <w:rsid w:val="00EE6840"/>
    <w:rsid w:val="00EE6A91"/>
    <w:rsid w:val="00EE6B54"/>
    <w:rsid w:val="00EE6D22"/>
    <w:rsid w:val="00EE716D"/>
    <w:rsid w:val="00EE71AD"/>
    <w:rsid w:val="00EE7BF4"/>
    <w:rsid w:val="00EF0331"/>
    <w:rsid w:val="00EF035C"/>
    <w:rsid w:val="00EF0EC4"/>
    <w:rsid w:val="00EF150F"/>
    <w:rsid w:val="00EF1BA0"/>
    <w:rsid w:val="00EF1C19"/>
    <w:rsid w:val="00EF1F43"/>
    <w:rsid w:val="00EF1FAE"/>
    <w:rsid w:val="00EF242F"/>
    <w:rsid w:val="00EF3531"/>
    <w:rsid w:val="00EF3AFD"/>
    <w:rsid w:val="00EF3EE0"/>
    <w:rsid w:val="00EF3F3D"/>
    <w:rsid w:val="00EF3FDD"/>
    <w:rsid w:val="00EF40CA"/>
    <w:rsid w:val="00EF412F"/>
    <w:rsid w:val="00EF4135"/>
    <w:rsid w:val="00EF413B"/>
    <w:rsid w:val="00EF416F"/>
    <w:rsid w:val="00EF4374"/>
    <w:rsid w:val="00EF4718"/>
    <w:rsid w:val="00EF4AED"/>
    <w:rsid w:val="00EF5C89"/>
    <w:rsid w:val="00EF5D15"/>
    <w:rsid w:val="00EF601C"/>
    <w:rsid w:val="00EF602D"/>
    <w:rsid w:val="00EF6170"/>
    <w:rsid w:val="00EF647F"/>
    <w:rsid w:val="00EF74E1"/>
    <w:rsid w:val="00EF78C8"/>
    <w:rsid w:val="00EF78D0"/>
    <w:rsid w:val="00F000D1"/>
    <w:rsid w:val="00F004FA"/>
    <w:rsid w:val="00F00C77"/>
    <w:rsid w:val="00F0111C"/>
    <w:rsid w:val="00F01200"/>
    <w:rsid w:val="00F01434"/>
    <w:rsid w:val="00F0156A"/>
    <w:rsid w:val="00F016A2"/>
    <w:rsid w:val="00F01B07"/>
    <w:rsid w:val="00F01B21"/>
    <w:rsid w:val="00F01B9A"/>
    <w:rsid w:val="00F02213"/>
    <w:rsid w:val="00F025A4"/>
    <w:rsid w:val="00F027E5"/>
    <w:rsid w:val="00F02D60"/>
    <w:rsid w:val="00F02DB1"/>
    <w:rsid w:val="00F03910"/>
    <w:rsid w:val="00F04A95"/>
    <w:rsid w:val="00F0584F"/>
    <w:rsid w:val="00F06180"/>
    <w:rsid w:val="00F06573"/>
    <w:rsid w:val="00F06836"/>
    <w:rsid w:val="00F0683E"/>
    <w:rsid w:val="00F06ED0"/>
    <w:rsid w:val="00F07BB8"/>
    <w:rsid w:val="00F07DB3"/>
    <w:rsid w:val="00F07E6C"/>
    <w:rsid w:val="00F10B87"/>
    <w:rsid w:val="00F114E6"/>
    <w:rsid w:val="00F117E1"/>
    <w:rsid w:val="00F11ACA"/>
    <w:rsid w:val="00F11FFD"/>
    <w:rsid w:val="00F1227F"/>
    <w:rsid w:val="00F1331E"/>
    <w:rsid w:val="00F13340"/>
    <w:rsid w:val="00F13C19"/>
    <w:rsid w:val="00F14F39"/>
    <w:rsid w:val="00F156B3"/>
    <w:rsid w:val="00F16374"/>
    <w:rsid w:val="00F1645C"/>
    <w:rsid w:val="00F16600"/>
    <w:rsid w:val="00F168A0"/>
    <w:rsid w:val="00F172FA"/>
    <w:rsid w:val="00F17567"/>
    <w:rsid w:val="00F17E7D"/>
    <w:rsid w:val="00F2042A"/>
    <w:rsid w:val="00F2084F"/>
    <w:rsid w:val="00F20948"/>
    <w:rsid w:val="00F20B63"/>
    <w:rsid w:val="00F20D74"/>
    <w:rsid w:val="00F21645"/>
    <w:rsid w:val="00F222A3"/>
    <w:rsid w:val="00F227AF"/>
    <w:rsid w:val="00F22BAB"/>
    <w:rsid w:val="00F23BCC"/>
    <w:rsid w:val="00F24016"/>
    <w:rsid w:val="00F24569"/>
    <w:rsid w:val="00F24EC0"/>
    <w:rsid w:val="00F259D3"/>
    <w:rsid w:val="00F25D93"/>
    <w:rsid w:val="00F26360"/>
    <w:rsid w:val="00F264C6"/>
    <w:rsid w:val="00F2668E"/>
    <w:rsid w:val="00F26C2C"/>
    <w:rsid w:val="00F27197"/>
    <w:rsid w:val="00F2764F"/>
    <w:rsid w:val="00F27B4E"/>
    <w:rsid w:val="00F30CA3"/>
    <w:rsid w:val="00F3126B"/>
    <w:rsid w:val="00F313E0"/>
    <w:rsid w:val="00F31475"/>
    <w:rsid w:val="00F3171F"/>
    <w:rsid w:val="00F31BDD"/>
    <w:rsid w:val="00F31C0D"/>
    <w:rsid w:val="00F31DDA"/>
    <w:rsid w:val="00F32504"/>
    <w:rsid w:val="00F326E3"/>
    <w:rsid w:val="00F326EF"/>
    <w:rsid w:val="00F327B0"/>
    <w:rsid w:val="00F3292F"/>
    <w:rsid w:val="00F32F59"/>
    <w:rsid w:val="00F3326F"/>
    <w:rsid w:val="00F333C8"/>
    <w:rsid w:val="00F33611"/>
    <w:rsid w:val="00F33682"/>
    <w:rsid w:val="00F3374A"/>
    <w:rsid w:val="00F34093"/>
    <w:rsid w:val="00F3456B"/>
    <w:rsid w:val="00F3493C"/>
    <w:rsid w:val="00F34AA6"/>
    <w:rsid w:val="00F34DD1"/>
    <w:rsid w:val="00F35325"/>
    <w:rsid w:val="00F3652D"/>
    <w:rsid w:val="00F368AF"/>
    <w:rsid w:val="00F36A0E"/>
    <w:rsid w:val="00F36AA5"/>
    <w:rsid w:val="00F36B2B"/>
    <w:rsid w:val="00F36D28"/>
    <w:rsid w:val="00F370C4"/>
    <w:rsid w:val="00F3732C"/>
    <w:rsid w:val="00F37871"/>
    <w:rsid w:val="00F37960"/>
    <w:rsid w:val="00F37BCC"/>
    <w:rsid w:val="00F37F00"/>
    <w:rsid w:val="00F404CE"/>
    <w:rsid w:val="00F40BB1"/>
    <w:rsid w:val="00F40EEC"/>
    <w:rsid w:val="00F41129"/>
    <w:rsid w:val="00F413F1"/>
    <w:rsid w:val="00F415A6"/>
    <w:rsid w:val="00F415C5"/>
    <w:rsid w:val="00F415DC"/>
    <w:rsid w:val="00F418E7"/>
    <w:rsid w:val="00F41FD7"/>
    <w:rsid w:val="00F4381A"/>
    <w:rsid w:val="00F43845"/>
    <w:rsid w:val="00F43BD7"/>
    <w:rsid w:val="00F43F51"/>
    <w:rsid w:val="00F44189"/>
    <w:rsid w:val="00F44481"/>
    <w:rsid w:val="00F4455B"/>
    <w:rsid w:val="00F45329"/>
    <w:rsid w:val="00F458E8"/>
    <w:rsid w:val="00F45AED"/>
    <w:rsid w:val="00F46296"/>
    <w:rsid w:val="00F463A7"/>
    <w:rsid w:val="00F46994"/>
    <w:rsid w:val="00F46A72"/>
    <w:rsid w:val="00F471FA"/>
    <w:rsid w:val="00F4721A"/>
    <w:rsid w:val="00F476B1"/>
    <w:rsid w:val="00F5003A"/>
    <w:rsid w:val="00F506FB"/>
    <w:rsid w:val="00F51234"/>
    <w:rsid w:val="00F5136F"/>
    <w:rsid w:val="00F5162E"/>
    <w:rsid w:val="00F51A35"/>
    <w:rsid w:val="00F51B93"/>
    <w:rsid w:val="00F51D91"/>
    <w:rsid w:val="00F52092"/>
    <w:rsid w:val="00F5240D"/>
    <w:rsid w:val="00F5274E"/>
    <w:rsid w:val="00F52C08"/>
    <w:rsid w:val="00F52CCF"/>
    <w:rsid w:val="00F52D43"/>
    <w:rsid w:val="00F52D4C"/>
    <w:rsid w:val="00F53096"/>
    <w:rsid w:val="00F53ECB"/>
    <w:rsid w:val="00F5408C"/>
    <w:rsid w:val="00F54601"/>
    <w:rsid w:val="00F56027"/>
    <w:rsid w:val="00F565BD"/>
    <w:rsid w:val="00F568F4"/>
    <w:rsid w:val="00F56A51"/>
    <w:rsid w:val="00F571FA"/>
    <w:rsid w:val="00F576A8"/>
    <w:rsid w:val="00F57755"/>
    <w:rsid w:val="00F57DB2"/>
    <w:rsid w:val="00F6028D"/>
    <w:rsid w:val="00F606B4"/>
    <w:rsid w:val="00F60FA5"/>
    <w:rsid w:val="00F611FA"/>
    <w:rsid w:val="00F61355"/>
    <w:rsid w:val="00F61608"/>
    <w:rsid w:val="00F617F3"/>
    <w:rsid w:val="00F61BBC"/>
    <w:rsid w:val="00F61C8E"/>
    <w:rsid w:val="00F61D29"/>
    <w:rsid w:val="00F621BB"/>
    <w:rsid w:val="00F637C4"/>
    <w:rsid w:val="00F6447E"/>
    <w:rsid w:val="00F64805"/>
    <w:rsid w:val="00F65418"/>
    <w:rsid w:val="00F658DA"/>
    <w:rsid w:val="00F65ACC"/>
    <w:rsid w:val="00F65DC5"/>
    <w:rsid w:val="00F65FDE"/>
    <w:rsid w:val="00F664B2"/>
    <w:rsid w:val="00F6661E"/>
    <w:rsid w:val="00F6693B"/>
    <w:rsid w:val="00F67365"/>
    <w:rsid w:val="00F678E6"/>
    <w:rsid w:val="00F703BB"/>
    <w:rsid w:val="00F70503"/>
    <w:rsid w:val="00F7093B"/>
    <w:rsid w:val="00F70EC9"/>
    <w:rsid w:val="00F717B3"/>
    <w:rsid w:val="00F723CB"/>
    <w:rsid w:val="00F726F2"/>
    <w:rsid w:val="00F732D6"/>
    <w:rsid w:val="00F739B0"/>
    <w:rsid w:val="00F73EB9"/>
    <w:rsid w:val="00F740C6"/>
    <w:rsid w:val="00F74137"/>
    <w:rsid w:val="00F74999"/>
    <w:rsid w:val="00F74BEB"/>
    <w:rsid w:val="00F74FF8"/>
    <w:rsid w:val="00F7529D"/>
    <w:rsid w:val="00F75389"/>
    <w:rsid w:val="00F756EB"/>
    <w:rsid w:val="00F7589A"/>
    <w:rsid w:val="00F75B21"/>
    <w:rsid w:val="00F75C22"/>
    <w:rsid w:val="00F76527"/>
    <w:rsid w:val="00F76E85"/>
    <w:rsid w:val="00F77354"/>
    <w:rsid w:val="00F7774A"/>
    <w:rsid w:val="00F77BEB"/>
    <w:rsid w:val="00F8022C"/>
    <w:rsid w:val="00F80870"/>
    <w:rsid w:val="00F809A0"/>
    <w:rsid w:val="00F80AC6"/>
    <w:rsid w:val="00F81104"/>
    <w:rsid w:val="00F813CD"/>
    <w:rsid w:val="00F81DAE"/>
    <w:rsid w:val="00F81DB6"/>
    <w:rsid w:val="00F81E98"/>
    <w:rsid w:val="00F8210B"/>
    <w:rsid w:val="00F82896"/>
    <w:rsid w:val="00F82A13"/>
    <w:rsid w:val="00F82B91"/>
    <w:rsid w:val="00F83339"/>
    <w:rsid w:val="00F8374A"/>
    <w:rsid w:val="00F838BC"/>
    <w:rsid w:val="00F83952"/>
    <w:rsid w:val="00F83F3C"/>
    <w:rsid w:val="00F840E5"/>
    <w:rsid w:val="00F84158"/>
    <w:rsid w:val="00F849C4"/>
    <w:rsid w:val="00F84F8D"/>
    <w:rsid w:val="00F855C6"/>
    <w:rsid w:val="00F85A86"/>
    <w:rsid w:val="00F85D37"/>
    <w:rsid w:val="00F860D0"/>
    <w:rsid w:val="00F86137"/>
    <w:rsid w:val="00F86185"/>
    <w:rsid w:val="00F861E2"/>
    <w:rsid w:val="00F862FD"/>
    <w:rsid w:val="00F8682D"/>
    <w:rsid w:val="00F86D1B"/>
    <w:rsid w:val="00F8705F"/>
    <w:rsid w:val="00F878FA"/>
    <w:rsid w:val="00F87A57"/>
    <w:rsid w:val="00F87AF0"/>
    <w:rsid w:val="00F87C2C"/>
    <w:rsid w:val="00F87ECA"/>
    <w:rsid w:val="00F90041"/>
    <w:rsid w:val="00F90DD5"/>
    <w:rsid w:val="00F91183"/>
    <w:rsid w:val="00F922A0"/>
    <w:rsid w:val="00F92724"/>
    <w:rsid w:val="00F928A7"/>
    <w:rsid w:val="00F92C68"/>
    <w:rsid w:val="00F92DF0"/>
    <w:rsid w:val="00F930DB"/>
    <w:rsid w:val="00F93184"/>
    <w:rsid w:val="00F93519"/>
    <w:rsid w:val="00F93706"/>
    <w:rsid w:val="00F9383F"/>
    <w:rsid w:val="00F94016"/>
    <w:rsid w:val="00F947E8"/>
    <w:rsid w:val="00F947FB"/>
    <w:rsid w:val="00F949B5"/>
    <w:rsid w:val="00F94C6F"/>
    <w:rsid w:val="00F95BC8"/>
    <w:rsid w:val="00F96791"/>
    <w:rsid w:val="00F9681A"/>
    <w:rsid w:val="00F96DB5"/>
    <w:rsid w:val="00F97668"/>
    <w:rsid w:val="00F97C4B"/>
    <w:rsid w:val="00F97F8E"/>
    <w:rsid w:val="00FA0B9A"/>
    <w:rsid w:val="00FA16F5"/>
    <w:rsid w:val="00FA1A36"/>
    <w:rsid w:val="00FA2340"/>
    <w:rsid w:val="00FA27F0"/>
    <w:rsid w:val="00FA28FE"/>
    <w:rsid w:val="00FA29ED"/>
    <w:rsid w:val="00FA32BC"/>
    <w:rsid w:val="00FA3503"/>
    <w:rsid w:val="00FA46C8"/>
    <w:rsid w:val="00FA4CE6"/>
    <w:rsid w:val="00FA5593"/>
    <w:rsid w:val="00FA5639"/>
    <w:rsid w:val="00FA5AEE"/>
    <w:rsid w:val="00FA5BD3"/>
    <w:rsid w:val="00FA624F"/>
    <w:rsid w:val="00FA663E"/>
    <w:rsid w:val="00FA6B00"/>
    <w:rsid w:val="00FA7337"/>
    <w:rsid w:val="00FA73DF"/>
    <w:rsid w:val="00FB05BC"/>
    <w:rsid w:val="00FB08BE"/>
    <w:rsid w:val="00FB0DE3"/>
    <w:rsid w:val="00FB123A"/>
    <w:rsid w:val="00FB1628"/>
    <w:rsid w:val="00FB1804"/>
    <w:rsid w:val="00FB189A"/>
    <w:rsid w:val="00FB21CE"/>
    <w:rsid w:val="00FB2670"/>
    <w:rsid w:val="00FB2BFB"/>
    <w:rsid w:val="00FB2DE9"/>
    <w:rsid w:val="00FB3372"/>
    <w:rsid w:val="00FB343E"/>
    <w:rsid w:val="00FB431D"/>
    <w:rsid w:val="00FB44B1"/>
    <w:rsid w:val="00FB4570"/>
    <w:rsid w:val="00FB4BAD"/>
    <w:rsid w:val="00FB4BB7"/>
    <w:rsid w:val="00FB57FD"/>
    <w:rsid w:val="00FB585D"/>
    <w:rsid w:val="00FB5A9A"/>
    <w:rsid w:val="00FB5CCE"/>
    <w:rsid w:val="00FB5CF6"/>
    <w:rsid w:val="00FB6175"/>
    <w:rsid w:val="00FB660E"/>
    <w:rsid w:val="00FB68C8"/>
    <w:rsid w:val="00FB6ED5"/>
    <w:rsid w:val="00FB76E7"/>
    <w:rsid w:val="00FB776D"/>
    <w:rsid w:val="00FC03D2"/>
    <w:rsid w:val="00FC0922"/>
    <w:rsid w:val="00FC0A5E"/>
    <w:rsid w:val="00FC0A8A"/>
    <w:rsid w:val="00FC122C"/>
    <w:rsid w:val="00FC1273"/>
    <w:rsid w:val="00FC1C9E"/>
    <w:rsid w:val="00FC2310"/>
    <w:rsid w:val="00FC2C71"/>
    <w:rsid w:val="00FC2EA4"/>
    <w:rsid w:val="00FC30A0"/>
    <w:rsid w:val="00FC3410"/>
    <w:rsid w:val="00FC3520"/>
    <w:rsid w:val="00FC3B3C"/>
    <w:rsid w:val="00FC3C88"/>
    <w:rsid w:val="00FC3FC9"/>
    <w:rsid w:val="00FC448B"/>
    <w:rsid w:val="00FC4FE4"/>
    <w:rsid w:val="00FC5D02"/>
    <w:rsid w:val="00FC6A6D"/>
    <w:rsid w:val="00FC6C25"/>
    <w:rsid w:val="00FC6CC3"/>
    <w:rsid w:val="00FC6E7B"/>
    <w:rsid w:val="00FC736F"/>
    <w:rsid w:val="00FC7720"/>
    <w:rsid w:val="00FD00B4"/>
    <w:rsid w:val="00FD0203"/>
    <w:rsid w:val="00FD056A"/>
    <w:rsid w:val="00FD0A55"/>
    <w:rsid w:val="00FD1224"/>
    <w:rsid w:val="00FD1540"/>
    <w:rsid w:val="00FD17E5"/>
    <w:rsid w:val="00FD19D9"/>
    <w:rsid w:val="00FD2473"/>
    <w:rsid w:val="00FD2A72"/>
    <w:rsid w:val="00FD2F83"/>
    <w:rsid w:val="00FD4252"/>
    <w:rsid w:val="00FD446E"/>
    <w:rsid w:val="00FD51A0"/>
    <w:rsid w:val="00FD5211"/>
    <w:rsid w:val="00FD590B"/>
    <w:rsid w:val="00FD5C19"/>
    <w:rsid w:val="00FD5C40"/>
    <w:rsid w:val="00FD5C93"/>
    <w:rsid w:val="00FD6830"/>
    <w:rsid w:val="00FD6E22"/>
    <w:rsid w:val="00FD753E"/>
    <w:rsid w:val="00FE037C"/>
    <w:rsid w:val="00FE05E2"/>
    <w:rsid w:val="00FE0824"/>
    <w:rsid w:val="00FE0A38"/>
    <w:rsid w:val="00FE0AD5"/>
    <w:rsid w:val="00FE0EAA"/>
    <w:rsid w:val="00FE1283"/>
    <w:rsid w:val="00FE14D0"/>
    <w:rsid w:val="00FE14DC"/>
    <w:rsid w:val="00FE1B25"/>
    <w:rsid w:val="00FE1CD5"/>
    <w:rsid w:val="00FE1EFB"/>
    <w:rsid w:val="00FE2F4E"/>
    <w:rsid w:val="00FE3540"/>
    <w:rsid w:val="00FE3C22"/>
    <w:rsid w:val="00FE3DC3"/>
    <w:rsid w:val="00FE489C"/>
    <w:rsid w:val="00FE49B0"/>
    <w:rsid w:val="00FE58ED"/>
    <w:rsid w:val="00FE5B0F"/>
    <w:rsid w:val="00FE62BD"/>
    <w:rsid w:val="00FE6614"/>
    <w:rsid w:val="00FE6737"/>
    <w:rsid w:val="00FE6C76"/>
    <w:rsid w:val="00FE7F5D"/>
    <w:rsid w:val="00FF0345"/>
    <w:rsid w:val="00FF0B97"/>
    <w:rsid w:val="00FF0C02"/>
    <w:rsid w:val="00FF116E"/>
    <w:rsid w:val="00FF16CB"/>
    <w:rsid w:val="00FF1860"/>
    <w:rsid w:val="00FF1A1C"/>
    <w:rsid w:val="00FF1BCC"/>
    <w:rsid w:val="00FF1F72"/>
    <w:rsid w:val="00FF234F"/>
    <w:rsid w:val="00FF2626"/>
    <w:rsid w:val="00FF2627"/>
    <w:rsid w:val="00FF2E42"/>
    <w:rsid w:val="00FF328A"/>
    <w:rsid w:val="00FF32DA"/>
    <w:rsid w:val="00FF379B"/>
    <w:rsid w:val="00FF3AAC"/>
    <w:rsid w:val="00FF3FFB"/>
    <w:rsid w:val="00FF4E13"/>
    <w:rsid w:val="00FF57E1"/>
    <w:rsid w:val="00FF5FE3"/>
    <w:rsid w:val="00FF6302"/>
    <w:rsid w:val="00FF65CD"/>
    <w:rsid w:val="00FF6DF8"/>
    <w:rsid w:val="00FF7426"/>
    <w:rsid w:val="00FF74B7"/>
    <w:rsid w:val="00FF7A05"/>
    <w:rsid w:val="00FF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6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05EC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F5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676AF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676AF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F5AEF"/>
    <w:pPr>
      <w:keepNext/>
      <w:widowControl w:val="0"/>
      <w:autoSpaceDE/>
      <w:autoSpaceDN/>
      <w:jc w:val="right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D4AC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05EC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05E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05EC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805EC9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5EC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5EC9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rsid w:val="00805E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805EC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5EC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5EC9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805EC9"/>
    <w:rPr>
      <w:rFonts w:cs="Times New Roman"/>
    </w:rPr>
  </w:style>
  <w:style w:type="paragraph" w:customStyle="1" w:styleId="ConsNormal">
    <w:name w:val="ConsNormal"/>
    <w:uiPriority w:val="99"/>
    <w:rsid w:val="00805E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annotation reference"/>
    <w:basedOn w:val="a0"/>
    <w:uiPriority w:val="99"/>
    <w:semiHidden/>
    <w:rsid w:val="00805EC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805EC9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05EC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805E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05EC9"/>
    <w:rPr>
      <w:b/>
      <w:bCs/>
    </w:rPr>
  </w:style>
  <w:style w:type="paragraph" w:styleId="ad">
    <w:name w:val="Balloon Text"/>
    <w:basedOn w:val="a"/>
    <w:link w:val="ae"/>
    <w:rsid w:val="00805E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805EC9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805EC9"/>
    <w:pPr>
      <w:widowControl w:val="0"/>
    </w:pPr>
    <w:rPr>
      <w:rFonts w:ascii="Courier New" w:hAnsi="Courier New" w:cs="Courier New"/>
    </w:rPr>
  </w:style>
  <w:style w:type="paragraph" w:customStyle="1" w:styleId="BodyNum">
    <w:name w:val="Body Num"/>
    <w:basedOn w:val="a"/>
    <w:uiPriority w:val="99"/>
    <w:rsid w:val="00805EC9"/>
    <w:pPr>
      <w:autoSpaceDE/>
      <w:autoSpaceDN/>
      <w:spacing w:after="120"/>
      <w:jc w:val="both"/>
    </w:pPr>
    <w:rPr>
      <w:sz w:val="24"/>
      <w:szCs w:val="24"/>
      <w:lang w:eastAsia="en-US"/>
    </w:rPr>
  </w:style>
  <w:style w:type="paragraph" w:styleId="af">
    <w:name w:val="Body Text"/>
    <w:basedOn w:val="a"/>
    <w:link w:val="af0"/>
    <w:rsid w:val="00805EC9"/>
    <w:pPr>
      <w:widowControl w:val="0"/>
      <w:suppressAutoHyphens/>
      <w:autoSpaceDE/>
      <w:autoSpaceDN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05EC9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805EC9"/>
    <w:pPr>
      <w:tabs>
        <w:tab w:val="left" w:pos="9554"/>
      </w:tabs>
      <w:ind w:firstLine="426"/>
      <w:jc w:val="both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805EC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05EC9"/>
    <w:pPr>
      <w:adjustRightInd w:val="0"/>
      <w:ind w:firstLine="53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5EC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05EC9"/>
    <w:pPr>
      <w:adjustRightInd w:val="0"/>
      <w:ind w:firstLine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05EC9"/>
    <w:rPr>
      <w:rFonts w:cs="Times New Roman"/>
      <w:sz w:val="16"/>
      <w:szCs w:val="16"/>
    </w:rPr>
  </w:style>
  <w:style w:type="paragraph" w:styleId="af3">
    <w:name w:val="footnote text"/>
    <w:basedOn w:val="a"/>
    <w:link w:val="af4"/>
    <w:rsid w:val="00805EC9"/>
  </w:style>
  <w:style w:type="character" w:customStyle="1" w:styleId="af4">
    <w:name w:val="Текст сноски Знак"/>
    <w:basedOn w:val="a0"/>
    <w:link w:val="af3"/>
    <w:locked/>
    <w:rsid w:val="00805EC9"/>
    <w:rPr>
      <w:rFonts w:cs="Times New Roman"/>
      <w:sz w:val="20"/>
      <w:szCs w:val="20"/>
    </w:rPr>
  </w:style>
  <w:style w:type="character" w:styleId="af5">
    <w:name w:val="footnote reference"/>
    <w:basedOn w:val="a0"/>
    <w:rsid w:val="00805EC9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805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5EC9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52E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39"/>
    <w:qFormat/>
    <w:rsid w:val="003B0FCA"/>
    <w:pPr>
      <w:autoSpaceDE/>
      <w:autoSpaceDN/>
    </w:pPr>
    <w:rPr>
      <w:sz w:val="24"/>
      <w:szCs w:val="24"/>
    </w:rPr>
  </w:style>
  <w:style w:type="paragraph" w:customStyle="1" w:styleId="ConsTitle">
    <w:name w:val="ConsTitle"/>
    <w:rsid w:val="003B0FCA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ConsNonformat"/>
    <w:uiPriority w:val="99"/>
    <w:rsid w:val="003B0FCA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0">
    <w:name w:val="consnormal"/>
    <w:basedOn w:val="a"/>
    <w:uiPriority w:val="99"/>
    <w:rsid w:val="008D09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64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647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6">
    <w:name w:val="Table Grid"/>
    <w:basedOn w:val="a1"/>
    <w:uiPriority w:val="59"/>
    <w:rsid w:val="005676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rsid w:val="005676AF"/>
    <w:pPr>
      <w:autoSpaceDE/>
      <w:autoSpaceDN/>
    </w:pPr>
    <w:rPr>
      <w:rFonts w:ascii="Verdana" w:hAnsi="Verdana" w:cs="Verdana"/>
      <w:sz w:val="16"/>
      <w:szCs w:val="16"/>
    </w:rPr>
  </w:style>
  <w:style w:type="paragraph" w:customStyle="1" w:styleId="fielddata">
    <w:name w:val="field_data"/>
    <w:basedOn w:val="a"/>
    <w:uiPriority w:val="99"/>
    <w:rsid w:val="005676AF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name">
    <w:name w:val="field_name"/>
    <w:basedOn w:val="a"/>
    <w:uiPriority w:val="99"/>
    <w:rsid w:val="005676AF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fieldcomment1">
    <w:name w:val="field_comment1"/>
    <w:basedOn w:val="a0"/>
    <w:uiPriority w:val="99"/>
    <w:rsid w:val="005676AF"/>
    <w:rPr>
      <w:rFonts w:cs="Times New Roman"/>
      <w:sz w:val="9"/>
      <w:szCs w:val="9"/>
    </w:rPr>
  </w:style>
  <w:style w:type="paragraph" w:styleId="af8">
    <w:name w:val="Document Map"/>
    <w:basedOn w:val="a"/>
    <w:link w:val="af9"/>
    <w:uiPriority w:val="99"/>
    <w:semiHidden/>
    <w:rsid w:val="00FB585D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805EC9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6F5AEF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afa">
    <w:name w:val="Знак"/>
    <w:basedOn w:val="a"/>
    <w:uiPriority w:val="99"/>
    <w:rsid w:val="00C15D2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Strong"/>
    <w:basedOn w:val="a0"/>
    <w:uiPriority w:val="22"/>
    <w:qFormat/>
    <w:rsid w:val="009D4ACD"/>
    <w:rPr>
      <w:rFonts w:cs="Times New Roman"/>
      <w:b/>
      <w:bCs/>
    </w:rPr>
  </w:style>
  <w:style w:type="paragraph" w:styleId="afc">
    <w:name w:val="Plain Text"/>
    <w:basedOn w:val="a"/>
    <w:link w:val="afd"/>
    <w:uiPriority w:val="99"/>
    <w:rsid w:val="009D4ACD"/>
    <w:pPr>
      <w:autoSpaceDE/>
      <w:autoSpaceDN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uiPriority w:val="99"/>
    <w:semiHidden/>
    <w:locked/>
    <w:rsid w:val="00805EC9"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9D4ACD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5EC9"/>
    <w:rPr>
      <w:rFonts w:cs="Times New Roman"/>
      <w:sz w:val="16"/>
      <w:szCs w:val="16"/>
    </w:rPr>
  </w:style>
  <w:style w:type="paragraph" w:customStyle="1" w:styleId="norm11">
    <w:name w:val="norm11"/>
    <w:basedOn w:val="a"/>
    <w:uiPriority w:val="99"/>
    <w:rsid w:val="0087158A"/>
    <w:pPr>
      <w:spacing w:after="60"/>
      <w:ind w:firstLine="567"/>
      <w:jc w:val="both"/>
    </w:pPr>
    <w:rPr>
      <w:sz w:val="22"/>
      <w:szCs w:val="22"/>
    </w:rPr>
  </w:style>
  <w:style w:type="paragraph" w:styleId="afe">
    <w:name w:val="Body Text First Indent"/>
    <w:basedOn w:val="af"/>
    <w:link w:val="aff"/>
    <w:uiPriority w:val="99"/>
    <w:rsid w:val="00BC04A7"/>
    <w:pPr>
      <w:widowControl/>
      <w:suppressAutoHyphens w:val="0"/>
      <w:autoSpaceDE w:val="0"/>
      <w:autoSpaceDN w:val="0"/>
      <w:ind w:firstLine="210"/>
    </w:pPr>
    <w:rPr>
      <w:sz w:val="20"/>
      <w:szCs w:val="20"/>
    </w:rPr>
  </w:style>
  <w:style w:type="character" w:customStyle="1" w:styleId="aff">
    <w:name w:val="Красная строка Знак"/>
    <w:basedOn w:val="af0"/>
    <w:link w:val="afe"/>
    <w:uiPriority w:val="99"/>
    <w:semiHidden/>
    <w:locked/>
    <w:rsid w:val="00805EC9"/>
  </w:style>
  <w:style w:type="character" w:styleId="aff0">
    <w:name w:val="Hyperlink"/>
    <w:basedOn w:val="a0"/>
    <w:uiPriority w:val="99"/>
    <w:rsid w:val="00F84F8D"/>
    <w:rPr>
      <w:rFonts w:cs="Times New Roman"/>
      <w:color w:val="auto"/>
      <w:sz w:val="16"/>
      <w:szCs w:val="16"/>
      <w:u w:val="none"/>
      <w:effect w:val="none"/>
    </w:rPr>
  </w:style>
  <w:style w:type="paragraph" w:customStyle="1" w:styleId="aff1">
    <w:name w:val="Заголовок сообщения (первый)"/>
    <w:basedOn w:val="aff2"/>
    <w:next w:val="aff2"/>
    <w:uiPriority w:val="99"/>
    <w:rsid w:val="0093010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415" w:lineRule="atLeast"/>
      <w:ind w:left="1560" w:hanging="720"/>
    </w:pPr>
    <w:rPr>
      <w:rFonts w:ascii="Times New Roman" w:hAnsi="Times New Roman" w:cs="Times New Roman"/>
      <w:sz w:val="20"/>
      <w:szCs w:val="20"/>
      <w:lang w:eastAsia="en-US"/>
    </w:rPr>
  </w:style>
  <w:style w:type="paragraph" w:styleId="aff2">
    <w:name w:val="Message Header"/>
    <w:basedOn w:val="a"/>
    <w:link w:val="aff3"/>
    <w:uiPriority w:val="99"/>
    <w:rsid w:val="009301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3">
    <w:name w:val="Шапка Знак"/>
    <w:basedOn w:val="a0"/>
    <w:link w:val="aff2"/>
    <w:uiPriority w:val="99"/>
    <w:semiHidden/>
    <w:locked/>
    <w:rsid w:val="00805EC9"/>
    <w:rPr>
      <w:rFonts w:ascii="Cambria" w:hAnsi="Cambria" w:cs="Cambria"/>
      <w:sz w:val="24"/>
      <w:szCs w:val="24"/>
      <w:shd w:val="pct20" w:color="auto" w:fill="auto"/>
    </w:rPr>
  </w:style>
  <w:style w:type="paragraph" w:styleId="23">
    <w:name w:val="Body Text 2"/>
    <w:basedOn w:val="a"/>
    <w:link w:val="24"/>
    <w:uiPriority w:val="99"/>
    <w:rsid w:val="00DE0A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5EC9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B204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4">
    <w:name w:val="Emphasis"/>
    <w:basedOn w:val="a0"/>
    <w:uiPriority w:val="99"/>
    <w:qFormat/>
    <w:locked/>
    <w:rsid w:val="00DF1C15"/>
    <w:rPr>
      <w:rFonts w:cs="Times New Roman"/>
      <w:i/>
      <w:iCs/>
    </w:rPr>
  </w:style>
  <w:style w:type="character" w:customStyle="1" w:styleId="fontstyle01">
    <w:name w:val="fontstyle01"/>
    <w:basedOn w:val="a0"/>
    <w:rsid w:val="00BA1B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style21"/>
    <w:basedOn w:val="a0"/>
    <w:rsid w:val="00BA1BE1"/>
    <w:rPr>
      <w:rFonts w:ascii="Garamond" w:hAnsi="Garamond" w:cs="Garamond"/>
      <w:color w:val="000000"/>
      <w:sz w:val="20"/>
      <w:szCs w:val="20"/>
    </w:rPr>
  </w:style>
  <w:style w:type="character" w:customStyle="1" w:styleId="fontstyle31">
    <w:name w:val="fontstyle31"/>
    <w:basedOn w:val="a0"/>
    <w:rsid w:val="00BA1BE1"/>
    <w:rPr>
      <w:rFonts w:ascii="Symbol" w:hAnsi="Symbol" w:cs="Symbol"/>
      <w:color w:val="000000"/>
      <w:sz w:val="20"/>
      <w:szCs w:val="20"/>
    </w:rPr>
  </w:style>
  <w:style w:type="character" w:customStyle="1" w:styleId="fontstyle41">
    <w:name w:val="fontstyle41"/>
    <w:basedOn w:val="a0"/>
    <w:rsid w:val="00BA1BE1"/>
    <w:rPr>
      <w:rFonts w:ascii="Arial" w:hAnsi="Arial" w:cs="Arial"/>
      <w:b/>
      <w:bCs/>
      <w:color w:val="auto"/>
      <w:sz w:val="18"/>
      <w:szCs w:val="18"/>
    </w:rPr>
  </w:style>
  <w:style w:type="character" w:customStyle="1" w:styleId="blk">
    <w:name w:val="blk"/>
    <w:basedOn w:val="a0"/>
    <w:uiPriority w:val="99"/>
    <w:rsid w:val="006F3A49"/>
    <w:rPr>
      <w:rFonts w:cs="Times New Roman"/>
    </w:rPr>
  </w:style>
  <w:style w:type="paragraph" w:styleId="aff5">
    <w:name w:val="List Number"/>
    <w:basedOn w:val="a"/>
    <w:rsid w:val="00A7351E"/>
    <w:pPr>
      <w:widowControl w:val="0"/>
      <w:tabs>
        <w:tab w:val="left" w:pos="709"/>
      </w:tabs>
      <w:autoSpaceDE/>
      <w:autoSpaceDN/>
      <w:spacing w:before="120"/>
    </w:pPr>
  </w:style>
  <w:style w:type="paragraph" w:customStyle="1" w:styleId="otekstj">
    <w:name w:val="otekstj"/>
    <w:basedOn w:val="a"/>
    <w:uiPriority w:val="99"/>
    <w:rsid w:val="00C00FC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otekstl">
    <w:name w:val="otekstl"/>
    <w:basedOn w:val="a"/>
    <w:uiPriority w:val="99"/>
    <w:rsid w:val="00C00FC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C20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ormalMyNormalNewNormal">
    <w:name w:val="Обычный.NewNormal.MyNormal.New Normal"/>
    <w:rsid w:val="00DD6326"/>
    <w:pPr>
      <w:spacing w:before="120"/>
      <w:jc w:val="both"/>
    </w:pPr>
    <w:rPr>
      <w:sz w:val="24"/>
      <w:lang w:val="en-US"/>
    </w:rPr>
  </w:style>
  <w:style w:type="paragraph" w:styleId="aff6">
    <w:name w:val="List Paragraph"/>
    <w:basedOn w:val="a"/>
    <w:uiPriority w:val="34"/>
    <w:qFormat/>
    <w:rsid w:val="00AC5980"/>
    <w:pPr>
      <w:ind w:left="720"/>
      <w:contextualSpacing/>
    </w:pPr>
  </w:style>
  <w:style w:type="character" w:customStyle="1" w:styleId="highlight">
    <w:name w:val="highlight"/>
    <w:basedOn w:val="a0"/>
    <w:rsid w:val="00DB2138"/>
  </w:style>
  <w:style w:type="paragraph" w:customStyle="1" w:styleId="Default">
    <w:name w:val="Default"/>
    <w:basedOn w:val="a"/>
    <w:rsid w:val="00067527"/>
    <w:rPr>
      <w:rFonts w:ascii="Tahoma" w:hAnsi="Tahoma" w:cs="Tahoma"/>
      <w:color w:val="000000"/>
      <w:sz w:val="24"/>
      <w:szCs w:val="24"/>
    </w:rPr>
  </w:style>
  <w:style w:type="character" w:customStyle="1" w:styleId="13">
    <w:name w:val="Основной текст Знак1"/>
    <w:basedOn w:val="a0"/>
    <w:locked/>
    <w:rsid w:val="009E563F"/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9E563F"/>
    <w:pPr>
      <w:autoSpaceDE/>
      <w:autoSpaceDN/>
      <w:spacing w:before="100" w:beforeAutospacing="1"/>
    </w:pPr>
    <w:rPr>
      <w:sz w:val="22"/>
      <w:szCs w:val="22"/>
    </w:rPr>
  </w:style>
  <w:style w:type="character" w:customStyle="1" w:styleId="41">
    <w:name w:val="Знак Знак4"/>
    <w:basedOn w:val="a0"/>
    <w:rsid w:val="009E563F"/>
    <w:rPr>
      <w:rFonts w:ascii="Arial" w:hAnsi="Arial"/>
    </w:rPr>
  </w:style>
  <w:style w:type="character" w:styleId="aff7">
    <w:name w:val="FollowedHyperlink"/>
    <w:basedOn w:val="a0"/>
    <w:uiPriority w:val="99"/>
    <w:semiHidden/>
    <w:unhideWhenUsed/>
    <w:rsid w:val="009E563F"/>
    <w:rPr>
      <w:color w:val="800080"/>
      <w:u w:val="single"/>
    </w:rPr>
  </w:style>
  <w:style w:type="character" w:customStyle="1" w:styleId="aff8">
    <w:name w:val="Основной текст_"/>
    <w:basedOn w:val="a0"/>
    <w:link w:val="14"/>
    <w:locked/>
    <w:rsid w:val="009E563F"/>
    <w:rPr>
      <w:spacing w:val="3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f8"/>
    <w:rsid w:val="009E563F"/>
    <w:pPr>
      <w:shd w:val="clear" w:color="auto" w:fill="FFFFFF"/>
      <w:autoSpaceDE/>
      <w:autoSpaceDN/>
      <w:spacing w:before="360" w:after="240" w:line="274" w:lineRule="exact"/>
      <w:jc w:val="both"/>
    </w:pPr>
    <w:rPr>
      <w:spacing w:val="3"/>
      <w:sz w:val="21"/>
      <w:szCs w:val="21"/>
    </w:rPr>
  </w:style>
  <w:style w:type="character" w:customStyle="1" w:styleId="kitt-text">
    <w:name w:val="kitt-text"/>
    <w:basedOn w:val="a0"/>
    <w:rsid w:val="009E563F"/>
  </w:style>
  <w:style w:type="character" w:customStyle="1" w:styleId="markedcontent">
    <w:name w:val="markedcontent"/>
    <w:basedOn w:val="a0"/>
    <w:rsid w:val="009E563F"/>
  </w:style>
  <w:style w:type="character" w:customStyle="1" w:styleId="fontstyle51">
    <w:name w:val="fontstyle51"/>
    <w:basedOn w:val="a0"/>
    <w:rsid w:val="009E563F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styleId="aff9">
    <w:name w:val="Placeholder Text"/>
    <w:basedOn w:val="a0"/>
    <w:uiPriority w:val="99"/>
    <w:semiHidden/>
    <w:rsid w:val="009E563F"/>
    <w:rPr>
      <w:color w:val="808080"/>
    </w:rPr>
  </w:style>
  <w:style w:type="character" w:customStyle="1" w:styleId="fontstyle11">
    <w:name w:val="fontstyle11"/>
    <w:basedOn w:val="a0"/>
    <w:rsid w:val="009E56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locked/>
    <w:rsid w:val="009E563F"/>
    <w:pPr>
      <w:ind w:left="200"/>
    </w:pPr>
    <w:rPr>
      <w:rFonts w:ascii="Calibri" w:hAnsi="Calibri"/>
      <w:smallCaps/>
    </w:rPr>
  </w:style>
  <w:style w:type="paragraph" w:styleId="35">
    <w:name w:val="toc 3"/>
    <w:basedOn w:val="a"/>
    <w:next w:val="a"/>
    <w:autoRedefine/>
    <w:uiPriority w:val="39"/>
    <w:unhideWhenUsed/>
    <w:locked/>
    <w:rsid w:val="009E563F"/>
    <w:pPr>
      <w:ind w:left="400"/>
    </w:pPr>
    <w:rPr>
      <w:rFonts w:ascii="Calibri" w:hAnsi="Calibri"/>
      <w:i/>
      <w:iCs/>
    </w:rPr>
  </w:style>
  <w:style w:type="paragraph" w:styleId="42">
    <w:name w:val="toc 4"/>
    <w:basedOn w:val="a"/>
    <w:next w:val="a"/>
    <w:autoRedefine/>
    <w:uiPriority w:val="39"/>
    <w:unhideWhenUsed/>
    <w:locked/>
    <w:rsid w:val="009E563F"/>
    <w:pPr>
      <w:ind w:left="60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locked/>
    <w:rsid w:val="009E563F"/>
    <w:pPr>
      <w:ind w:left="80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locked/>
    <w:rsid w:val="009E563F"/>
    <w:pPr>
      <w:ind w:left="10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locked/>
    <w:rsid w:val="009E563F"/>
    <w:pPr>
      <w:ind w:left="120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locked/>
    <w:rsid w:val="009E563F"/>
    <w:pPr>
      <w:ind w:left="140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locked/>
    <w:rsid w:val="009E563F"/>
    <w:pPr>
      <w:ind w:left="1600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0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63BAD-3C0C-4FD6-BC06-9C680609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1906</Words>
  <Characters>13327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NPO VMI</Company>
  <LinksUpToDate>false</LinksUpToDate>
  <CharactersWithSpaces>15203</CharactersWithSpaces>
  <SharedDoc>false</SharedDoc>
  <HLinks>
    <vt:vector size="24" baseType="variant">
      <vt:variant>
        <vt:i4>7537695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пункт2_8</vt:lpwstr>
      </vt:variant>
      <vt:variant>
        <vt:i4>7537695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пункт2_8</vt:lpwstr>
      </vt:variant>
      <vt:variant>
        <vt:i4>7996447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пункт2_10</vt:lpwstr>
      </vt:variant>
      <vt:variant>
        <vt:i4>8127519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пункт2_7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ConsultantPlus</dc:creator>
  <cp:lastModifiedBy>Мухаметшина А.Е.</cp:lastModifiedBy>
  <cp:revision>3</cp:revision>
  <cp:lastPrinted>2019-06-27T11:44:00Z</cp:lastPrinted>
  <dcterms:created xsi:type="dcterms:W3CDTF">2025-06-05T06:57:00Z</dcterms:created>
  <dcterms:modified xsi:type="dcterms:W3CDTF">2025-06-05T06:58:00Z</dcterms:modified>
</cp:coreProperties>
</file>