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7C" w:rsidRPr="00430927" w:rsidRDefault="001C2D7C" w:rsidP="00A51D0B">
      <w:pPr>
        <w:shd w:val="clear" w:color="auto" w:fill="C6D9F1" w:themeFill="text2" w:themeFillTint="33"/>
        <w:ind w:firstLine="709"/>
        <w:jc w:val="center"/>
        <w:rPr>
          <w:b/>
          <w:bCs/>
          <w:sz w:val="22"/>
          <w:szCs w:val="22"/>
        </w:rPr>
      </w:pPr>
      <w:r w:rsidRPr="00430927">
        <w:rPr>
          <w:b/>
          <w:bCs/>
          <w:sz w:val="22"/>
          <w:szCs w:val="22"/>
        </w:rPr>
        <w:t>ИНФОРМАЦИЯ ДЛЯ ПОЛУЧАТЕЛЕЙ ФИНАНСОВЫХ УСЛУГ</w:t>
      </w:r>
    </w:p>
    <w:p w:rsidR="001C2D7C" w:rsidRPr="00430927" w:rsidRDefault="001C2D7C" w:rsidP="00A51D0B">
      <w:pPr>
        <w:shd w:val="clear" w:color="auto" w:fill="C6D9F1" w:themeFill="text2" w:themeFillTint="33"/>
        <w:ind w:firstLine="709"/>
        <w:jc w:val="center"/>
        <w:rPr>
          <w:b/>
          <w:bCs/>
          <w:sz w:val="22"/>
          <w:szCs w:val="22"/>
        </w:rPr>
      </w:pPr>
      <w:r w:rsidRPr="00430927">
        <w:rPr>
          <w:b/>
          <w:bCs/>
          <w:sz w:val="22"/>
          <w:szCs w:val="22"/>
        </w:rPr>
        <w:t>В РАМКАХ ДЕЯТЕЛЬНОСТИ</w:t>
      </w:r>
      <w:r w:rsidR="00183FF7">
        <w:rPr>
          <w:b/>
          <w:bCs/>
          <w:sz w:val="22"/>
          <w:szCs w:val="22"/>
        </w:rPr>
        <w:t xml:space="preserve"> ПО УПРАВЛЕНИЮ ЦЕННЫМИ БУМАГАМИ</w:t>
      </w:r>
      <w:r w:rsidR="006F7C81">
        <w:rPr>
          <w:rStyle w:val="af5"/>
          <w:b/>
          <w:bCs/>
          <w:sz w:val="22"/>
          <w:szCs w:val="22"/>
        </w:rPr>
        <w:footnoteReference w:id="1"/>
      </w:r>
    </w:p>
    <w:p w:rsidR="00697639" w:rsidRDefault="00697639" w:rsidP="00787030">
      <w:pPr>
        <w:ind w:firstLine="709"/>
        <w:jc w:val="both"/>
        <w:rPr>
          <w:sz w:val="22"/>
          <w:szCs w:val="22"/>
        </w:rPr>
      </w:pPr>
    </w:p>
    <w:p w:rsidR="0022088C" w:rsidRPr="00430927" w:rsidRDefault="0022088C" w:rsidP="00787030">
      <w:pPr>
        <w:ind w:firstLine="709"/>
        <w:jc w:val="both"/>
        <w:rPr>
          <w:sz w:val="22"/>
          <w:szCs w:val="22"/>
        </w:rPr>
      </w:pPr>
    </w:p>
    <w:p w:rsidR="008B2842" w:rsidRDefault="008B2842" w:rsidP="008B2842">
      <w:pPr>
        <w:shd w:val="clear" w:color="auto" w:fill="C6D9F1" w:themeFill="text2" w:themeFillTint="33"/>
        <w:ind w:firstLine="709"/>
        <w:jc w:val="both"/>
        <w:rPr>
          <w:sz w:val="22"/>
          <w:szCs w:val="22"/>
        </w:rPr>
      </w:pPr>
      <w:r w:rsidRPr="00430927">
        <w:rPr>
          <w:sz w:val="22"/>
          <w:szCs w:val="22"/>
        </w:rPr>
        <w:t>1. Полное фирменное наименование Банка на русском языке:</w:t>
      </w:r>
    </w:p>
    <w:p w:rsidR="008B2842" w:rsidRPr="00430927" w:rsidRDefault="008B2842" w:rsidP="008B2842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</w:t>
      </w:r>
      <w:r w:rsidRPr="00430927">
        <w:rPr>
          <w:b/>
          <w:sz w:val="22"/>
          <w:szCs w:val="22"/>
        </w:rPr>
        <w:t>кционерное общество «СЕВЕРГАЗБАНК»</w:t>
      </w:r>
    </w:p>
    <w:p w:rsidR="008B2842" w:rsidRPr="0041579E" w:rsidRDefault="008B2842" w:rsidP="008B2842">
      <w:pPr>
        <w:ind w:firstLine="709"/>
        <w:jc w:val="both"/>
        <w:rPr>
          <w:sz w:val="12"/>
          <w:szCs w:val="12"/>
        </w:rPr>
      </w:pPr>
    </w:p>
    <w:p w:rsidR="008B2842" w:rsidRDefault="008B2842" w:rsidP="008B2842">
      <w:pPr>
        <w:ind w:firstLine="709"/>
        <w:jc w:val="both"/>
        <w:rPr>
          <w:sz w:val="22"/>
          <w:szCs w:val="22"/>
        </w:rPr>
      </w:pPr>
      <w:r w:rsidRPr="00430927">
        <w:rPr>
          <w:sz w:val="22"/>
          <w:szCs w:val="22"/>
        </w:rPr>
        <w:t>Сокращенное фирменное наименование Банка на русском языке:</w:t>
      </w:r>
    </w:p>
    <w:p w:rsidR="008B2842" w:rsidRPr="00430927" w:rsidRDefault="008B2842" w:rsidP="008B2842">
      <w:pPr>
        <w:ind w:firstLine="709"/>
        <w:jc w:val="both"/>
        <w:rPr>
          <w:b/>
          <w:sz w:val="22"/>
          <w:szCs w:val="22"/>
        </w:rPr>
      </w:pPr>
      <w:r w:rsidRPr="00430927">
        <w:rPr>
          <w:b/>
          <w:sz w:val="22"/>
          <w:szCs w:val="22"/>
        </w:rPr>
        <w:t>АО «БАНК СГБ»</w:t>
      </w:r>
    </w:p>
    <w:p w:rsidR="008B2842" w:rsidRPr="0041579E" w:rsidRDefault="008B2842" w:rsidP="008B2842">
      <w:pPr>
        <w:ind w:firstLine="709"/>
        <w:jc w:val="both"/>
        <w:rPr>
          <w:sz w:val="12"/>
          <w:szCs w:val="12"/>
        </w:rPr>
      </w:pPr>
    </w:p>
    <w:p w:rsidR="008B2842" w:rsidRDefault="008B2842" w:rsidP="008B2842">
      <w:pPr>
        <w:ind w:firstLine="709"/>
        <w:jc w:val="both"/>
        <w:rPr>
          <w:sz w:val="22"/>
          <w:szCs w:val="22"/>
        </w:rPr>
      </w:pPr>
      <w:r w:rsidRPr="00430927">
        <w:rPr>
          <w:sz w:val="22"/>
          <w:szCs w:val="22"/>
        </w:rPr>
        <w:t>Полное фирменное наименование Банка на английском языке:</w:t>
      </w:r>
    </w:p>
    <w:p w:rsidR="008B2842" w:rsidRPr="008B2842" w:rsidRDefault="008B2842" w:rsidP="008B2842">
      <w:pPr>
        <w:ind w:firstLine="709"/>
        <w:jc w:val="both"/>
        <w:rPr>
          <w:sz w:val="22"/>
          <w:szCs w:val="22"/>
        </w:rPr>
      </w:pPr>
      <w:r w:rsidRPr="00AE31BD">
        <w:rPr>
          <w:b/>
          <w:sz w:val="22"/>
          <w:szCs w:val="22"/>
          <w:lang w:val="en-US"/>
        </w:rPr>
        <w:t>Joint</w:t>
      </w:r>
      <w:r w:rsidRPr="008B2842">
        <w:rPr>
          <w:b/>
          <w:sz w:val="22"/>
          <w:szCs w:val="22"/>
        </w:rPr>
        <w:t>-</w:t>
      </w:r>
      <w:r w:rsidRPr="00AE31BD">
        <w:rPr>
          <w:b/>
          <w:sz w:val="22"/>
          <w:szCs w:val="22"/>
          <w:lang w:val="en-US"/>
        </w:rPr>
        <w:t>Stock</w:t>
      </w:r>
      <w:r w:rsidRPr="008B2842">
        <w:rPr>
          <w:b/>
          <w:sz w:val="22"/>
          <w:szCs w:val="22"/>
        </w:rPr>
        <w:t xml:space="preserve"> </w:t>
      </w:r>
      <w:r w:rsidRPr="00AE31BD">
        <w:rPr>
          <w:b/>
          <w:sz w:val="22"/>
          <w:szCs w:val="22"/>
          <w:lang w:val="en-US"/>
        </w:rPr>
        <w:t>Company</w:t>
      </w:r>
      <w:r w:rsidRPr="008B2842">
        <w:rPr>
          <w:b/>
          <w:sz w:val="22"/>
          <w:szCs w:val="22"/>
        </w:rPr>
        <w:t xml:space="preserve"> «</w:t>
      </w:r>
      <w:r>
        <w:rPr>
          <w:b/>
          <w:sz w:val="22"/>
          <w:szCs w:val="22"/>
          <w:lang w:val="en-US"/>
        </w:rPr>
        <w:t>SEVERGAZ</w:t>
      </w:r>
      <w:r w:rsidRPr="00AE31BD">
        <w:rPr>
          <w:b/>
          <w:sz w:val="22"/>
          <w:szCs w:val="22"/>
          <w:lang w:val="en-US"/>
        </w:rPr>
        <w:t>BANK</w:t>
      </w:r>
      <w:r w:rsidRPr="008B2842">
        <w:rPr>
          <w:b/>
          <w:sz w:val="22"/>
          <w:szCs w:val="22"/>
        </w:rPr>
        <w:t>»</w:t>
      </w:r>
    </w:p>
    <w:p w:rsidR="008B2842" w:rsidRPr="0041579E" w:rsidRDefault="008B2842" w:rsidP="008B2842">
      <w:pPr>
        <w:ind w:firstLine="709"/>
        <w:jc w:val="both"/>
        <w:rPr>
          <w:sz w:val="12"/>
          <w:szCs w:val="12"/>
        </w:rPr>
      </w:pPr>
    </w:p>
    <w:p w:rsidR="008B2842" w:rsidRDefault="008B2842" w:rsidP="008B2842">
      <w:pPr>
        <w:ind w:firstLine="709"/>
        <w:jc w:val="both"/>
        <w:rPr>
          <w:sz w:val="22"/>
          <w:szCs w:val="22"/>
        </w:rPr>
      </w:pPr>
      <w:r w:rsidRPr="00430927">
        <w:rPr>
          <w:sz w:val="22"/>
          <w:szCs w:val="22"/>
        </w:rPr>
        <w:t>Сокращенное фирменное наименование Банка на английском языке:</w:t>
      </w:r>
    </w:p>
    <w:p w:rsidR="008B2842" w:rsidRPr="00430927" w:rsidRDefault="008B2842" w:rsidP="008B2842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«BANK SGB» </w:t>
      </w:r>
      <w:r w:rsidRPr="00E535AD">
        <w:rPr>
          <w:b/>
          <w:sz w:val="22"/>
          <w:szCs w:val="22"/>
        </w:rPr>
        <w:t>JSC</w:t>
      </w:r>
    </w:p>
    <w:p w:rsidR="00430927" w:rsidRPr="00380BA5" w:rsidRDefault="00430927" w:rsidP="00787030">
      <w:pPr>
        <w:ind w:firstLine="709"/>
        <w:jc w:val="both"/>
        <w:rPr>
          <w:sz w:val="22"/>
          <w:szCs w:val="22"/>
        </w:rPr>
      </w:pPr>
    </w:p>
    <w:p w:rsidR="00380BA5" w:rsidRDefault="00E67C97" w:rsidP="00EF545D">
      <w:pPr>
        <w:shd w:val="clear" w:color="auto" w:fill="C6D9F1" w:themeFill="text2" w:themeFillTint="33"/>
        <w:ind w:firstLine="709"/>
        <w:jc w:val="both"/>
        <w:rPr>
          <w:sz w:val="22"/>
          <w:szCs w:val="22"/>
        </w:rPr>
      </w:pPr>
      <w:r w:rsidRPr="00630C3D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630C3D">
        <w:rPr>
          <w:sz w:val="22"/>
          <w:szCs w:val="22"/>
        </w:rPr>
        <w:t>З</w:t>
      </w:r>
      <w:r>
        <w:rPr>
          <w:sz w:val="22"/>
          <w:szCs w:val="22"/>
        </w:rPr>
        <w:t>нак обслуживания:</w:t>
      </w:r>
    </w:p>
    <w:p w:rsidR="00E67C97" w:rsidRPr="00E67C97" w:rsidRDefault="00380BA5" w:rsidP="00787030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="00E67C97">
        <w:rPr>
          <w:b/>
          <w:sz w:val="22"/>
          <w:szCs w:val="22"/>
        </w:rPr>
        <w:t>тсутствует</w:t>
      </w:r>
    </w:p>
    <w:p w:rsidR="00430927" w:rsidRDefault="00430927" w:rsidP="00787030">
      <w:pPr>
        <w:ind w:firstLine="709"/>
        <w:jc w:val="both"/>
        <w:rPr>
          <w:sz w:val="22"/>
          <w:szCs w:val="22"/>
        </w:rPr>
      </w:pPr>
    </w:p>
    <w:p w:rsidR="00380BA5" w:rsidRDefault="00E67C97" w:rsidP="00EF545D">
      <w:pPr>
        <w:shd w:val="clear" w:color="auto" w:fill="C6D9F1" w:themeFill="text2" w:themeFillTint="33"/>
        <w:ind w:firstLine="709"/>
        <w:jc w:val="both"/>
        <w:rPr>
          <w:sz w:val="22"/>
          <w:szCs w:val="22"/>
        </w:rPr>
      </w:pPr>
      <w:r w:rsidRPr="006C59B3">
        <w:rPr>
          <w:sz w:val="22"/>
          <w:szCs w:val="22"/>
        </w:rPr>
        <w:t>3.</w:t>
      </w:r>
      <w:r w:rsidR="00630C3D" w:rsidRPr="006C59B3">
        <w:rPr>
          <w:sz w:val="22"/>
          <w:szCs w:val="22"/>
        </w:rPr>
        <w:t xml:space="preserve"> Адрес Банка:</w:t>
      </w:r>
    </w:p>
    <w:p w:rsidR="00E67C97" w:rsidRPr="006C59B3" w:rsidRDefault="00630C3D" w:rsidP="00787030">
      <w:pPr>
        <w:ind w:firstLine="709"/>
        <w:jc w:val="both"/>
        <w:rPr>
          <w:sz w:val="22"/>
          <w:szCs w:val="22"/>
        </w:rPr>
      </w:pPr>
      <w:r w:rsidRPr="006C59B3">
        <w:rPr>
          <w:b/>
          <w:sz w:val="22"/>
          <w:szCs w:val="22"/>
        </w:rPr>
        <w:t>160001, область Вологодская, город Вологда, улица Благовещенская, дом 3</w:t>
      </w:r>
    </w:p>
    <w:p w:rsidR="002509A7" w:rsidRPr="0041579E" w:rsidRDefault="002509A7" w:rsidP="0041579E">
      <w:pPr>
        <w:ind w:firstLine="709"/>
        <w:jc w:val="both"/>
        <w:rPr>
          <w:sz w:val="12"/>
          <w:szCs w:val="12"/>
        </w:rPr>
      </w:pPr>
    </w:p>
    <w:p w:rsidR="00630C3D" w:rsidRDefault="006D3DA8" w:rsidP="00787030">
      <w:pPr>
        <w:ind w:firstLine="709"/>
        <w:jc w:val="both"/>
        <w:rPr>
          <w:sz w:val="22"/>
          <w:szCs w:val="22"/>
        </w:rPr>
      </w:pPr>
      <w:r w:rsidRPr="00815DC5">
        <w:rPr>
          <w:sz w:val="22"/>
          <w:szCs w:val="22"/>
        </w:rPr>
        <w:t>Адреса офисов Банка:</w:t>
      </w:r>
    </w:p>
    <w:p w:rsidR="006A6522" w:rsidRPr="006A6522" w:rsidRDefault="006A6522" w:rsidP="00787030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Список отделений Банка раскрыт на официальном сайте Банка в информационно-телекоммуникационной сети «Интернет» по следующему адресу:</w:t>
      </w:r>
    </w:p>
    <w:p w:rsidR="00815DC5" w:rsidRPr="0066374B" w:rsidRDefault="00506555" w:rsidP="00787030">
      <w:pPr>
        <w:ind w:firstLine="709"/>
        <w:jc w:val="both"/>
        <w:rPr>
          <w:b/>
          <w:sz w:val="22"/>
          <w:szCs w:val="22"/>
        </w:rPr>
      </w:pPr>
      <w:hyperlink r:id="rId8" w:history="1">
        <w:r w:rsidR="00815DC5" w:rsidRPr="0066374B">
          <w:rPr>
            <w:b/>
            <w:sz w:val="22"/>
            <w:szCs w:val="22"/>
          </w:rPr>
          <w:t>https://www.severgazbank.ru/bankomats/?SECTION_ID=47&amp;ALL</w:t>
        </w:r>
      </w:hyperlink>
    </w:p>
    <w:p w:rsidR="00BD7359" w:rsidRPr="0041579E" w:rsidRDefault="00BD7359" w:rsidP="00787030">
      <w:pPr>
        <w:ind w:firstLine="709"/>
        <w:jc w:val="both"/>
        <w:rPr>
          <w:b/>
          <w:sz w:val="12"/>
          <w:szCs w:val="12"/>
        </w:rPr>
      </w:pPr>
    </w:p>
    <w:p w:rsidR="00DF4655" w:rsidRPr="00F811E2" w:rsidRDefault="00A55B36" w:rsidP="000968B0">
      <w:pPr>
        <w:suppressAutoHyphens/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 xml:space="preserve">Обслуживание </w:t>
      </w:r>
      <w:r w:rsidR="00E92B67" w:rsidRPr="00F811E2">
        <w:rPr>
          <w:b/>
          <w:sz w:val="22"/>
          <w:szCs w:val="22"/>
        </w:rPr>
        <w:t>получателей финансовых услуг в рамках деятельности</w:t>
      </w:r>
      <w:r w:rsidR="00183FF7" w:rsidRPr="00F811E2">
        <w:rPr>
          <w:b/>
          <w:sz w:val="22"/>
          <w:szCs w:val="22"/>
        </w:rPr>
        <w:t xml:space="preserve"> по управлению ценными бумагами </w:t>
      </w:r>
      <w:r w:rsidR="00E92B67" w:rsidRPr="00F811E2">
        <w:rPr>
          <w:b/>
          <w:sz w:val="22"/>
          <w:szCs w:val="22"/>
        </w:rPr>
        <w:t xml:space="preserve"> осуществляется по адресу:</w:t>
      </w:r>
    </w:p>
    <w:p w:rsidR="00E92B67" w:rsidRPr="00F811E2" w:rsidRDefault="00E92B67" w:rsidP="000968B0">
      <w:pPr>
        <w:suppressAutoHyphens/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>1</w:t>
      </w:r>
      <w:r w:rsidR="00183FF7" w:rsidRPr="00F811E2">
        <w:rPr>
          <w:b/>
          <w:sz w:val="22"/>
          <w:szCs w:val="22"/>
        </w:rPr>
        <w:t>21069</w:t>
      </w:r>
      <w:r w:rsidRPr="00F811E2">
        <w:rPr>
          <w:b/>
          <w:sz w:val="22"/>
          <w:szCs w:val="22"/>
        </w:rPr>
        <w:t xml:space="preserve">, город </w:t>
      </w:r>
      <w:r w:rsidR="00183FF7" w:rsidRPr="00F811E2">
        <w:rPr>
          <w:b/>
          <w:sz w:val="22"/>
          <w:szCs w:val="22"/>
        </w:rPr>
        <w:t>Москва</w:t>
      </w:r>
      <w:r w:rsidRPr="00F811E2">
        <w:rPr>
          <w:b/>
          <w:sz w:val="22"/>
          <w:szCs w:val="22"/>
        </w:rPr>
        <w:t>, улица</w:t>
      </w:r>
      <w:r w:rsidR="00183FF7" w:rsidRPr="00F811E2">
        <w:rPr>
          <w:b/>
          <w:sz w:val="22"/>
          <w:szCs w:val="22"/>
        </w:rPr>
        <w:t xml:space="preserve"> Садовая-Кудринская</w:t>
      </w:r>
      <w:r w:rsidRPr="00F811E2">
        <w:rPr>
          <w:b/>
          <w:sz w:val="22"/>
          <w:szCs w:val="22"/>
        </w:rPr>
        <w:t xml:space="preserve">, дом </w:t>
      </w:r>
      <w:r w:rsidR="00183FF7" w:rsidRPr="00F811E2">
        <w:rPr>
          <w:b/>
          <w:sz w:val="22"/>
          <w:szCs w:val="22"/>
        </w:rPr>
        <w:t>2/62, строение 4</w:t>
      </w:r>
    </w:p>
    <w:p w:rsidR="00DF4655" w:rsidRPr="00F56194" w:rsidRDefault="00903B43" w:rsidP="000968B0">
      <w:pPr>
        <w:suppressAutoHyphens/>
        <w:ind w:firstLine="709"/>
        <w:jc w:val="both"/>
        <w:rPr>
          <w:b/>
          <w:sz w:val="22"/>
          <w:szCs w:val="22"/>
        </w:rPr>
      </w:pPr>
      <w:r w:rsidRPr="00F56194">
        <w:rPr>
          <w:b/>
          <w:sz w:val="22"/>
          <w:szCs w:val="22"/>
        </w:rPr>
        <w:t>Режим работы</w:t>
      </w:r>
      <w:r w:rsidR="00DF4655" w:rsidRPr="00F56194">
        <w:rPr>
          <w:b/>
          <w:sz w:val="22"/>
          <w:szCs w:val="22"/>
        </w:rPr>
        <w:t>:</w:t>
      </w:r>
    </w:p>
    <w:p w:rsidR="00903B43" w:rsidRPr="00F56194" w:rsidRDefault="00903B43" w:rsidP="000968B0">
      <w:pPr>
        <w:suppressAutoHyphens/>
        <w:ind w:firstLine="709"/>
        <w:jc w:val="both"/>
        <w:rPr>
          <w:b/>
          <w:sz w:val="22"/>
          <w:szCs w:val="22"/>
        </w:rPr>
      </w:pPr>
      <w:r w:rsidRPr="00F56194">
        <w:rPr>
          <w:b/>
          <w:sz w:val="22"/>
          <w:szCs w:val="22"/>
        </w:rPr>
        <w:t>понедельник –</w:t>
      </w:r>
      <w:r w:rsidR="00183FF7" w:rsidRPr="00F56194">
        <w:rPr>
          <w:b/>
          <w:sz w:val="22"/>
          <w:szCs w:val="22"/>
        </w:rPr>
        <w:t xml:space="preserve"> четверг</w:t>
      </w:r>
      <w:r w:rsidRPr="00F56194">
        <w:rPr>
          <w:b/>
          <w:sz w:val="22"/>
          <w:szCs w:val="22"/>
        </w:rPr>
        <w:t xml:space="preserve"> (кроме нерабочих праздничных дней): с </w:t>
      </w:r>
      <w:r w:rsidR="00183FF7" w:rsidRPr="00F56194">
        <w:rPr>
          <w:b/>
          <w:sz w:val="22"/>
          <w:szCs w:val="22"/>
        </w:rPr>
        <w:t>9</w:t>
      </w:r>
      <w:r w:rsidRPr="00F56194">
        <w:rPr>
          <w:b/>
          <w:sz w:val="22"/>
          <w:szCs w:val="22"/>
        </w:rPr>
        <w:t>:</w:t>
      </w:r>
      <w:r w:rsidR="008F6C50" w:rsidRPr="008F6C50">
        <w:rPr>
          <w:b/>
          <w:sz w:val="22"/>
          <w:szCs w:val="22"/>
        </w:rPr>
        <w:t>3</w:t>
      </w:r>
      <w:r w:rsidR="00F56194" w:rsidRPr="00F56194">
        <w:rPr>
          <w:b/>
          <w:sz w:val="22"/>
          <w:szCs w:val="22"/>
        </w:rPr>
        <w:t>0</w:t>
      </w:r>
      <w:r w:rsidRPr="00F56194">
        <w:rPr>
          <w:b/>
          <w:sz w:val="22"/>
          <w:szCs w:val="22"/>
        </w:rPr>
        <w:t xml:space="preserve"> до </w:t>
      </w:r>
      <w:r w:rsidR="00183FF7" w:rsidRPr="00F56194">
        <w:rPr>
          <w:b/>
          <w:sz w:val="22"/>
          <w:szCs w:val="22"/>
        </w:rPr>
        <w:t>1</w:t>
      </w:r>
      <w:r w:rsidR="008F6C50" w:rsidRPr="008F6C50">
        <w:rPr>
          <w:b/>
          <w:sz w:val="22"/>
          <w:szCs w:val="22"/>
        </w:rPr>
        <w:t>8</w:t>
      </w:r>
      <w:r w:rsidRPr="00F56194">
        <w:rPr>
          <w:b/>
          <w:sz w:val="22"/>
          <w:szCs w:val="22"/>
        </w:rPr>
        <w:t>:</w:t>
      </w:r>
      <w:r w:rsidR="00F56194" w:rsidRPr="00F56194">
        <w:rPr>
          <w:b/>
          <w:sz w:val="22"/>
          <w:szCs w:val="22"/>
        </w:rPr>
        <w:t>0</w:t>
      </w:r>
      <w:r w:rsidR="008F6C50" w:rsidRPr="008F6C50">
        <w:rPr>
          <w:b/>
          <w:sz w:val="22"/>
          <w:szCs w:val="22"/>
        </w:rPr>
        <w:t>0</w:t>
      </w:r>
      <w:r w:rsidR="00C170A1" w:rsidRPr="00F56194">
        <w:rPr>
          <w:b/>
          <w:sz w:val="22"/>
          <w:szCs w:val="22"/>
        </w:rPr>
        <w:t xml:space="preserve"> по московскому времени</w:t>
      </w:r>
    </w:p>
    <w:p w:rsidR="00183FF7" w:rsidRPr="00F56194" w:rsidRDefault="00183FF7" w:rsidP="000968B0">
      <w:pPr>
        <w:suppressAutoHyphens/>
        <w:ind w:firstLine="709"/>
        <w:jc w:val="both"/>
        <w:rPr>
          <w:b/>
          <w:sz w:val="22"/>
          <w:szCs w:val="22"/>
        </w:rPr>
      </w:pPr>
      <w:r w:rsidRPr="00F56194">
        <w:rPr>
          <w:b/>
          <w:sz w:val="22"/>
          <w:szCs w:val="22"/>
        </w:rPr>
        <w:t>пятница (кроме нерабочих праздничных дней): с 9:</w:t>
      </w:r>
      <w:r w:rsidR="008F6C50" w:rsidRPr="008F6C50">
        <w:rPr>
          <w:b/>
          <w:sz w:val="22"/>
          <w:szCs w:val="22"/>
        </w:rPr>
        <w:t>3</w:t>
      </w:r>
      <w:r w:rsidR="00F56194" w:rsidRPr="00F56194">
        <w:rPr>
          <w:b/>
          <w:sz w:val="22"/>
          <w:szCs w:val="22"/>
        </w:rPr>
        <w:t>0</w:t>
      </w:r>
      <w:r w:rsidRPr="00F56194">
        <w:rPr>
          <w:b/>
          <w:sz w:val="22"/>
          <w:szCs w:val="22"/>
        </w:rPr>
        <w:t xml:space="preserve"> до 1</w:t>
      </w:r>
      <w:r w:rsidR="008F6C50" w:rsidRPr="008F6C50">
        <w:rPr>
          <w:b/>
          <w:sz w:val="22"/>
          <w:szCs w:val="22"/>
        </w:rPr>
        <w:t>6</w:t>
      </w:r>
      <w:r w:rsidRPr="00F56194">
        <w:rPr>
          <w:b/>
          <w:sz w:val="22"/>
          <w:szCs w:val="22"/>
        </w:rPr>
        <w:t>:</w:t>
      </w:r>
      <w:r w:rsidR="008F6C50" w:rsidRPr="008F6C50">
        <w:rPr>
          <w:b/>
          <w:sz w:val="22"/>
          <w:szCs w:val="22"/>
        </w:rPr>
        <w:t>45</w:t>
      </w:r>
      <w:r w:rsidRPr="00F56194">
        <w:rPr>
          <w:b/>
          <w:sz w:val="22"/>
          <w:szCs w:val="22"/>
        </w:rPr>
        <w:t xml:space="preserve"> </w:t>
      </w:r>
      <w:r w:rsidR="00017C06" w:rsidRPr="00F56194">
        <w:rPr>
          <w:b/>
          <w:sz w:val="22"/>
          <w:szCs w:val="22"/>
        </w:rPr>
        <w:t xml:space="preserve"> по московскому времени</w:t>
      </w:r>
    </w:p>
    <w:p w:rsidR="00903B43" w:rsidRPr="00F811E2" w:rsidRDefault="00903B43" w:rsidP="000968B0">
      <w:pPr>
        <w:suppressAutoHyphens/>
        <w:ind w:firstLine="709"/>
        <w:jc w:val="both"/>
        <w:rPr>
          <w:b/>
          <w:sz w:val="22"/>
          <w:szCs w:val="22"/>
        </w:rPr>
      </w:pPr>
      <w:r w:rsidRPr="00F56194">
        <w:rPr>
          <w:b/>
          <w:sz w:val="22"/>
          <w:szCs w:val="22"/>
        </w:rPr>
        <w:t>суббота, воскресенье: выходные дни</w:t>
      </w:r>
    </w:p>
    <w:p w:rsidR="00DF4655" w:rsidRPr="0041579E" w:rsidRDefault="00DF4655" w:rsidP="000968B0">
      <w:pPr>
        <w:suppressAutoHyphens/>
        <w:ind w:firstLine="709"/>
        <w:jc w:val="both"/>
        <w:rPr>
          <w:b/>
          <w:sz w:val="12"/>
          <w:szCs w:val="12"/>
        </w:rPr>
      </w:pPr>
    </w:p>
    <w:p w:rsidR="00A73AD1" w:rsidRPr="005C11D4" w:rsidRDefault="005C11D4" w:rsidP="000968B0">
      <w:pPr>
        <w:suppressAutoHyphens/>
        <w:ind w:firstLine="709"/>
        <w:jc w:val="both"/>
        <w:rPr>
          <w:b/>
          <w:sz w:val="22"/>
          <w:szCs w:val="22"/>
        </w:rPr>
      </w:pPr>
      <w:r w:rsidRPr="005C11D4">
        <w:rPr>
          <w:b/>
          <w:sz w:val="22"/>
          <w:szCs w:val="22"/>
        </w:rPr>
        <w:t xml:space="preserve">Филиалы и дополнительные офисы </w:t>
      </w:r>
      <w:r w:rsidR="00454D36">
        <w:rPr>
          <w:b/>
          <w:sz w:val="22"/>
          <w:szCs w:val="22"/>
        </w:rPr>
        <w:t>Банка</w:t>
      </w:r>
      <w:r w:rsidRPr="005C11D4">
        <w:rPr>
          <w:b/>
          <w:sz w:val="22"/>
          <w:szCs w:val="22"/>
        </w:rPr>
        <w:t xml:space="preserve"> не осуществляют деятельность по доверительному управлению и не уполномочены осуществлять прием-передачу документов в рамках указанного </w:t>
      </w:r>
      <w:r w:rsidRPr="005C11D4">
        <w:rPr>
          <w:b/>
          <w:color w:val="000000"/>
          <w:sz w:val="22"/>
          <w:szCs w:val="22"/>
        </w:rPr>
        <w:t xml:space="preserve">вида деятельности как получателей финансовых услуг, так и </w:t>
      </w:r>
      <w:r w:rsidR="0092782A">
        <w:rPr>
          <w:b/>
          <w:color w:val="000000"/>
          <w:sz w:val="22"/>
          <w:szCs w:val="22"/>
        </w:rPr>
        <w:t>клиентов</w:t>
      </w:r>
      <w:r w:rsidRPr="005C11D4">
        <w:rPr>
          <w:b/>
          <w:color w:val="000000"/>
          <w:sz w:val="22"/>
          <w:szCs w:val="22"/>
        </w:rPr>
        <w:t>.</w:t>
      </w:r>
    </w:p>
    <w:p w:rsidR="00E92B67" w:rsidRPr="00F811E2" w:rsidRDefault="00E92B67" w:rsidP="00787030">
      <w:pPr>
        <w:ind w:firstLine="709"/>
        <w:jc w:val="both"/>
        <w:rPr>
          <w:sz w:val="22"/>
          <w:szCs w:val="22"/>
        </w:rPr>
      </w:pPr>
    </w:p>
    <w:p w:rsidR="006D3DA8" w:rsidRPr="000A741D" w:rsidRDefault="00903B43" w:rsidP="00706A83">
      <w:pPr>
        <w:shd w:val="clear" w:color="auto" w:fill="C6D9F1" w:themeFill="text2" w:themeFillTint="33"/>
        <w:ind w:firstLine="709"/>
        <w:jc w:val="both"/>
        <w:rPr>
          <w:b/>
          <w:sz w:val="22"/>
          <w:szCs w:val="22"/>
        </w:rPr>
      </w:pPr>
      <w:r w:rsidRPr="00F811E2">
        <w:rPr>
          <w:sz w:val="22"/>
          <w:szCs w:val="22"/>
        </w:rPr>
        <w:t>4</w:t>
      </w:r>
      <w:r w:rsidR="006C59B3" w:rsidRPr="00F811E2">
        <w:rPr>
          <w:sz w:val="22"/>
          <w:szCs w:val="22"/>
        </w:rPr>
        <w:t>. Адрес электронной почты Банка:</w:t>
      </w:r>
    </w:p>
    <w:p w:rsidR="00630C3D" w:rsidRPr="000A741D" w:rsidRDefault="00506555" w:rsidP="00787030">
      <w:pPr>
        <w:ind w:firstLine="709"/>
        <w:jc w:val="both"/>
        <w:rPr>
          <w:b/>
        </w:rPr>
      </w:pPr>
      <w:hyperlink r:id="rId9" w:history="1">
        <w:r w:rsidR="00853AC4" w:rsidRPr="000A741D">
          <w:rPr>
            <w:rStyle w:val="aff0"/>
            <w:b/>
            <w:sz w:val="22"/>
            <w:szCs w:val="22"/>
            <w:lang w:val="en-US"/>
          </w:rPr>
          <w:t>chubarovsa</w:t>
        </w:r>
        <w:r w:rsidR="00853AC4" w:rsidRPr="000A741D">
          <w:rPr>
            <w:rStyle w:val="aff0"/>
            <w:b/>
            <w:sz w:val="22"/>
            <w:szCs w:val="22"/>
          </w:rPr>
          <w:t>@severgazbank.ru</w:t>
        </w:r>
      </w:hyperlink>
    </w:p>
    <w:p w:rsidR="004316DD" w:rsidRPr="000A741D" w:rsidRDefault="004316DD" w:rsidP="00787030">
      <w:pPr>
        <w:ind w:firstLine="709"/>
        <w:jc w:val="both"/>
        <w:rPr>
          <w:b/>
          <w:sz w:val="22"/>
          <w:szCs w:val="22"/>
        </w:rPr>
      </w:pPr>
      <w:r w:rsidRPr="000A741D">
        <w:rPr>
          <w:b/>
          <w:sz w:val="22"/>
          <w:szCs w:val="22"/>
          <w:lang w:val="en-US"/>
        </w:rPr>
        <w:t>sergeeva</w:t>
      </w:r>
      <w:r w:rsidR="00FA00D8" w:rsidRPr="000A741D">
        <w:rPr>
          <w:b/>
          <w:sz w:val="22"/>
          <w:szCs w:val="22"/>
          <w:lang w:val="en-US"/>
        </w:rPr>
        <w:t>sv</w:t>
      </w:r>
      <w:r w:rsidRPr="000A741D">
        <w:rPr>
          <w:b/>
          <w:sz w:val="22"/>
          <w:szCs w:val="22"/>
        </w:rPr>
        <w:t>@</w:t>
      </w:r>
      <w:r w:rsidRPr="000A741D">
        <w:rPr>
          <w:b/>
          <w:sz w:val="22"/>
          <w:szCs w:val="22"/>
          <w:lang w:val="en-US"/>
        </w:rPr>
        <w:t>severgazbank</w:t>
      </w:r>
      <w:r w:rsidRPr="000A741D">
        <w:rPr>
          <w:b/>
          <w:sz w:val="22"/>
          <w:szCs w:val="22"/>
        </w:rPr>
        <w:t>.</w:t>
      </w:r>
      <w:r w:rsidRPr="000A741D">
        <w:rPr>
          <w:b/>
          <w:sz w:val="22"/>
          <w:szCs w:val="22"/>
          <w:lang w:val="en-US"/>
        </w:rPr>
        <w:t>ru</w:t>
      </w:r>
    </w:p>
    <w:p w:rsidR="00630C3D" w:rsidRPr="000A741D" w:rsidRDefault="00506555" w:rsidP="00787030">
      <w:pPr>
        <w:ind w:firstLine="709"/>
        <w:jc w:val="both"/>
        <w:rPr>
          <w:b/>
          <w:sz w:val="22"/>
          <w:szCs w:val="22"/>
        </w:rPr>
      </w:pPr>
      <w:hyperlink r:id="rId10" w:history="1">
        <w:r w:rsidR="00FA00D8" w:rsidRPr="000A741D">
          <w:rPr>
            <w:rStyle w:val="aff0"/>
            <w:b/>
            <w:sz w:val="22"/>
            <w:szCs w:val="22"/>
            <w:lang w:val="en-US"/>
          </w:rPr>
          <w:t>udo</w:t>
        </w:r>
        <w:r w:rsidR="00FA00D8" w:rsidRPr="000A741D">
          <w:rPr>
            <w:rStyle w:val="aff0"/>
            <w:b/>
            <w:sz w:val="22"/>
            <w:szCs w:val="22"/>
          </w:rPr>
          <w:t>@</w:t>
        </w:r>
        <w:r w:rsidR="00FA00D8" w:rsidRPr="000A741D">
          <w:rPr>
            <w:rStyle w:val="aff0"/>
            <w:b/>
            <w:sz w:val="22"/>
            <w:szCs w:val="22"/>
            <w:lang w:val="en-US"/>
          </w:rPr>
          <w:t>severgazbank</w:t>
        </w:r>
        <w:r w:rsidR="00FA00D8" w:rsidRPr="000A741D">
          <w:rPr>
            <w:rStyle w:val="aff0"/>
            <w:b/>
            <w:sz w:val="22"/>
            <w:szCs w:val="22"/>
          </w:rPr>
          <w:t>.</w:t>
        </w:r>
        <w:r w:rsidR="00FA00D8" w:rsidRPr="000A741D">
          <w:rPr>
            <w:rStyle w:val="aff0"/>
            <w:b/>
            <w:sz w:val="22"/>
            <w:szCs w:val="22"/>
            <w:lang w:val="en-US"/>
          </w:rPr>
          <w:t>ru</w:t>
        </w:r>
      </w:hyperlink>
    </w:p>
    <w:p w:rsidR="00FA00D8" w:rsidRPr="000A741D" w:rsidRDefault="00FA00D8" w:rsidP="00787030">
      <w:pPr>
        <w:ind w:firstLine="709"/>
        <w:jc w:val="both"/>
        <w:rPr>
          <w:b/>
          <w:sz w:val="22"/>
          <w:szCs w:val="22"/>
        </w:rPr>
      </w:pPr>
    </w:p>
    <w:p w:rsidR="008113C1" w:rsidRPr="000A741D" w:rsidRDefault="008113C1" w:rsidP="00706A83">
      <w:pPr>
        <w:shd w:val="clear" w:color="auto" w:fill="C6D9F1" w:themeFill="text2" w:themeFillTint="33"/>
        <w:ind w:firstLine="709"/>
        <w:jc w:val="both"/>
        <w:rPr>
          <w:b/>
          <w:sz w:val="22"/>
          <w:szCs w:val="22"/>
        </w:rPr>
      </w:pPr>
      <w:r w:rsidRPr="000A741D">
        <w:rPr>
          <w:b/>
          <w:sz w:val="22"/>
          <w:szCs w:val="22"/>
        </w:rPr>
        <w:t>5. Контактны</w:t>
      </w:r>
      <w:r w:rsidR="00EE48D6" w:rsidRPr="000A741D">
        <w:rPr>
          <w:b/>
          <w:sz w:val="22"/>
          <w:szCs w:val="22"/>
        </w:rPr>
        <w:t>е</w:t>
      </w:r>
      <w:r w:rsidRPr="000A741D">
        <w:rPr>
          <w:b/>
          <w:sz w:val="22"/>
          <w:szCs w:val="22"/>
        </w:rPr>
        <w:t xml:space="preserve"> телефон</w:t>
      </w:r>
      <w:r w:rsidR="00EE48D6" w:rsidRPr="000A741D">
        <w:rPr>
          <w:b/>
          <w:sz w:val="22"/>
          <w:szCs w:val="22"/>
        </w:rPr>
        <w:t>ы</w:t>
      </w:r>
      <w:r w:rsidRPr="000A741D">
        <w:rPr>
          <w:b/>
          <w:sz w:val="22"/>
          <w:szCs w:val="22"/>
        </w:rPr>
        <w:t>:</w:t>
      </w:r>
    </w:p>
    <w:p w:rsidR="004316DD" w:rsidRPr="00EE3701" w:rsidRDefault="004316DD" w:rsidP="00787030">
      <w:pPr>
        <w:ind w:firstLine="709"/>
        <w:jc w:val="both"/>
        <w:rPr>
          <w:b/>
          <w:sz w:val="22"/>
          <w:szCs w:val="22"/>
        </w:rPr>
      </w:pPr>
      <w:r w:rsidRPr="00EE3701">
        <w:rPr>
          <w:b/>
          <w:sz w:val="22"/>
          <w:szCs w:val="22"/>
        </w:rPr>
        <w:t>+7 (800) 700-25-52</w:t>
      </w:r>
    </w:p>
    <w:p w:rsidR="00935811" w:rsidRPr="00965177" w:rsidRDefault="00EE48D6" w:rsidP="00787030">
      <w:pPr>
        <w:ind w:firstLine="709"/>
        <w:jc w:val="both"/>
        <w:rPr>
          <w:b/>
          <w:sz w:val="22"/>
          <w:szCs w:val="22"/>
        </w:rPr>
      </w:pPr>
      <w:r w:rsidRPr="00965177">
        <w:rPr>
          <w:b/>
          <w:sz w:val="22"/>
          <w:szCs w:val="22"/>
        </w:rPr>
        <w:t>+7 (</w:t>
      </w:r>
      <w:r w:rsidR="00B0186F" w:rsidRPr="00965177">
        <w:rPr>
          <w:b/>
          <w:sz w:val="22"/>
          <w:szCs w:val="22"/>
        </w:rPr>
        <w:t>499</w:t>
      </w:r>
      <w:r w:rsidRPr="00965177">
        <w:rPr>
          <w:b/>
          <w:sz w:val="22"/>
          <w:szCs w:val="22"/>
        </w:rPr>
        <w:t xml:space="preserve">) </w:t>
      </w:r>
      <w:r w:rsidR="00935811" w:rsidRPr="00965177">
        <w:rPr>
          <w:b/>
          <w:sz w:val="22"/>
          <w:szCs w:val="22"/>
        </w:rPr>
        <w:t>951-49-61</w:t>
      </w:r>
      <w:r w:rsidR="00B0186F" w:rsidRPr="00965177">
        <w:rPr>
          <w:b/>
          <w:sz w:val="22"/>
          <w:szCs w:val="22"/>
        </w:rPr>
        <w:t xml:space="preserve"> </w:t>
      </w:r>
    </w:p>
    <w:p w:rsidR="000E3963" w:rsidRPr="00EE3701" w:rsidRDefault="000E3963" w:rsidP="00787030">
      <w:pPr>
        <w:ind w:firstLine="709"/>
        <w:jc w:val="both"/>
        <w:rPr>
          <w:b/>
          <w:sz w:val="22"/>
          <w:szCs w:val="22"/>
        </w:rPr>
      </w:pPr>
      <w:r w:rsidRPr="00965177">
        <w:rPr>
          <w:b/>
          <w:sz w:val="22"/>
          <w:szCs w:val="22"/>
        </w:rPr>
        <w:lastRenderedPageBreak/>
        <w:t>+7 (499) 951-49-65</w:t>
      </w:r>
    </w:p>
    <w:p w:rsidR="002227F1" w:rsidRPr="00EE3701" w:rsidRDefault="002227F1" w:rsidP="00787030">
      <w:pPr>
        <w:ind w:firstLine="709"/>
        <w:jc w:val="both"/>
        <w:rPr>
          <w:sz w:val="22"/>
          <w:szCs w:val="22"/>
        </w:rPr>
      </w:pPr>
    </w:p>
    <w:p w:rsidR="00AD002A" w:rsidRPr="00F811E2" w:rsidRDefault="00AD002A" w:rsidP="00706A83">
      <w:pPr>
        <w:shd w:val="clear" w:color="auto" w:fill="C6D9F1" w:themeFill="text2" w:themeFillTint="33"/>
        <w:ind w:firstLine="709"/>
        <w:jc w:val="both"/>
        <w:rPr>
          <w:sz w:val="22"/>
          <w:szCs w:val="22"/>
        </w:rPr>
      </w:pPr>
      <w:r w:rsidRPr="00F811E2">
        <w:rPr>
          <w:sz w:val="22"/>
          <w:szCs w:val="22"/>
        </w:rPr>
        <w:t>6. Адрес официального сайта Банка в информационно-телекоммуникационной сети «Интернет»:</w:t>
      </w:r>
    </w:p>
    <w:p w:rsidR="002227F1" w:rsidRPr="00F811E2" w:rsidRDefault="00506555" w:rsidP="00787030">
      <w:pPr>
        <w:ind w:firstLine="709"/>
        <w:jc w:val="both"/>
        <w:rPr>
          <w:b/>
          <w:sz w:val="22"/>
          <w:szCs w:val="22"/>
        </w:rPr>
      </w:pPr>
      <w:hyperlink r:id="rId11" w:history="1">
        <w:r w:rsidR="00AD002A" w:rsidRPr="00F811E2">
          <w:rPr>
            <w:b/>
            <w:sz w:val="22"/>
            <w:szCs w:val="22"/>
          </w:rPr>
          <w:t>https://www.severgazbank.ru</w:t>
        </w:r>
      </w:hyperlink>
    </w:p>
    <w:p w:rsidR="00AD002A" w:rsidRPr="00F811E2" w:rsidRDefault="00AD002A" w:rsidP="00787030">
      <w:pPr>
        <w:ind w:firstLine="709"/>
        <w:jc w:val="both"/>
        <w:rPr>
          <w:sz w:val="22"/>
          <w:szCs w:val="22"/>
        </w:rPr>
      </w:pPr>
    </w:p>
    <w:p w:rsidR="00AD002A" w:rsidRPr="00F811E2" w:rsidRDefault="001A0201" w:rsidP="00706A83">
      <w:pPr>
        <w:shd w:val="clear" w:color="auto" w:fill="C6D9F1" w:themeFill="text2" w:themeFillTint="33"/>
        <w:ind w:firstLine="709"/>
        <w:jc w:val="both"/>
        <w:rPr>
          <w:sz w:val="22"/>
          <w:szCs w:val="22"/>
        </w:rPr>
      </w:pPr>
      <w:r w:rsidRPr="00F811E2">
        <w:rPr>
          <w:sz w:val="22"/>
          <w:szCs w:val="22"/>
        </w:rPr>
        <w:t xml:space="preserve">7. </w:t>
      </w:r>
      <w:r w:rsidR="00CF6677" w:rsidRPr="00F811E2">
        <w:rPr>
          <w:sz w:val="22"/>
          <w:szCs w:val="22"/>
        </w:rPr>
        <w:t>Информация</w:t>
      </w:r>
      <w:r w:rsidR="00853B37" w:rsidRPr="00F811E2">
        <w:rPr>
          <w:sz w:val="22"/>
          <w:szCs w:val="22"/>
        </w:rPr>
        <w:t xml:space="preserve"> о лицензии </w:t>
      </w:r>
      <w:r w:rsidR="005A167E" w:rsidRPr="00F811E2">
        <w:rPr>
          <w:sz w:val="22"/>
          <w:szCs w:val="22"/>
        </w:rPr>
        <w:t xml:space="preserve">Банка </w:t>
      </w:r>
      <w:r w:rsidR="00853B37" w:rsidRPr="00F811E2">
        <w:rPr>
          <w:sz w:val="22"/>
          <w:szCs w:val="22"/>
        </w:rPr>
        <w:t>на осуществление деятельности</w:t>
      </w:r>
      <w:r w:rsidR="005F705C" w:rsidRPr="00F811E2">
        <w:rPr>
          <w:sz w:val="22"/>
          <w:szCs w:val="22"/>
        </w:rPr>
        <w:t xml:space="preserve"> по управлению ценными бум</w:t>
      </w:r>
      <w:r w:rsidR="005F705C" w:rsidRPr="00F811E2">
        <w:rPr>
          <w:sz w:val="22"/>
          <w:szCs w:val="22"/>
        </w:rPr>
        <w:t>а</w:t>
      </w:r>
      <w:r w:rsidR="005F705C" w:rsidRPr="00F811E2">
        <w:rPr>
          <w:sz w:val="22"/>
          <w:szCs w:val="22"/>
        </w:rPr>
        <w:t>гами</w:t>
      </w:r>
      <w:r w:rsidR="00853B37" w:rsidRPr="00F811E2">
        <w:rPr>
          <w:sz w:val="22"/>
          <w:szCs w:val="22"/>
        </w:rPr>
        <w:t>:</w:t>
      </w:r>
    </w:p>
    <w:p w:rsidR="00F81E59" w:rsidRPr="00F811E2" w:rsidRDefault="00F81E59" w:rsidP="00787030">
      <w:pPr>
        <w:ind w:firstLine="709"/>
        <w:jc w:val="both"/>
        <w:rPr>
          <w:sz w:val="22"/>
          <w:szCs w:val="22"/>
        </w:rPr>
      </w:pPr>
      <w:r w:rsidRPr="00F811E2">
        <w:rPr>
          <w:sz w:val="22"/>
          <w:szCs w:val="22"/>
        </w:rPr>
        <w:t>Лицензия:</w:t>
      </w:r>
    </w:p>
    <w:p w:rsidR="00F81E59" w:rsidRPr="00F811E2" w:rsidRDefault="005A167E" w:rsidP="00787030">
      <w:pPr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 xml:space="preserve">Лицензия профессионального участника рынка ценных бумаг на осуществление </w:t>
      </w:r>
      <w:r w:rsidR="00853AC4" w:rsidRPr="00F811E2">
        <w:rPr>
          <w:b/>
          <w:sz w:val="22"/>
          <w:szCs w:val="22"/>
        </w:rPr>
        <w:t>деятельн</w:t>
      </w:r>
      <w:r w:rsidR="00853AC4" w:rsidRPr="00F811E2">
        <w:rPr>
          <w:b/>
          <w:sz w:val="22"/>
          <w:szCs w:val="22"/>
        </w:rPr>
        <w:t>о</w:t>
      </w:r>
      <w:r w:rsidR="00853AC4" w:rsidRPr="00F811E2">
        <w:rPr>
          <w:b/>
          <w:sz w:val="22"/>
          <w:szCs w:val="22"/>
        </w:rPr>
        <w:t>сти по управлению ценными бумагами</w:t>
      </w:r>
    </w:p>
    <w:p w:rsidR="00755531" w:rsidRPr="00F811E2" w:rsidRDefault="00755531" w:rsidP="00787030">
      <w:pPr>
        <w:ind w:firstLine="709"/>
        <w:jc w:val="both"/>
        <w:rPr>
          <w:b/>
          <w:sz w:val="22"/>
          <w:szCs w:val="22"/>
        </w:rPr>
      </w:pPr>
    </w:p>
    <w:p w:rsidR="00F81E59" w:rsidRPr="00F811E2" w:rsidRDefault="00F81E59" w:rsidP="00787030">
      <w:pPr>
        <w:ind w:firstLine="709"/>
        <w:jc w:val="both"/>
        <w:rPr>
          <w:sz w:val="22"/>
          <w:szCs w:val="22"/>
        </w:rPr>
      </w:pPr>
      <w:r w:rsidRPr="00F811E2">
        <w:rPr>
          <w:sz w:val="22"/>
          <w:szCs w:val="22"/>
        </w:rPr>
        <w:t>Номер лицензии:</w:t>
      </w:r>
    </w:p>
    <w:p w:rsidR="00755531" w:rsidRPr="00F811E2" w:rsidRDefault="00853AC4" w:rsidP="00787030">
      <w:pPr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>019-06638-001000</w:t>
      </w:r>
    </w:p>
    <w:p w:rsidR="00853AC4" w:rsidRPr="0041579E" w:rsidRDefault="00853AC4" w:rsidP="00787030">
      <w:pPr>
        <w:ind w:firstLine="709"/>
        <w:jc w:val="both"/>
        <w:rPr>
          <w:b/>
          <w:sz w:val="12"/>
          <w:szCs w:val="12"/>
        </w:rPr>
      </w:pPr>
    </w:p>
    <w:p w:rsidR="00F81E59" w:rsidRPr="00F811E2" w:rsidRDefault="00F81E59" w:rsidP="00787030">
      <w:pPr>
        <w:ind w:firstLine="709"/>
        <w:jc w:val="both"/>
        <w:rPr>
          <w:sz w:val="22"/>
          <w:szCs w:val="22"/>
        </w:rPr>
      </w:pPr>
      <w:r w:rsidRPr="00F811E2">
        <w:rPr>
          <w:sz w:val="22"/>
          <w:szCs w:val="22"/>
        </w:rPr>
        <w:t>Дата выдачи лицензии:</w:t>
      </w:r>
    </w:p>
    <w:p w:rsidR="00853B37" w:rsidRPr="00F811E2" w:rsidRDefault="005A167E" w:rsidP="00787030">
      <w:pPr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>16 мая 2003 г.</w:t>
      </w:r>
    </w:p>
    <w:p w:rsidR="00755531" w:rsidRPr="0041579E" w:rsidRDefault="00755531" w:rsidP="00787030">
      <w:pPr>
        <w:ind w:firstLine="709"/>
        <w:jc w:val="both"/>
        <w:rPr>
          <w:b/>
          <w:sz w:val="12"/>
          <w:szCs w:val="12"/>
        </w:rPr>
      </w:pPr>
    </w:p>
    <w:p w:rsidR="005A167E" w:rsidRPr="00F811E2" w:rsidRDefault="00F81E59" w:rsidP="00787030">
      <w:pPr>
        <w:ind w:firstLine="709"/>
        <w:jc w:val="both"/>
        <w:rPr>
          <w:sz w:val="22"/>
          <w:szCs w:val="22"/>
        </w:rPr>
      </w:pPr>
      <w:r w:rsidRPr="00F811E2">
        <w:rPr>
          <w:sz w:val="22"/>
          <w:szCs w:val="22"/>
        </w:rPr>
        <w:t>Срок действия лицензии:</w:t>
      </w:r>
    </w:p>
    <w:p w:rsidR="00B70DC0" w:rsidRPr="00F811E2" w:rsidRDefault="00F81E59" w:rsidP="00787030">
      <w:pPr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>без ограничения срока действия</w:t>
      </w:r>
    </w:p>
    <w:p w:rsidR="00755531" w:rsidRPr="0041579E" w:rsidRDefault="00755531" w:rsidP="00787030">
      <w:pPr>
        <w:ind w:firstLine="709"/>
        <w:jc w:val="both"/>
        <w:rPr>
          <w:sz w:val="12"/>
          <w:szCs w:val="12"/>
        </w:rPr>
      </w:pPr>
    </w:p>
    <w:p w:rsidR="00B70DC0" w:rsidRPr="00F811E2" w:rsidRDefault="00F81E59" w:rsidP="00787030">
      <w:pPr>
        <w:ind w:firstLine="709"/>
        <w:jc w:val="both"/>
        <w:rPr>
          <w:sz w:val="22"/>
          <w:szCs w:val="22"/>
        </w:rPr>
      </w:pPr>
      <w:r w:rsidRPr="00F811E2">
        <w:rPr>
          <w:sz w:val="22"/>
          <w:szCs w:val="22"/>
        </w:rPr>
        <w:t xml:space="preserve">Орган, </w:t>
      </w:r>
      <w:r w:rsidR="00327336" w:rsidRPr="00F811E2">
        <w:rPr>
          <w:sz w:val="22"/>
          <w:szCs w:val="22"/>
        </w:rPr>
        <w:t>выдавший лицензию</w:t>
      </w:r>
      <w:r w:rsidR="00B21389" w:rsidRPr="00F811E2">
        <w:rPr>
          <w:sz w:val="22"/>
          <w:szCs w:val="22"/>
        </w:rPr>
        <w:t xml:space="preserve"> (наименование</w:t>
      </w:r>
      <w:r w:rsidR="00810ECC" w:rsidRPr="00F811E2">
        <w:rPr>
          <w:sz w:val="22"/>
          <w:szCs w:val="22"/>
        </w:rPr>
        <w:t>, адрес и телефоны</w:t>
      </w:r>
      <w:r w:rsidR="00B21389" w:rsidRPr="00F811E2">
        <w:rPr>
          <w:sz w:val="22"/>
          <w:szCs w:val="22"/>
        </w:rPr>
        <w:t>)</w:t>
      </w:r>
      <w:r w:rsidR="00327336" w:rsidRPr="00F811E2">
        <w:rPr>
          <w:sz w:val="22"/>
          <w:szCs w:val="22"/>
        </w:rPr>
        <w:t>:</w:t>
      </w:r>
    </w:p>
    <w:p w:rsidR="005A167E" w:rsidRPr="00F811E2" w:rsidRDefault="00F81E59" w:rsidP="00787030">
      <w:pPr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>ФКЦБ России</w:t>
      </w:r>
      <w:r w:rsidR="00E30045" w:rsidRPr="00F811E2">
        <w:rPr>
          <w:rStyle w:val="af5"/>
          <w:b/>
          <w:sz w:val="22"/>
          <w:szCs w:val="22"/>
        </w:rPr>
        <w:footnoteReference w:id="2"/>
      </w:r>
    </w:p>
    <w:p w:rsidR="004B2392" w:rsidRPr="0041579E" w:rsidRDefault="004B2392" w:rsidP="00787030">
      <w:pPr>
        <w:ind w:firstLine="709"/>
        <w:jc w:val="both"/>
        <w:rPr>
          <w:b/>
          <w:sz w:val="12"/>
          <w:szCs w:val="12"/>
        </w:rPr>
      </w:pPr>
    </w:p>
    <w:p w:rsidR="00F81E59" w:rsidRPr="00F811E2" w:rsidRDefault="00DB58A8" w:rsidP="00787030">
      <w:pPr>
        <w:ind w:firstLine="709"/>
        <w:jc w:val="both"/>
        <w:rPr>
          <w:b/>
          <w:sz w:val="22"/>
          <w:szCs w:val="22"/>
        </w:rPr>
      </w:pPr>
      <w:r w:rsidRPr="00F811E2">
        <w:rPr>
          <w:sz w:val="22"/>
          <w:szCs w:val="22"/>
        </w:rPr>
        <w:t>Адрес:</w:t>
      </w:r>
      <w:r w:rsidRPr="00F811E2">
        <w:rPr>
          <w:b/>
          <w:sz w:val="22"/>
          <w:szCs w:val="22"/>
        </w:rPr>
        <w:t xml:space="preserve"> 107016, Москва, ул. Неглинная, 12</w:t>
      </w:r>
    </w:p>
    <w:p w:rsidR="004B2392" w:rsidRPr="00F811E2" w:rsidRDefault="004B2392" w:rsidP="00787030">
      <w:pPr>
        <w:ind w:firstLine="709"/>
        <w:jc w:val="both"/>
        <w:rPr>
          <w:b/>
          <w:sz w:val="22"/>
          <w:szCs w:val="22"/>
        </w:rPr>
      </w:pPr>
    </w:p>
    <w:p w:rsidR="004B2392" w:rsidRPr="00F811E2" w:rsidRDefault="00DB58A8" w:rsidP="00787030">
      <w:pPr>
        <w:ind w:firstLine="709"/>
        <w:jc w:val="both"/>
        <w:rPr>
          <w:b/>
          <w:sz w:val="22"/>
          <w:szCs w:val="22"/>
        </w:rPr>
      </w:pPr>
      <w:r w:rsidRPr="00F811E2">
        <w:rPr>
          <w:sz w:val="22"/>
          <w:szCs w:val="22"/>
        </w:rPr>
        <w:t>Телефоны</w:t>
      </w:r>
      <w:r w:rsidR="004B2392" w:rsidRPr="00F811E2">
        <w:rPr>
          <w:b/>
          <w:sz w:val="22"/>
          <w:szCs w:val="22"/>
        </w:rPr>
        <w:t xml:space="preserve"> (Контактный центр, круглосуточно)</w:t>
      </w:r>
      <w:r w:rsidR="004B2392" w:rsidRPr="00F811E2">
        <w:rPr>
          <w:sz w:val="22"/>
          <w:szCs w:val="22"/>
        </w:rPr>
        <w:t>:</w:t>
      </w:r>
    </w:p>
    <w:p w:rsidR="004B2392" w:rsidRPr="00F811E2" w:rsidRDefault="00E30045" w:rsidP="00787030">
      <w:pPr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>8 800 300-30-00 (для бесплатных звонков из регионов России)</w:t>
      </w:r>
    </w:p>
    <w:p w:rsidR="004B2392" w:rsidRPr="00F811E2" w:rsidRDefault="00E30045" w:rsidP="00787030">
      <w:pPr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 xml:space="preserve">+7 </w:t>
      </w:r>
      <w:r w:rsidR="004B2392" w:rsidRPr="00F811E2">
        <w:rPr>
          <w:b/>
          <w:sz w:val="22"/>
          <w:szCs w:val="22"/>
        </w:rPr>
        <w:t>(</w:t>
      </w:r>
      <w:r w:rsidRPr="00F811E2">
        <w:rPr>
          <w:b/>
          <w:sz w:val="22"/>
          <w:szCs w:val="22"/>
        </w:rPr>
        <w:t>499</w:t>
      </w:r>
      <w:r w:rsidR="004B2392" w:rsidRPr="00F811E2">
        <w:rPr>
          <w:b/>
          <w:sz w:val="22"/>
          <w:szCs w:val="22"/>
        </w:rPr>
        <w:t>)</w:t>
      </w:r>
      <w:r w:rsidRPr="00F811E2">
        <w:rPr>
          <w:b/>
          <w:sz w:val="22"/>
          <w:szCs w:val="22"/>
        </w:rPr>
        <w:t xml:space="preserve"> 300-30-00 (</w:t>
      </w:r>
      <w:r w:rsidR="004B2392" w:rsidRPr="00F811E2">
        <w:rPr>
          <w:b/>
          <w:sz w:val="22"/>
          <w:szCs w:val="22"/>
        </w:rPr>
        <w:t>в соответствии с тарифами оператора</w:t>
      </w:r>
      <w:r w:rsidRPr="00F811E2">
        <w:rPr>
          <w:b/>
          <w:sz w:val="22"/>
          <w:szCs w:val="22"/>
        </w:rPr>
        <w:t>)</w:t>
      </w:r>
    </w:p>
    <w:p w:rsidR="00E30045" w:rsidRPr="00F811E2" w:rsidRDefault="004B2392" w:rsidP="00787030">
      <w:pPr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>300 (бесплатно с мобильных в России, доступно клиентам Билайн, Мегафон, МТС, Теле2)</w:t>
      </w:r>
    </w:p>
    <w:p w:rsidR="00220149" w:rsidRPr="00F811E2" w:rsidRDefault="00220149" w:rsidP="00787030">
      <w:pPr>
        <w:ind w:firstLine="709"/>
        <w:jc w:val="both"/>
        <w:rPr>
          <w:b/>
          <w:sz w:val="22"/>
          <w:szCs w:val="22"/>
        </w:rPr>
      </w:pPr>
    </w:p>
    <w:p w:rsidR="00E30045" w:rsidRPr="00F811E2" w:rsidRDefault="00CF6677" w:rsidP="00706A83">
      <w:pPr>
        <w:shd w:val="clear" w:color="auto" w:fill="C6D9F1" w:themeFill="text2" w:themeFillTint="33"/>
        <w:ind w:firstLine="709"/>
        <w:jc w:val="both"/>
        <w:rPr>
          <w:sz w:val="22"/>
          <w:szCs w:val="22"/>
        </w:rPr>
      </w:pPr>
      <w:r w:rsidRPr="00F811E2">
        <w:rPr>
          <w:sz w:val="22"/>
          <w:szCs w:val="22"/>
        </w:rPr>
        <w:t>8. Информация о членстве в саморегулируемой организации</w:t>
      </w:r>
      <w:r w:rsidR="0009602F" w:rsidRPr="00F811E2">
        <w:rPr>
          <w:sz w:val="22"/>
          <w:szCs w:val="22"/>
        </w:rPr>
        <w:t xml:space="preserve"> в сфере финансового рынка, объед</w:t>
      </w:r>
      <w:r w:rsidR="0009602F" w:rsidRPr="00F811E2">
        <w:rPr>
          <w:sz w:val="22"/>
          <w:szCs w:val="22"/>
        </w:rPr>
        <w:t>и</w:t>
      </w:r>
      <w:r w:rsidR="0009602F" w:rsidRPr="00F811E2">
        <w:rPr>
          <w:sz w:val="22"/>
          <w:szCs w:val="22"/>
        </w:rPr>
        <w:t xml:space="preserve">няющей </w:t>
      </w:r>
      <w:r w:rsidR="005F705C" w:rsidRPr="00F811E2">
        <w:rPr>
          <w:sz w:val="22"/>
          <w:szCs w:val="22"/>
        </w:rPr>
        <w:t>управляющих</w:t>
      </w:r>
      <w:r w:rsidRPr="00F811E2">
        <w:rPr>
          <w:sz w:val="22"/>
          <w:szCs w:val="22"/>
        </w:rPr>
        <w:t>:</w:t>
      </w:r>
    </w:p>
    <w:p w:rsidR="00CF6677" w:rsidRPr="00F811E2" w:rsidRDefault="006B07C2" w:rsidP="00787030">
      <w:pPr>
        <w:ind w:firstLine="709"/>
        <w:jc w:val="both"/>
        <w:rPr>
          <w:sz w:val="22"/>
          <w:szCs w:val="22"/>
        </w:rPr>
      </w:pPr>
      <w:r w:rsidRPr="00F811E2">
        <w:rPr>
          <w:sz w:val="22"/>
          <w:szCs w:val="22"/>
        </w:rPr>
        <w:t>Наименование саморегулируемой организации:</w:t>
      </w:r>
    </w:p>
    <w:p w:rsidR="000E383A" w:rsidRPr="00C047E2" w:rsidRDefault="000E383A" w:rsidP="000E383A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Саморегулируемая организация «Национальная ассоциация участников фондового рынка» (СРО НАУФОР)</w:t>
      </w:r>
    </w:p>
    <w:p w:rsidR="006B07C2" w:rsidRPr="0041579E" w:rsidRDefault="006B07C2" w:rsidP="00787030">
      <w:pPr>
        <w:ind w:firstLine="709"/>
        <w:jc w:val="both"/>
        <w:rPr>
          <w:sz w:val="12"/>
          <w:szCs w:val="12"/>
        </w:rPr>
      </w:pPr>
    </w:p>
    <w:p w:rsidR="006B07C2" w:rsidRPr="00F811E2" w:rsidRDefault="006B07C2" w:rsidP="00787030">
      <w:pPr>
        <w:ind w:firstLine="709"/>
        <w:jc w:val="both"/>
        <w:rPr>
          <w:sz w:val="22"/>
          <w:szCs w:val="22"/>
        </w:rPr>
      </w:pPr>
      <w:r w:rsidRPr="00F811E2">
        <w:rPr>
          <w:sz w:val="22"/>
          <w:szCs w:val="22"/>
        </w:rPr>
        <w:t>Адрес сайта саморегулируемой организации в информационно-телекоммуникационной сети «И</w:t>
      </w:r>
      <w:r w:rsidRPr="00F811E2">
        <w:rPr>
          <w:sz w:val="22"/>
          <w:szCs w:val="22"/>
        </w:rPr>
        <w:t>н</w:t>
      </w:r>
      <w:r w:rsidRPr="00F811E2">
        <w:rPr>
          <w:sz w:val="22"/>
          <w:szCs w:val="22"/>
        </w:rPr>
        <w:t>тернет»:</w:t>
      </w:r>
    </w:p>
    <w:p w:rsidR="000E383A" w:rsidRPr="00AC2B70" w:rsidRDefault="000E383A" w:rsidP="000E383A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https://naufor.ru</w:t>
      </w:r>
    </w:p>
    <w:p w:rsidR="006B07C2" w:rsidRPr="0041579E" w:rsidRDefault="006B07C2" w:rsidP="00787030">
      <w:pPr>
        <w:ind w:firstLine="709"/>
        <w:jc w:val="both"/>
        <w:rPr>
          <w:sz w:val="12"/>
          <w:szCs w:val="12"/>
        </w:rPr>
      </w:pPr>
    </w:p>
    <w:p w:rsidR="0018495D" w:rsidRPr="00F811E2" w:rsidRDefault="0018495D" w:rsidP="00787030">
      <w:pPr>
        <w:ind w:firstLine="709"/>
        <w:jc w:val="both"/>
        <w:rPr>
          <w:sz w:val="22"/>
          <w:szCs w:val="22"/>
        </w:rPr>
      </w:pPr>
      <w:bookmarkStart w:id="5" w:name="14"/>
      <w:r w:rsidRPr="00F811E2">
        <w:rPr>
          <w:sz w:val="22"/>
          <w:szCs w:val="22"/>
        </w:rPr>
        <w:t>Информация о стандартах саморегулируем</w:t>
      </w:r>
      <w:r w:rsidR="000154AB" w:rsidRPr="00F811E2">
        <w:rPr>
          <w:sz w:val="22"/>
          <w:szCs w:val="22"/>
        </w:rPr>
        <w:t>ой</w:t>
      </w:r>
      <w:r w:rsidRPr="00F811E2">
        <w:rPr>
          <w:sz w:val="22"/>
          <w:szCs w:val="22"/>
        </w:rPr>
        <w:t xml:space="preserve"> организаци</w:t>
      </w:r>
      <w:r w:rsidR="000154AB" w:rsidRPr="00F811E2">
        <w:rPr>
          <w:sz w:val="22"/>
          <w:szCs w:val="22"/>
        </w:rPr>
        <w:t>и</w:t>
      </w:r>
      <w:r w:rsidRPr="00F811E2">
        <w:rPr>
          <w:sz w:val="22"/>
          <w:szCs w:val="22"/>
        </w:rPr>
        <w:t>, которыми руководствуется Банк при осуществлении своей деятельности</w:t>
      </w:r>
      <w:bookmarkEnd w:id="5"/>
      <w:r w:rsidR="000154AB" w:rsidRPr="00F811E2">
        <w:rPr>
          <w:sz w:val="22"/>
          <w:szCs w:val="22"/>
        </w:rPr>
        <w:t>:</w:t>
      </w:r>
    </w:p>
    <w:p w:rsidR="000154AB" w:rsidRPr="00F811E2" w:rsidRDefault="000154AB" w:rsidP="00787030">
      <w:pPr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>Банк при осуществлении профессиональной деятельности на рынке ценных бумаг руков</w:t>
      </w:r>
      <w:r w:rsidRPr="00F811E2">
        <w:rPr>
          <w:b/>
          <w:sz w:val="22"/>
          <w:szCs w:val="22"/>
        </w:rPr>
        <w:t>о</w:t>
      </w:r>
      <w:r w:rsidRPr="00F811E2">
        <w:rPr>
          <w:b/>
          <w:sz w:val="22"/>
          <w:szCs w:val="22"/>
        </w:rPr>
        <w:t xml:space="preserve">дствуется стандартами </w:t>
      </w:r>
      <w:r w:rsidR="00483A7C" w:rsidRPr="00F811E2">
        <w:rPr>
          <w:b/>
          <w:sz w:val="22"/>
          <w:szCs w:val="22"/>
        </w:rPr>
        <w:t>с</w:t>
      </w:r>
      <w:r w:rsidRPr="00F811E2">
        <w:rPr>
          <w:b/>
          <w:sz w:val="22"/>
          <w:szCs w:val="22"/>
        </w:rPr>
        <w:t>аморегулируемой организации «</w:t>
      </w:r>
      <w:r w:rsidR="00965177">
        <w:rPr>
          <w:b/>
          <w:sz w:val="22"/>
          <w:szCs w:val="22"/>
        </w:rPr>
        <w:t>Национальная ассоциация участников фондового рынка</w:t>
      </w:r>
      <w:r w:rsidRPr="00F811E2">
        <w:rPr>
          <w:b/>
          <w:sz w:val="22"/>
          <w:szCs w:val="22"/>
        </w:rPr>
        <w:t xml:space="preserve">» (СРО </w:t>
      </w:r>
      <w:r w:rsidR="00965177">
        <w:rPr>
          <w:b/>
          <w:sz w:val="22"/>
          <w:szCs w:val="22"/>
        </w:rPr>
        <w:t>НАУФОР</w:t>
      </w:r>
      <w:r w:rsidRPr="00F811E2">
        <w:rPr>
          <w:b/>
          <w:sz w:val="22"/>
          <w:szCs w:val="22"/>
        </w:rPr>
        <w:t>), текст которых размещен на официальном сайте саморегул</w:t>
      </w:r>
      <w:r w:rsidRPr="00F811E2">
        <w:rPr>
          <w:b/>
          <w:sz w:val="22"/>
          <w:szCs w:val="22"/>
        </w:rPr>
        <w:t>и</w:t>
      </w:r>
      <w:r w:rsidRPr="00F811E2">
        <w:rPr>
          <w:b/>
          <w:sz w:val="22"/>
          <w:szCs w:val="22"/>
        </w:rPr>
        <w:t>руемой организации в информационно-телекоммуникационной сети «Интернет» по следующим а</w:t>
      </w:r>
      <w:r w:rsidRPr="00F811E2">
        <w:rPr>
          <w:b/>
          <w:sz w:val="22"/>
          <w:szCs w:val="22"/>
        </w:rPr>
        <w:t>д</w:t>
      </w:r>
      <w:r w:rsidRPr="00F811E2">
        <w:rPr>
          <w:b/>
          <w:sz w:val="22"/>
          <w:szCs w:val="22"/>
        </w:rPr>
        <w:t>ресам:</w:t>
      </w:r>
    </w:p>
    <w:p w:rsidR="000154AB" w:rsidRPr="000E383A" w:rsidRDefault="000154AB" w:rsidP="00787030">
      <w:pPr>
        <w:ind w:firstLine="709"/>
        <w:jc w:val="both"/>
        <w:rPr>
          <w:b/>
          <w:sz w:val="22"/>
          <w:szCs w:val="22"/>
        </w:rPr>
      </w:pPr>
      <w:r w:rsidRPr="000E383A">
        <w:rPr>
          <w:b/>
          <w:sz w:val="22"/>
          <w:szCs w:val="22"/>
        </w:rPr>
        <w:t xml:space="preserve">базовые стандарты: </w:t>
      </w:r>
      <w:r w:rsidR="000E383A" w:rsidRPr="000E383A">
        <w:rPr>
          <w:b/>
          <w:sz w:val="22"/>
          <w:szCs w:val="22"/>
        </w:rPr>
        <w:t>https://naufor.ru/tree.asp?n=16042</w:t>
      </w:r>
    </w:p>
    <w:p w:rsidR="000154AB" w:rsidRPr="000E383A" w:rsidRDefault="000154AB" w:rsidP="00787030">
      <w:pPr>
        <w:ind w:firstLine="709"/>
        <w:jc w:val="both"/>
        <w:rPr>
          <w:b/>
          <w:sz w:val="22"/>
          <w:szCs w:val="22"/>
        </w:rPr>
      </w:pPr>
      <w:r w:rsidRPr="000E383A">
        <w:rPr>
          <w:b/>
          <w:sz w:val="22"/>
          <w:szCs w:val="22"/>
        </w:rPr>
        <w:t xml:space="preserve">внутренние стандарты: </w:t>
      </w:r>
      <w:r w:rsidR="000E383A" w:rsidRPr="000E383A">
        <w:rPr>
          <w:b/>
          <w:sz w:val="22"/>
          <w:szCs w:val="22"/>
        </w:rPr>
        <w:t>https://naufor.ru/tree.asp?n=16042</w:t>
      </w:r>
    </w:p>
    <w:p w:rsidR="000154AB" w:rsidRPr="0041579E" w:rsidRDefault="000154AB" w:rsidP="00787030">
      <w:pPr>
        <w:ind w:firstLine="709"/>
        <w:jc w:val="both"/>
        <w:rPr>
          <w:sz w:val="12"/>
          <w:szCs w:val="12"/>
        </w:rPr>
      </w:pPr>
    </w:p>
    <w:p w:rsidR="00253E9E" w:rsidRPr="00F811E2" w:rsidRDefault="00253E9E" w:rsidP="00787030">
      <w:pPr>
        <w:ind w:firstLine="709"/>
        <w:jc w:val="both"/>
        <w:rPr>
          <w:sz w:val="22"/>
          <w:szCs w:val="22"/>
        </w:rPr>
      </w:pPr>
      <w:r w:rsidRPr="00F811E2">
        <w:rPr>
          <w:sz w:val="22"/>
          <w:szCs w:val="22"/>
        </w:rPr>
        <w:t>Информация о стандартах по защите прав и интересов получателей финансовых услуг:</w:t>
      </w:r>
    </w:p>
    <w:p w:rsidR="006B070B" w:rsidRPr="00F811E2" w:rsidRDefault="00253E9E" w:rsidP="00787030">
      <w:pPr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 xml:space="preserve">Банком России утвержден (Протокол от 20 декабря 2018 г. № КФНП-39) и с 1 декабря 2019 г. </w:t>
      </w:r>
      <w:r w:rsidR="006B070B" w:rsidRPr="00F811E2">
        <w:rPr>
          <w:b/>
          <w:sz w:val="22"/>
          <w:szCs w:val="22"/>
        </w:rPr>
        <w:t xml:space="preserve">применяется </w:t>
      </w:r>
      <w:r w:rsidRPr="00F811E2">
        <w:rPr>
          <w:b/>
          <w:sz w:val="22"/>
          <w:szCs w:val="22"/>
        </w:rPr>
        <w:t>Базовый стандарт защиты прав и интересов физических и юридических лиц - получ</w:t>
      </w:r>
      <w:r w:rsidRPr="00F811E2">
        <w:rPr>
          <w:b/>
          <w:sz w:val="22"/>
          <w:szCs w:val="22"/>
        </w:rPr>
        <w:t>а</w:t>
      </w:r>
      <w:r w:rsidRPr="00F811E2">
        <w:rPr>
          <w:b/>
          <w:sz w:val="22"/>
          <w:szCs w:val="22"/>
        </w:rPr>
        <w:t>телей финансовых услуг, оказываемых членами саморегулируемых организаций в сфере финанс</w:t>
      </w:r>
      <w:r w:rsidRPr="00F811E2">
        <w:rPr>
          <w:b/>
          <w:sz w:val="22"/>
          <w:szCs w:val="22"/>
        </w:rPr>
        <w:t>о</w:t>
      </w:r>
      <w:r w:rsidRPr="00F811E2">
        <w:rPr>
          <w:b/>
          <w:sz w:val="22"/>
          <w:szCs w:val="22"/>
        </w:rPr>
        <w:t>вого рынка,</w:t>
      </w:r>
      <w:r w:rsidR="006B070B" w:rsidRPr="00F811E2">
        <w:rPr>
          <w:b/>
          <w:sz w:val="22"/>
          <w:szCs w:val="22"/>
        </w:rPr>
        <w:t xml:space="preserve"> объединяющих </w:t>
      </w:r>
      <w:r w:rsidR="00853AC4" w:rsidRPr="00F811E2">
        <w:rPr>
          <w:b/>
          <w:sz w:val="22"/>
          <w:szCs w:val="22"/>
        </w:rPr>
        <w:t>управляющих</w:t>
      </w:r>
      <w:r w:rsidR="006B070B" w:rsidRPr="00F811E2">
        <w:rPr>
          <w:b/>
          <w:sz w:val="22"/>
          <w:szCs w:val="22"/>
        </w:rPr>
        <w:t xml:space="preserve">, текст которого </w:t>
      </w:r>
      <w:r w:rsidR="006A164B" w:rsidRPr="00F811E2">
        <w:rPr>
          <w:b/>
          <w:sz w:val="22"/>
          <w:szCs w:val="22"/>
        </w:rPr>
        <w:t xml:space="preserve">20 декабря 2018 г. опубликован на сайте Банка России </w:t>
      </w:r>
      <w:hyperlink r:id="rId12" w:history="1">
        <w:r w:rsidR="006A164B" w:rsidRPr="00F811E2">
          <w:rPr>
            <w:rStyle w:val="aff0"/>
            <w:b/>
            <w:sz w:val="22"/>
            <w:szCs w:val="22"/>
          </w:rPr>
          <w:t>http://www.cbr.ru/</w:t>
        </w:r>
      </w:hyperlink>
      <w:r w:rsidR="006A164B" w:rsidRPr="00F811E2">
        <w:rPr>
          <w:b/>
          <w:sz w:val="22"/>
          <w:szCs w:val="22"/>
        </w:rPr>
        <w:t xml:space="preserve">, а также </w:t>
      </w:r>
      <w:r w:rsidR="006B070B" w:rsidRPr="00F811E2">
        <w:rPr>
          <w:b/>
          <w:sz w:val="22"/>
          <w:szCs w:val="22"/>
        </w:rPr>
        <w:t>размещен на официальном сайте саморегулируемой орг</w:t>
      </w:r>
      <w:r w:rsidR="006B070B" w:rsidRPr="00F811E2">
        <w:rPr>
          <w:b/>
          <w:sz w:val="22"/>
          <w:szCs w:val="22"/>
        </w:rPr>
        <w:t>а</w:t>
      </w:r>
      <w:r w:rsidR="006B070B" w:rsidRPr="00F811E2">
        <w:rPr>
          <w:b/>
          <w:sz w:val="22"/>
          <w:szCs w:val="22"/>
        </w:rPr>
        <w:t xml:space="preserve">низации в информационно-телекоммуникационной сети «Интернет» по </w:t>
      </w:r>
      <w:r w:rsidR="009243D3" w:rsidRPr="00F811E2">
        <w:rPr>
          <w:b/>
          <w:sz w:val="22"/>
          <w:szCs w:val="22"/>
        </w:rPr>
        <w:t>следующему а</w:t>
      </w:r>
      <w:r w:rsidR="006B070B" w:rsidRPr="00F811E2">
        <w:rPr>
          <w:b/>
          <w:sz w:val="22"/>
          <w:szCs w:val="22"/>
        </w:rPr>
        <w:t>дрес</w:t>
      </w:r>
      <w:r w:rsidR="009243D3" w:rsidRPr="00F811E2">
        <w:rPr>
          <w:b/>
          <w:sz w:val="22"/>
          <w:szCs w:val="22"/>
        </w:rPr>
        <w:t>у</w:t>
      </w:r>
      <w:r w:rsidR="006B070B" w:rsidRPr="00F811E2">
        <w:rPr>
          <w:b/>
          <w:sz w:val="22"/>
          <w:szCs w:val="22"/>
        </w:rPr>
        <w:t>:</w:t>
      </w:r>
      <w:r w:rsidR="009243D3" w:rsidRPr="00F811E2">
        <w:rPr>
          <w:b/>
          <w:sz w:val="22"/>
          <w:szCs w:val="22"/>
        </w:rPr>
        <w:t xml:space="preserve"> </w:t>
      </w:r>
      <w:r w:rsidR="003C0AE9" w:rsidRPr="000E383A">
        <w:rPr>
          <w:b/>
          <w:sz w:val="22"/>
          <w:szCs w:val="22"/>
        </w:rPr>
        <w:t>https://naufor.ru/tree.asp?n=16042</w:t>
      </w:r>
    </w:p>
    <w:p w:rsidR="00635979" w:rsidRPr="00F811E2" w:rsidRDefault="00635979" w:rsidP="00787030">
      <w:pPr>
        <w:ind w:firstLine="709"/>
        <w:jc w:val="both"/>
        <w:rPr>
          <w:sz w:val="22"/>
          <w:szCs w:val="22"/>
        </w:rPr>
      </w:pPr>
    </w:p>
    <w:p w:rsidR="00635979" w:rsidRPr="00F811E2" w:rsidRDefault="00635979" w:rsidP="00706A83">
      <w:pPr>
        <w:shd w:val="clear" w:color="auto" w:fill="C6D9F1" w:themeFill="text2" w:themeFillTint="33"/>
        <w:ind w:firstLine="709"/>
        <w:jc w:val="both"/>
        <w:rPr>
          <w:sz w:val="22"/>
          <w:szCs w:val="22"/>
        </w:rPr>
      </w:pPr>
      <w:r w:rsidRPr="00F811E2">
        <w:rPr>
          <w:sz w:val="22"/>
          <w:szCs w:val="22"/>
        </w:rPr>
        <w:t>9</w:t>
      </w:r>
      <w:r w:rsidR="00016867" w:rsidRPr="00F811E2">
        <w:rPr>
          <w:sz w:val="22"/>
          <w:szCs w:val="22"/>
        </w:rPr>
        <w:t>. Информация о</w:t>
      </w:r>
      <w:r w:rsidRPr="00F811E2">
        <w:rPr>
          <w:sz w:val="22"/>
          <w:szCs w:val="22"/>
        </w:rPr>
        <w:t xml:space="preserve">б органе, осуществляющем полномочия по контролю и надзору за деятельностью Банка как </w:t>
      </w:r>
      <w:r w:rsidR="005F705C" w:rsidRPr="00F811E2">
        <w:rPr>
          <w:sz w:val="22"/>
          <w:szCs w:val="22"/>
        </w:rPr>
        <w:t>управляющего ценными бумагами</w:t>
      </w:r>
      <w:r w:rsidRPr="00F811E2">
        <w:rPr>
          <w:sz w:val="22"/>
          <w:szCs w:val="22"/>
        </w:rPr>
        <w:t>:</w:t>
      </w:r>
    </w:p>
    <w:p w:rsidR="004114AE" w:rsidRPr="00F811E2" w:rsidRDefault="004114AE" w:rsidP="00787030">
      <w:pPr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>Центральный банк Российской Федерации (Банк России)</w:t>
      </w:r>
    </w:p>
    <w:p w:rsidR="00D95AE3" w:rsidRPr="00F811E2" w:rsidRDefault="00D95AE3" w:rsidP="00787030">
      <w:pPr>
        <w:ind w:firstLine="709"/>
        <w:jc w:val="both"/>
        <w:rPr>
          <w:b/>
          <w:sz w:val="22"/>
          <w:szCs w:val="22"/>
        </w:rPr>
      </w:pPr>
      <w:r w:rsidRPr="00F811E2">
        <w:rPr>
          <w:sz w:val="22"/>
          <w:szCs w:val="22"/>
        </w:rPr>
        <w:t>Адрес:</w:t>
      </w:r>
      <w:r w:rsidRPr="00F811E2">
        <w:rPr>
          <w:b/>
          <w:sz w:val="22"/>
          <w:szCs w:val="22"/>
        </w:rPr>
        <w:t xml:space="preserve"> 107016, Москва, ул. Неглинная, 12</w:t>
      </w:r>
    </w:p>
    <w:p w:rsidR="00D95AE3" w:rsidRPr="00BD5713" w:rsidRDefault="00D95AE3" w:rsidP="00787030">
      <w:pPr>
        <w:ind w:firstLine="709"/>
        <w:jc w:val="both"/>
        <w:rPr>
          <w:b/>
          <w:sz w:val="18"/>
          <w:szCs w:val="18"/>
        </w:rPr>
      </w:pPr>
    </w:p>
    <w:p w:rsidR="00D95AE3" w:rsidRPr="00F811E2" w:rsidRDefault="00D95AE3" w:rsidP="00787030">
      <w:pPr>
        <w:ind w:firstLine="709"/>
        <w:jc w:val="both"/>
        <w:rPr>
          <w:b/>
          <w:sz w:val="22"/>
          <w:szCs w:val="22"/>
        </w:rPr>
      </w:pPr>
      <w:r w:rsidRPr="00F811E2">
        <w:rPr>
          <w:sz w:val="22"/>
          <w:szCs w:val="22"/>
        </w:rPr>
        <w:t>Телефоны</w:t>
      </w:r>
      <w:r w:rsidRPr="00F811E2">
        <w:rPr>
          <w:b/>
          <w:sz w:val="22"/>
          <w:szCs w:val="22"/>
        </w:rPr>
        <w:t xml:space="preserve"> (Контактный центр, круглосуточно)</w:t>
      </w:r>
      <w:r w:rsidRPr="00F811E2">
        <w:rPr>
          <w:sz w:val="22"/>
          <w:szCs w:val="22"/>
        </w:rPr>
        <w:t>:</w:t>
      </w:r>
    </w:p>
    <w:p w:rsidR="00D95AE3" w:rsidRPr="00F811E2" w:rsidRDefault="00D95AE3" w:rsidP="00787030">
      <w:pPr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>8 800 300-30-00 (для бесплатных звонков из регионов России)</w:t>
      </w:r>
    </w:p>
    <w:p w:rsidR="00D95AE3" w:rsidRPr="00F811E2" w:rsidRDefault="00D95AE3" w:rsidP="00787030">
      <w:pPr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>+7 (499) 300-30-00 (в соответствии с тарифами оператора)</w:t>
      </w:r>
    </w:p>
    <w:p w:rsidR="00D95AE3" w:rsidRPr="00F811E2" w:rsidRDefault="00D95AE3" w:rsidP="00787030">
      <w:pPr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>300 (бесплатно с мобильных в России, доступно клиентам Билайн, Мегафон, МТС, Теле2)</w:t>
      </w:r>
    </w:p>
    <w:p w:rsidR="00962D18" w:rsidRPr="00BD5713" w:rsidRDefault="00962D18" w:rsidP="00962D18">
      <w:pPr>
        <w:ind w:firstLine="709"/>
        <w:jc w:val="both"/>
        <w:rPr>
          <w:sz w:val="18"/>
          <w:szCs w:val="18"/>
        </w:rPr>
      </w:pPr>
    </w:p>
    <w:p w:rsidR="00962D18" w:rsidRPr="00F811E2" w:rsidRDefault="00962D18" w:rsidP="00962D18">
      <w:pPr>
        <w:ind w:firstLine="709"/>
        <w:jc w:val="both"/>
        <w:rPr>
          <w:sz w:val="22"/>
          <w:szCs w:val="22"/>
        </w:rPr>
      </w:pPr>
      <w:r w:rsidRPr="00F811E2">
        <w:rPr>
          <w:sz w:val="22"/>
          <w:szCs w:val="22"/>
        </w:rPr>
        <w:t>Адрес сайта в информационно-телекоммуникационной сети «Интернет»:</w:t>
      </w:r>
    </w:p>
    <w:p w:rsidR="00D95AE3" w:rsidRPr="00F811E2" w:rsidRDefault="00506555" w:rsidP="00787030">
      <w:pPr>
        <w:ind w:firstLine="709"/>
        <w:jc w:val="both"/>
        <w:rPr>
          <w:b/>
          <w:sz w:val="22"/>
          <w:szCs w:val="22"/>
        </w:rPr>
      </w:pPr>
      <w:hyperlink r:id="rId13" w:history="1">
        <w:r w:rsidR="00962D18" w:rsidRPr="00F811E2">
          <w:rPr>
            <w:b/>
            <w:sz w:val="22"/>
            <w:szCs w:val="22"/>
          </w:rPr>
          <w:t>http://www.cbr.ru</w:t>
        </w:r>
      </w:hyperlink>
    </w:p>
    <w:p w:rsidR="00962D18" w:rsidRPr="00F811E2" w:rsidRDefault="00962D18" w:rsidP="00787030">
      <w:pPr>
        <w:ind w:firstLine="709"/>
        <w:jc w:val="both"/>
        <w:rPr>
          <w:b/>
          <w:sz w:val="22"/>
          <w:szCs w:val="22"/>
        </w:rPr>
      </w:pPr>
    </w:p>
    <w:p w:rsidR="008258AA" w:rsidRPr="00F811E2" w:rsidRDefault="00962D18" w:rsidP="00706A83">
      <w:pPr>
        <w:shd w:val="clear" w:color="auto" w:fill="C6D9F1" w:themeFill="text2" w:themeFillTint="33"/>
        <w:ind w:firstLine="709"/>
        <w:jc w:val="both"/>
        <w:rPr>
          <w:sz w:val="22"/>
          <w:szCs w:val="22"/>
        </w:rPr>
      </w:pPr>
      <w:r w:rsidRPr="00F811E2">
        <w:rPr>
          <w:sz w:val="22"/>
          <w:szCs w:val="22"/>
        </w:rPr>
        <w:t xml:space="preserve">10. Информация </w:t>
      </w:r>
      <w:r w:rsidR="008258AA" w:rsidRPr="00F811E2">
        <w:rPr>
          <w:sz w:val="22"/>
          <w:szCs w:val="22"/>
        </w:rPr>
        <w:t xml:space="preserve">о финансовых услугах, оказываемых на основании договора </w:t>
      </w:r>
      <w:r w:rsidR="005F705C" w:rsidRPr="00F811E2">
        <w:rPr>
          <w:sz w:val="22"/>
          <w:szCs w:val="22"/>
        </w:rPr>
        <w:t>доверительного управления ценными бумагами:</w:t>
      </w:r>
    </w:p>
    <w:p w:rsidR="00E321C4" w:rsidRPr="00F811E2" w:rsidRDefault="009755C1" w:rsidP="008258AA">
      <w:pPr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>Банк предоставляет</w:t>
      </w:r>
      <w:r w:rsidR="00D135D0" w:rsidRPr="00F811E2">
        <w:rPr>
          <w:b/>
          <w:sz w:val="22"/>
          <w:szCs w:val="22"/>
        </w:rPr>
        <w:t xml:space="preserve"> клиентам</w:t>
      </w:r>
      <w:r w:rsidR="00712944" w:rsidRPr="00F811E2">
        <w:rPr>
          <w:b/>
          <w:sz w:val="22"/>
          <w:szCs w:val="22"/>
        </w:rPr>
        <w:t xml:space="preserve"> на основании договора </w:t>
      </w:r>
      <w:r w:rsidR="003C4380" w:rsidRPr="00F811E2">
        <w:rPr>
          <w:b/>
          <w:sz w:val="22"/>
          <w:szCs w:val="22"/>
        </w:rPr>
        <w:t xml:space="preserve">доверительного управления </w:t>
      </w:r>
      <w:r w:rsidR="00824AEB">
        <w:rPr>
          <w:b/>
          <w:sz w:val="22"/>
          <w:szCs w:val="22"/>
        </w:rPr>
        <w:t>на во</w:t>
      </w:r>
      <w:r w:rsidR="00824AEB">
        <w:rPr>
          <w:b/>
          <w:sz w:val="22"/>
          <w:szCs w:val="22"/>
        </w:rPr>
        <w:t>з</w:t>
      </w:r>
      <w:r w:rsidR="00824AEB">
        <w:rPr>
          <w:b/>
          <w:sz w:val="22"/>
          <w:szCs w:val="22"/>
        </w:rPr>
        <w:t>мездной основе (</w:t>
      </w:r>
      <w:r w:rsidR="007B1C9C" w:rsidRPr="00F811E2">
        <w:rPr>
          <w:b/>
          <w:sz w:val="22"/>
          <w:szCs w:val="22"/>
        </w:rPr>
        <w:t>за вознаграждение</w:t>
      </w:r>
      <w:r w:rsidR="00824AEB">
        <w:rPr>
          <w:b/>
          <w:sz w:val="22"/>
          <w:szCs w:val="22"/>
        </w:rPr>
        <w:t>)</w:t>
      </w:r>
      <w:r w:rsidR="007B1C9C" w:rsidRPr="00F811E2">
        <w:rPr>
          <w:b/>
          <w:sz w:val="22"/>
          <w:szCs w:val="22"/>
        </w:rPr>
        <w:t xml:space="preserve"> услуги </w:t>
      </w:r>
      <w:r w:rsidR="00A82AF6" w:rsidRPr="00F811E2">
        <w:rPr>
          <w:b/>
          <w:sz w:val="22"/>
          <w:szCs w:val="22"/>
        </w:rPr>
        <w:t>по управлению объектами доверительного управления путем совершения в отношении объектов доверительного управления любых юридических и фа</w:t>
      </w:r>
      <w:r w:rsidR="00A82AF6" w:rsidRPr="00F811E2">
        <w:rPr>
          <w:b/>
          <w:sz w:val="22"/>
          <w:szCs w:val="22"/>
        </w:rPr>
        <w:t>к</w:t>
      </w:r>
      <w:r w:rsidR="00A82AF6" w:rsidRPr="00F811E2">
        <w:rPr>
          <w:b/>
          <w:sz w:val="22"/>
          <w:szCs w:val="22"/>
        </w:rPr>
        <w:t>тических действий в интересах клиента, в том числе путем распоряжения объектами доверительн</w:t>
      </w:r>
      <w:r w:rsidR="00A82AF6" w:rsidRPr="00F811E2">
        <w:rPr>
          <w:b/>
          <w:sz w:val="22"/>
          <w:szCs w:val="22"/>
        </w:rPr>
        <w:t>о</w:t>
      </w:r>
      <w:r w:rsidR="00A82AF6" w:rsidRPr="00F811E2">
        <w:rPr>
          <w:b/>
          <w:sz w:val="22"/>
          <w:szCs w:val="22"/>
        </w:rPr>
        <w:t>го управления, заключения гражданско-правовых сделок, предусмотренных законодательством Российской Федерации и договором доверительного управления, с учетом ограничений деятельн</w:t>
      </w:r>
      <w:r w:rsidR="00A82AF6" w:rsidRPr="00F811E2">
        <w:rPr>
          <w:b/>
          <w:sz w:val="22"/>
          <w:szCs w:val="22"/>
        </w:rPr>
        <w:t>о</w:t>
      </w:r>
      <w:r w:rsidR="00A82AF6" w:rsidRPr="00F811E2">
        <w:rPr>
          <w:b/>
          <w:sz w:val="22"/>
          <w:szCs w:val="22"/>
        </w:rPr>
        <w:t>сти Банка, а также самостоятельно осуществляет все права по ценным бумагам, являющимся об</w:t>
      </w:r>
      <w:r w:rsidR="00A82AF6" w:rsidRPr="00F811E2">
        <w:rPr>
          <w:b/>
          <w:sz w:val="22"/>
          <w:szCs w:val="22"/>
        </w:rPr>
        <w:t>ъ</w:t>
      </w:r>
      <w:r w:rsidR="00A82AF6" w:rsidRPr="00F811E2">
        <w:rPr>
          <w:b/>
          <w:sz w:val="22"/>
          <w:szCs w:val="22"/>
        </w:rPr>
        <w:t>ектами доверительного управления, включая право голоса по голосующим ценным бумагам, право на получение дохода по ценным бумагам, право требовать от эмитента ценных бумаг (лица, об</w:t>
      </w:r>
      <w:r w:rsidR="00A82AF6" w:rsidRPr="00F811E2">
        <w:rPr>
          <w:b/>
          <w:sz w:val="22"/>
          <w:szCs w:val="22"/>
        </w:rPr>
        <w:t>я</w:t>
      </w:r>
      <w:r w:rsidR="00A82AF6" w:rsidRPr="00F811E2">
        <w:rPr>
          <w:b/>
          <w:sz w:val="22"/>
          <w:szCs w:val="22"/>
        </w:rPr>
        <w:t>занного по ценной бумаге) их выкупа (погашения), по своему усмотрению.</w:t>
      </w:r>
    </w:p>
    <w:p w:rsidR="00E12267" w:rsidRPr="00BD5713" w:rsidRDefault="00E12267" w:rsidP="008258AA">
      <w:pPr>
        <w:ind w:firstLine="709"/>
        <w:jc w:val="both"/>
        <w:rPr>
          <w:b/>
          <w:sz w:val="18"/>
          <w:szCs w:val="18"/>
        </w:rPr>
      </w:pPr>
    </w:p>
    <w:p w:rsidR="00BF513C" w:rsidRPr="00F811E2" w:rsidRDefault="00337485" w:rsidP="009008E1">
      <w:pPr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>Регламент доверительного управления ценными бумагами и денежными средствами, пре</w:t>
      </w:r>
      <w:r w:rsidRPr="00F811E2">
        <w:rPr>
          <w:b/>
          <w:sz w:val="22"/>
          <w:szCs w:val="22"/>
        </w:rPr>
        <w:t>д</w:t>
      </w:r>
      <w:r w:rsidRPr="00F811E2">
        <w:rPr>
          <w:b/>
          <w:sz w:val="22"/>
          <w:szCs w:val="22"/>
        </w:rPr>
        <w:t>назначенными для инвестирования в ценные бумаги (далее – Регламент)</w:t>
      </w:r>
      <w:r w:rsidRPr="00F811E2">
        <w:rPr>
          <w:sz w:val="22"/>
          <w:szCs w:val="22"/>
        </w:rPr>
        <w:t xml:space="preserve"> </w:t>
      </w:r>
      <w:r w:rsidR="00BF513C" w:rsidRPr="00F811E2">
        <w:rPr>
          <w:b/>
          <w:sz w:val="22"/>
          <w:szCs w:val="22"/>
        </w:rPr>
        <w:t>и иная подлежащая ра</w:t>
      </w:r>
      <w:r w:rsidR="00BF513C" w:rsidRPr="00F811E2">
        <w:rPr>
          <w:b/>
          <w:sz w:val="22"/>
          <w:szCs w:val="22"/>
        </w:rPr>
        <w:t>с</w:t>
      </w:r>
      <w:r w:rsidR="00BF513C" w:rsidRPr="00F811E2">
        <w:rPr>
          <w:b/>
          <w:sz w:val="22"/>
          <w:szCs w:val="22"/>
        </w:rPr>
        <w:t>крытию информация о финансовых услугах раскрыты в разделе «Раскрытие информации Банком – профессиональным участником рынка ценных бумаг» официального сайта Банка в информац</w:t>
      </w:r>
      <w:r w:rsidR="00BF513C" w:rsidRPr="00F811E2">
        <w:rPr>
          <w:b/>
          <w:sz w:val="22"/>
          <w:szCs w:val="22"/>
        </w:rPr>
        <w:t>и</w:t>
      </w:r>
      <w:r w:rsidR="00BF513C" w:rsidRPr="00F811E2">
        <w:rPr>
          <w:b/>
          <w:sz w:val="22"/>
          <w:szCs w:val="22"/>
        </w:rPr>
        <w:t>онно-телекоммуникационной сети «Интернет»</w:t>
      </w:r>
      <w:r w:rsidR="009008E1" w:rsidRPr="00F811E2">
        <w:rPr>
          <w:b/>
          <w:sz w:val="22"/>
          <w:szCs w:val="22"/>
        </w:rPr>
        <w:t>, размещенном</w:t>
      </w:r>
      <w:r w:rsidR="00BF513C" w:rsidRPr="00F811E2">
        <w:rPr>
          <w:b/>
          <w:sz w:val="22"/>
          <w:szCs w:val="22"/>
        </w:rPr>
        <w:t xml:space="preserve"> по следующему адресу:</w:t>
      </w:r>
    </w:p>
    <w:p w:rsidR="00D70FC6" w:rsidRPr="00F811E2" w:rsidRDefault="00506555" w:rsidP="009008E1">
      <w:pPr>
        <w:ind w:firstLine="709"/>
        <w:jc w:val="both"/>
        <w:rPr>
          <w:b/>
          <w:sz w:val="24"/>
          <w:szCs w:val="24"/>
        </w:rPr>
      </w:pPr>
      <w:hyperlink r:id="rId14" w:history="1">
        <w:r w:rsidR="00BF513C" w:rsidRPr="00F811E2">
          <w:rPr>
            <w:b/>
            <w:sz w:val="24"/>
            <w:szCs w:val="24"/>
          </w:rPr>
          <w:t>htt</w:t>
        </w:r>
        <w:r w:rsidR="009008E1" w:rsidRPr="00F811E2">
          <w:rPr>
            <w:b/>
            <w:sz w:val="24"/>
            <w:szCs w:val="24"/>
          </w:rPr>
          <w:t>ps://severgazbank.ru/about/news</w:t>
        </w:r>
      </w:hyperlink>
    </w:p>
    <w:p w:rsidR="00BF513C" w:rsidRPr="00F811E2" w:rsidRDefault="00BF513C" w:rsidP="009008E1">
      <w:pPr>
        <w:ind w:firstLine="709"/>
        <w:jc w:val="both"/>
        <w:rPr>
          <w:b/>
          <w:sz w:val="22"/>
          <w:szCs w:val="22"/>
        </w:rPr>
      </w:pPr>
    </w:p>
    <w:p w:rsidR="008258AA" w:rsidRPr="00F811E2" w:rsidRDefault="008258AA" w:rsidP="00706A83">
      <w:pPr>
        <w:shd w:val="clear" w:color="auto" w:fill="C6D9F1" w:themeFill="text2" w:themeFillTint="33"/>
        <w:ind w:firstLine="709"/>
        <w:jc w:val="both"/>
        <w:rPr>
          <w:sz w:val="22"/>
          <w:szCs w:val="22"/>
        </w:rPr>
      </w:pPr>
      <w:r w:rsidRPr="00F811E2">
        <w:rPr>
          <w:sz w:val="22"/>
          <w:szCs w:val="22"/>
        </w:rPr>
        <w:t>11. Информация о порядке получения финансовой услуги, в том числе документах, которые дол</w:t>
      </w:r>
      <w:r w:rsidRPr="00F811E2">
        <w:rPr>
          <w:sz w:val="22"/>
          <w:szCs w:val="22"/>
        </w:rPr>
        <w:t>ж</w:t>
      </w:r>
      <w:r w:rsidRPr="00F811E2">
        <w:rPr>
          <w:sz w:val="22"/>
          <w:szCs w:val="22"/>
        </w:rPr>
        <w:t>ны быть предоставлены получателем фи</w:t>
      </w:r>
      <w:r w:rsidR="006B4B79" w:rsidRPr="00F811E2">
        <w:rPr>
          <w:sz w:val="22"/>
          <w:szCs w:val="22"/>
        </w:rPr>
        <w:t>нансовых услуг для ее получения:</w:t>
      </w:r>
    </w:p>
    <w:p w:rsidR="006B4B79" w:rsidRPr="00F811E2" w:rsidRDefault="007408C1" w:rsidP="008258AA">
      <w:pPr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 xml:space="preserve">Банк оказывает </w:t>
      </w:r>
      <w:r w:rsidR="004A5D8C" w:rsidRPr="00F811E2">
        <w:rPr>
          <w:b/>
          <w:sz w:val="22"/>
          <w:szCs w:val="22"/>
        </w:rPr>
        <w:t xml:space="preserve"> услуги</w:t>
      </w:r>
      <w:r w:rsidR="00485B39" w:rsidRPr="00F811E2">
        <w:rPr>
          <w:b/>
          <w:sz w:val="22"/>
          <w:szCs w:val="22"/>
        </w:rPr>
        <w:t xml:space="preserve"> </w:t>
      </w:r>
      <w:r w:rsidR="00F219B1" w:rsidRPr="00F811E2">
        <w:rPr>
          <w:b/>
          <w:sz w:val="22"/>
          <w:szCs w:val="22"/>
        </w:rPr>
        <w:t xml:space="preserve">по управлению </w:t>
      </w:r>
      <w:r w:rsidR="00485B39" w:rsidRPr="00F811E2">
        <w:rPr>
          <w:b/>
          <w:sz w:val="22"/>
          <w:szCs w:val="22"/>
        </w:rPr>
        <w:t xml:space="preserve">ценными </w:t>
      </w:r>
      <w:r w:rsidR="00F356C1" w:rsidRPr="00F811E2">
        <w:rPr>
          <w:b/>
          <w:sz w:val="22"/>
          <w:szCs w:val="22"/>
        </w:rPr>
        <w:t>бумаг</w:t>
      </w:r>
      <w:r w:rsidR="00056242" w:rsidRPr="00F811E2">
        <w:rPr>
          <w:b/>
          <w:sz w:val="22"/>
          <w:szCs w:val="22"/>
        </w:rPr>
        <w:t>а</w:t>
      </w:r>
      <w:r w:rsidR="00F356C1" w:rsidRPr="00F811E2">
        <w:rPr>
          <w:b/>
          <w:sz w:val="22"/>
          <w:szCs w:val="22"/>
        </w:rPr>
        <w:t>ми</w:t>
      </w:r>
      <w:r w:rsidR="00485B39" w:rsidRPr="00F811E2">
        <w:rPr>
          <w:b/>
          <w:sz w:val="22"/>
          <w:szCs w:val="22"/>
        </w:rPr>
        <w:t xml:space="preserve"> </w:t>
      </w:r>
      <w:r w:rsidR="004A5D8C" w:rsidRPr="00F811E2">
        <w:rPr>
          <w:b/>
          <w:sz w:val="22"/>
          <w:szCs w:val="22"/>
        </w:rPr>
        <w:t xml:space="preserve"> клиентам, заключившим с Ба</w:t>
      </w:r>
      <w:r w:rsidR="004A5D8C" w:rsidRPr="00F811E2">
        <w:rPr>
          <w:b/>
          <w:sz w:val="22"/>
          <w:szCs w:val="22"/>
        </w:rPr>
        <w:t>н</w:t>
      </w:r>
      <w:r w:rsidR="004A5D8C" w:rsidRPr="00F811E2">
        <w:rPr>
          <w:b/>
          <w:sz w:val="22"/>
          <w:szCs w:val="22"/>
        </w:rPr>
        <w:t xml:space="preserve">ком договор </w:t>
      </w:r>
      <w:r w:rsidR="00485B39" w:rsidRPr="00F811E2">
        <w:rPr>
          <w:b/>
          <w:sz w:val="22"/>
          <w:szCs w:val="22"/>
        </w:rPr>
        <w:t>доверительного управления</w:t>
      </w:r>
      <w:r w:rsidR="004A5D8C" w:rsidRPr="00F811E2">
        <w:rPr>
          <w:b/>
          <w:sz w:val="22"/>
          <w:szCs w:val="22"/>
        </w:rPr>
        <w:t>.</w:t>
      </w:r>
    </w:p>
    <w:p w:rsidR="00C15FDC" w:rsidRPr="002E30AB" w:rsidRDefault="00C15FDC" w:rsidP="00C15FDC">
      <w:pPr>
        <w:ind w:firstLine="709"/>
        <w:jc w:val="both"/>
        <w:rPr>
          <w:b/>
          <w:sz w:val="22"/>
          <w:szCs w:val="22"/>
        </w:rPr>
      </w:pPr>
      <w:r w:rsidRPr="002E30AB">
        <w:rPr>
          <w:b/>
          <w:sz w:val="22"/>
          <w:szCs w:val="22"/>
        </w:rPr>
        <w:t xml:space="preserve">Договор </w:t>
      </w:r>
      <w:r w:rsidR="00485B39" w:rsidRPr="002E30AB">
        <w:rPr>
          <w:b/>
          <w:sz w:val="22"/>
          <w:szCs w:val="22"/>
        </w:rPr>
        <w:t xml:space="preserve">доверительного управления </w:t>
      </w:r>
      <w:r w:rsidRPr="002E30AB">
        <w:rPr>
          <w:b/>
          <w:sz w:val="22"/>
          <w:szCs w:val="22"/>
        </w:rPr>
        <w:t xml:space="preserve">заключается путем </w:t>
      </w:r>
      <w:r w:rsidR="009736B8" w:rsidRPr="002E30AB">
        <w:rPr>
          <w:b/>
          <w:sz w:val="22"/>
          <w:szCs w:val="22"/>
        </w:rPr>
        <w:t xml:space="preserve">присоединения </w:t>
      </w:r>
      <w:r w:rsidR="00337485" w:rsidRPr="002E30AB">
        <w:rPr>
          <w:b/>
          <w:sz w:val="22"/>
          <w:szCs w:val="22"/>
        </w:rPr>
        <w:t xml:space="preserve">к Регламенту </w:t>
      </w:r>
      <w:r w:rsidR="001F7675" w:rsidRPr="002E30AB">
        <w:rPr>
          <w:b/>
          <w:sz w:val="22"/>
          <w:szCs w:val="22"/>
        </w:rPr>
        <w:t>заи</w:t>
      </w:r>
      <w:r w:rsidR="001F7675" w:rsidRPr="002E30AB">
        <w:rPr>
          <w:b/>
          <w:sz w:val="22"/>
          <w:szCs w:val="22"/>
        </w:rPr>
        <w:t>н</w:t>
      </w:r>
      <w:r w:rsidR="001F7675" w:rsidRPr="002E30AB">
        <w:rPr>
          <w:b/>
          <w:sz w:val="22"/>
          <w:szCs w:val="22"/>
        </w:rPr>
        <w:t xml:space="preserve">тересованного лица в порядке, определенном положениями </w:t>
      </w:r>
      <w:r w:rsidR="00337485" w:rsidRPr="002E30AB">
        <w:rPr>
          <w:b/>
          <w:sz w:val="22"/>
          <w:szCs w:val="22"/>
        </w:rPr>
        <w:t>Регламента</w:t>
      </w:r>
      <w:r w:rsidR="001F7675" w:rsidRPr="002E30AB">
        <w:rPr>
          <w:b/>
          <w:sz w:val="22"/>
          <w:szCs w:val="22"/>
        </w:rPr>
        <w:t xml:space="preserve"> и в силу статьи 428 Гра</w:t>
      </w:r>
      <w:r w:rsidR="001F7675" w:rsidRPr="002E30AB">
        <w:rPr>
          <w:b/>
          <w:sz w:val="22"/>
          <w:szCs w:val="22"/>
        </w:rPr>
        <w:t>ж</w:t>
      </w:r>
      <w:r w:rsidR="001F7675" w:rsidRPr="002E30AB">
        <w:rPr>
          <w:b/>
          <w:sz w:val="22"/>
          <w:szCs w:val="22"/>
        </w:rPr>
        <w:t>данского кодекса Российской Федерации.</w:t>
      </w:r>
    </w:p>
    <w:p w:rsidR="00047E9D" w:rsidRPr="00047E9D" w:rsidRDefault="00047E9D" w:rsidP="00047E9D">
      <w:pPr>
        <w:suppressAutoHyphens/>
        <w:spacing w:line="264" w:lineRule="auto"/>
        <w:ind w:firstLine="709"/>
        <w:jc w:val="both"/>
        <w:rPr>
          <w:b/>
          <w:sz w:val="22"/>
          <w:szCs w:val="22"/>
        </w:rPr>
      </w:pPr>
      <w:r w:rsidRPr="008F6C50">
        <w:rPr>
          <w:b/>
          <w:sz w:val="22"/>
          <w:szCs w:val="22"/>
        </w:rPr>
        <w:t xml:space="preserve">Договор доверительного управления признается заключенным и получатель финансовых услуг принимает на себя все обязательства, предусмотренные Регламентом в отношении лица, присоединившегося к Регламенту, с момента направления </w:t>
      </w:r>
      <w:r w:rsidR="00E11603" w:rsidRPr="008F6C50">
        <w:rPr>
          <w:b/>
          <w:sz w:val="22"/>
          <w:szCs w:val="22"/>
        </w:rPr>
        <w:t>Банком</w:t>
      </w:r>
      <w:r w:rsidRPr="008F6C50">
        <w:rPr>
          <w:b/>
          <w:sz w:val="22"/>
          <w:szCs w:val="22"/>
        </w:rPr>
        <w:t xml:space="preserve"> </w:t>
      </w:r>
      <w:r w:rsidR="00E11603" w:rsidRPr="008F6C50">
        <w:rPr>
          <w:b/>
          <w:sz w:val="22"/>
          <w:szCs w:val="22"/>
        </w:rPr>
        <w:t>у</w:t>
      </w:r>
      <w:r w:rsidRPr="008F6C50">
        <w:rPr>
          <w:b/>
          <w:sz w:val="22"/>
          <w:szCs w:val="22"/>
        </w:rPr>
        <w:t xml:space="preserve">ведомления о регистрации </w:t>
      </w:r>
      <w:r w:rsidR="00E11603" w:rsidRPr="008F6C50">
        <w:rPr>
          <w:b/>
          <w:sz w:val="22"/>
          <w:szCs w:val="22"/>
        </w:rPr>
        <w:t>з</w:t>
      </w:r>
      <w:r w:rsidRPr="008F6C50">
        <w:rPr>
          <w:b/>
          <w:sz w:val="22"/>
          <w:szCs w:val="22"/>
        </w:rPr>
        <w:t xml:space="preserve">аявления о присоединении в адрес </w:t>
      </w:r>
      <w:r w:rsidR="00E11603" w:rsidRPr="008F6C50">
        <w:rPr>
          <w:b/>
          <w:sz w:val="22"/>
          <w:szCs w:val="22"/>
        </w:rPr>
        <w:t>получателя финансовых услуг</w:t>
      </w:r>
      <w:r w:rsidRPr="008F6C50">
        <w:rPr>
          <w:b/>
          <w:sz w:val="22"/>
          <w:szCs w:val="22"/>
        </w:rPr>
        <w:t>.</w:t>
      </w:r>
    </w:p>
    <w:p w:rsidR="004441D3" w:rsidRPr="00F811E2" w:rsidRDefault="00337485" w:rsidP="00C15FDC">
      <w:pPr>
        <w:ind w:firstLine="709"/>
        <w:jc w:val="both"/>
        <w:rPr>
          <w:b/>
          <w:sz w:val="22"/>
          <w:szCs w:val="22"/>
        </w:rPr>
      </w:pPr>
      <w:r w:rsidRPr="00F56194">
        <w:rPr>
          <w:b/>
          <w:sz w:val="22"/>
          <w:szCs w:val="22"/>
        </w:rPr>
        <w:t xml:space="preserve">Регламент  </w:t>
      </w:r>
      <w:r w:rsidR="004441D3" w:rsidRPr="00F56194">
        <w:rPr>
          <w:b/>
          <w:sz w:val="22"/>
          <w:szCs w:val="22"/>
        </w:rPr>
        <w:t>и иная подлежащая раскрытию</w:t>
      </w:r>
      <w:r w:rsidR="004441D3" w:rsidRPr="00F811E2">
        <w:rPr>
          <w:b/>
          <w:sz w:val="22"/>
          <w:szCs w:val="22"/>
        </w:rPr>
        <w:t xml:space="preserve"> информация о финансовых услугах раскрыты в разделе «Раскрытие информации Банком – профессиональным участником рынка ценных бумаг» официального сайта Банка в информационно-телекоммуникационной сети «Интернет», размеще</w:t>
      </w:r>
      <w:r w:rsidR="004441D3" w:rsidRPr="00F811E2">
        <w:rPr>
          <w:b/>
          <w:sz w:val="22"/>
          <w:szCs w:val="22"/>
        </w:rPr>
        <w:t>н</w:t>
      </w:r>
      <w:r w:rsidR="004441D3" w:rsidRPr="00F811E2">
        <w:rPr>
          <w:b/>
          <w:sz w:val="22"/>
          <w:szCs w:val="22"/>
        </w:rPr>
        <w:t>ном по следующему адресу:</w:t>
      </w:r>
    </w:p>
    <w:p w:rsidR="008160AF" w:rsidRPr="00F811E2" w:rsidRDefault="00506555" w:rsidP="008160AF">
      <w:pPr>
        <w:ind w:firstLine="709"/>
        <w:jc w:val="both"/>
        <w:rPr>
          <w:b/>
          <w:sz w:val="24"/>
          <w:szCs w:val="24"/>
        </w:rPr>
      </w:pPr>
      <w:hyperlink r:id="rId15" w:history="1">
        <w:r w:rsidR="008160AF" w:rsidRPr="00F811E2">
          <w:rPr>
            <w:b/>
            <w:sz w:val="24"/>
            <w:szCs w:val="24"/>
          </w:rPr>
          <w:t>https://severgazbank.ru/about/news</w:t>
        </w:r>
      </w:hyperlink>
    </w:p>
    <w:p w:rsidR="008160AF" w:rsidRPr="00F811E2" w:rsidRDefault="00337485" w:rsidP="008160AF">
      <w:pPr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>Регламент</w:t>
      </w:r>
      <w:r w:rsidR="00485B39" w:rsidRPr="00F811E2">
        <w:rPr>
          <w:b/>
          <w:sz w:val="22"/>
          <w:szCs w:val="22"/>
        </w:rPr>
        <w:t xml:space="preserve"> </w:t>
      </w:r>
      <w:r w:rsidR="008160AF" w:rsidRPr="00F811E2">
        <w:rPr>
          <w:b/>
          <w:sz w:val="22"/>
          <w:szCs w:val="22"/>
        </w:rPr>
        <w:t xml:space="preserve">не содержат условий публичного договора в значении статьи 426 Гражданского кодекса Российской Федерации. Раскрытие содержания </w:t>
      </w:r>
      <w:r w:rsidR="00CA21A6" w:rsidRPr="00F811E2">
        <w:rPr>
          <w:b/>
          <w:sz w:val="22"/>
          <w:szCs w:val="22"/>
        </w:rPr>
        <w:t>Регламента</w:t>
      </w:r>
      <w:r w:rsidR="008160AF" w:rsidRPr="00F811E2">
        <w:rPr>
          <w:b/>
          <w:sz w:val="22"/>
          <w:szCs w:val="22"/>
        </w:rPr>
        <w:t xml:space="preserve"> сайте Банка в информационно-телекоммуникационной сети «Интернет» не является публичным предложением (офертой) Банка заключить договор и/или договоры на условиях, изложенных в </w:t>
      </w:r>
      <w:r w:rsidR="00CA21A6" w:rsidRPr="00F811E2">
        <w:rPr>
          <w:b/>
          <w:sz w:val="22"/>
          <w:szCs w:val="22"/>
        </w:rPr>
        <w:t>Регламенте</w:t>
      </w:r>
      <w:r w:rsidR="004441D3" w:rsidRPr="00F811E2">
        <w:rPr>
          <w:b/>
          <w:sz w:val="22"/>
          <w:szCs w:val="22"/>
        </w:rPr>
        <w:t>.</w:t>
      </w:r>
    </w:p>
    <w:p w:rsidR="008160AF" w:rsidRPr="00A32655" w:rsidRDefault="008160AF" w:rsidP="00C15FDC">
      <w:pPr>
        <w:ind w:firstLine="709"/>
        <w:jc w:val="both"/>
        <w:rPr>
          <w:b/>
          <w:sz w:val="12"/>
          <w:szCs w:val="12"/>
        </w:rPr>
      </w:pPr>
    </w:p>
    <w:p w:rsidR="00B934C3" w:rsidRPr="00F811E2" w:rsidRDefault="00771C4B" w:rsidP="00B934C3">
      <w:pPr>
        <w:ind w:firstLine="709"/>
        <w:jc w:val="both"/>
        <w:rPr>
          <w:b/>
          <w:sz w:val="22"/>
          <w:szCs w:val="22"/>
        </w:rPr>
      </w:pPr>
      <w:r w:rsidRPr="00F56194">
        <w:rPr>
          <w:b/>
          <w:sz w:val="22"/>
          <w:szCs w:val="22"/>
        </w:rPr>
        <w:t>Любое з</w:t>
      </w:r>
      <w:r w:rsidR="00B934C3" w:rsidRPr="00F56194">
        <w:rPr>
          <w:b/>
          <w:sz w:val="22"/>
          <w:szCs w:val="22"/>
        </w:rPr>
        <w:t xml:space="preserve">аинтересованное лицо выражает свое намерение </w:t>
      </w:r>
      <w:r w:rsidR="006278F1" w:rsidRPr="00F56194">
        <w:rPr>
          <w:b/>
          <w:sz w:val="22"/>
          <w:szCs w:val="22"/>
        </w:rPr>
        <w:t xml:space="preserve">заключить договор </w:t>
      </w:r>
      <w:r w:rsidR="00485B39" w:rsidRPr="00F56194">
        <w:rPr>
          <w:b/>
          <w:sz w:val="22"/>
          <w:szCs w:val="22"/>
        </w:rPr>
        <w:t xml:space="preserve">доверительного управления </w:t>
      </w:r>
      <w:r w:rsidR="00B934C3" w:rsidRPr="00F56194">
        <w:rPr>
          <w:b/>
          <w:sz w:val="22"/>
          <w:szCs w:val="22"/>
        </w:rPr>
        <w:t xml:space="preserve">посредством </w:t>
      </w:r>
      <w:r w:rsidR="00801923" w:rsidRPr="00F56194">
        <w:rPr>
          <w:b/>
          <w:sz w:val="22"/>
          <w:szCs w:val="22"/>
        </w:rPr>
        <w:t>обращения в</w:t>
      </w:r>
      <w:r w:rsidR="006F01B7" w:rsidRPr="00F56194">
        <w:rPr>
          <w:b/>
          <w:sz w:val="22"/>
          <w:szCs w:val="22"/>
        </w:rPr>
        <w:t xml:space="preserve"> офис Банка по адресу:</w:t>
      </w:r>
      <w:r w:rsidR="00485B39" w:rsidRPr="00F56194">
        <w:rPr>
          <w:b/>
          <w:sz w:val="22"/>
          <w:szCs w:val="22"/>
        </w:rPr>
        <w:t xml:space="preserve"> 121069</w:t>
      </w:r>
      <w:r w:rsidR="006F01B7" w:rsidRPr="00F56194">
        <w:rPr>
          <w:b/>
          <w:sz w:val="22"/>
          <w:szCs w:val="22"/>
        </w:rPr>
        <w:t xml:space="preserve"> </w:t>
      </w:r>
      <w:r w:rsidR="00485B39" w:rsidRPr="00F56194">
        <w:rPr>
          <w:b/>
          <w:sz w:val="22"/>
          <w:szCs w:val="22"/>
        </w:rPr>
        <w:t>город Москва, улица Садовая-Кудринская, дом 2/62, строение 4</w:t>
      </w:r>
      <w:r w:rsidR="00C2739F" w:rsidRPr="00F56194">
        <w:rPr>
          <w:b/>
          <w:sz w:val="22"/>
          <w:szCs w:val="22"/>
        </w:rPr>
        <w:t xml:space="preserve">, </w:t>
      </w:r>
      <w:r w:rsidR="00801923" w:rsidRPr="00F56194">
        <w:rPr>
          <w:b/>
          <w:sz w:val="22"/>
          <w:szCs w:val="22"/>
        </w:rPr>
        <w:t xml:space="preserve">и </w:t>
      </w:r>
      <w:r w:rsidR="00B934C3" w:rsidRPr="00F56194">
        <w:rPr>
          <w:b/>
          <w:sz w:val="22"/>
          <w:szCs w:val="22"/>
        </w:rPr>
        <w:t>передачи</w:t>
      </w:r>
      <w:r w:rsidR="00801923" w:rsidRPr="00F56194">
        <w:rPr>
          <w:b/>
          <w:sz w:val="22"/>
          <w:szCs w:val="22"/>
        </w:rPr>
        <w:t xml:space="preserve"> </w:t>
      </w:r>
      <w:r w:rsidR="00722FA2" w:rsidRPr="00F56194">
        <w:rPr>
          <w:b/>
          <w:sz w:val="22"/>
          <w:szCs w:val="22"/>
        </w:rPr>
        <w:t>надлежащим образом заполнен</w:t>
      </w:r>
      <w:r w:rsidR="001F7675" w:rsidRPr="00F56194">
        <w:rPr>
          <w:b/>
          <w:sz w:val="22"/>
          <w:szCs w:val="22"/>
        </w:rPr>
        <w:t xml:space="preserve">ного </w:t>
      </w:r>
      <w:r w:rsidR="00CA21A6" w:rsidRPr="00F56194">
        <w:rPr>
          <w:b/>
          <w:sz w:val="22"/>
          <w:szCs w:val="22"/>
        </w:rPr>
        <w:t>З</w:t>
      </w:r>
      <w:r w:rsidR="001F7675" w:rsidRPr="00F56194">
        <w:rPr>
          <w:b/>
          <w:sz w:val="22"/>
          <w:szCs w:val="22"/>
        </w:rPr>
        <w:t>аявления о пр</w:t>
      </w:r>
      <w:r w:rsidR="001F7675" w:rsidRPr="00F56194">
        <w:rPr>
          <w:b/>
          <w:sz w:val="22"/>
          <w:szCs w:val="22"/>
        </w:rPr>
        <w:t>и</w:t>
      </w:r>
      <w:r w:rsidR="001F7675" w:rsidRPr="00F56194">
        <w:rPr>
          <w:b/>
          <w:sz w:val="22"/>
          <w:szCs w:val="22"/>
        </w:rPr>
        <w:t>соединении,</w:t>
      </w:r>
      <w:r w:rsidR="00722FA2" w:rsidRPr="00F56194">
        <w:rPr>
          <w:b/>
          <w:sz w:val="22"/>
          <w:szCs w:val="22"/>
        </w:rPr>
        <w:t xml:space="preserve"> </w:t>
      </w:r>
      <w:r w:rsidR="00801923" w:rsidRPr="00F56194">
        <w:rPr>
          <w:b/>
          <w:sz w:val="22"/>
          <w:szCs w:val="22"/>
        </w:rPr>
        <w:t xml:space="preserve">анкеты </w:t>
      </w:r>
      <w:r w:rsidR="004B0155" w:rsidRPr="00F56194">
        <w:rPr>
          <w:b/>
          <w:sz w:val="22"/>
          <w:szCs w:val="22"/>
        </w:rPr>
        <w:t>клиента</w:t>
      </w:r>
      <w:r w:rsidR="001F7675" w:rsidRPr="00F56194">
        <w:rPr>
          <w:b/>
          <w:sz w:val="22"/>
          <w:szCs w:val="22"/>
        </w:rPr>
        <w:t>, формы</w:t>
      </w:r>
      <w:r w:rsidR="00801923" w:rsidRPr="00F56194">
        <w:rPr>
          <w:b/>
          <w:sz w:val="22"/>
          <w:szCs w:val="22"/>
        </w:rPr>
        <w:t xml:space="preserve"> котор</w:t>
      </w:r>
      <w:r w:rsidR="001F7675" w:rsidRPr="00F56194">
        <w:rPr>
          <w:b/>
          <w:sz w:val="22"/>
          <w:szCs w:val="22"/>
        </w:rPr>
        <w:t>ых</w:t>
      </w:r>
      <w:r w:rsidR="00801923" w:rsidRPr="00F56194">
        <w:rPr>
          <w:b/>
          <w:sz w:val="22"/>
          <w:szCs w:val="22"/>
        </w:rPr>
        <w:t xml:space="preserve"> преду</w:t>
      </w:r>
      <w:r w:rsidR="004B0155" w:rsidRPr="00F56194">
        <w:rPr>
          <w:b/>
          <w:sz w:val="22"/>
          <w:szCs w:val="22"/>
        </w:rPr>
        <w:t>смотрен</w:t>
      </w:r>
      <w:r w:rsidR="001F7675" w:rsidRPr="00F56194">
        <w:rPr>
          <w:b/>
          <w:sz w:val="22"/>
          <w:szCs w:val="22"/>
        </w:rPr>
        <w:t>ы</w:t>
      </w:r>
      <w:r w:rsidR="004B0155" w:rsidRPr="00F56194">
        <w:rPr>
          <w:b/>
          <w:sz w:val="22"/>
          <w:szCs w:val="22"/>
        </w:rPr>
        <w:t xml:space="preserve"> </w:t>
      </w:r>
      <w:r w:rsidR="00FD0416" w:rsidRPr="00F56194">
        <w:rPr>
          <w:b/>
          <w:sz w:val="22"/>
          <w:szCs w:val="22"/>
        </w:rPr>
        <w:t xml:space="preserve">приложениями к </w:t>
      </w:r>
      <w:r w:rsidR="00CA21A6" w:rsidRPr="00F56194">
        <w:rPr>
          <w:b/>
          <w:sz w:val="22"/>
          <w:szCs w:val="22"/>
        </w:rPr>
        <w:t>Регламенту</w:t>
      </w:r>
      <w:r w:rsidR="00801923" w:rsidRPr="00F56194">
        <w:rPr>
          <w:b/>
          <w:sz w:val="22"/>
          <w:szCs w:val="22"/>
        </w:rPr>
        <w:t xml:space="preserve">, </w:t>
      </w:r>
      <w:r w:rsidR="00722FA2" w:rsidRPr="00F56194">
        <w:rPr>
          <w:b/>
          <w:sz w:val="22"/>
          <w:szCs w:val="22"/>
        </w:rPr>
        <w:t>а также</w:t>
      </w:r>
      <w:r w:rsidR="00801923" w:rsidRPr="00F56194">
        <w:rPr>
          <w:b/>
          <w:sz w:val="22"/>
          <w:szCs w:val="22"/>
        </w:rPr>
        <w:t xml:space="preserve"> надлежащим образом оформленн</w:t>
      </w:r>
      <w:r w:rsidR="00722FA2" w:rsidRPr="00F56194">
        <w:rPr>
          <w:b/>
          <w:sz w:val="22"/>
          <w:szCs w:val="22"/>
        </w:rPr>
        <w:t xml:space="preserve">ого комплекта документов в соответствии с перечнем документов, необходимых для заключения договора </w:t>
      </w:r>
      <w:r w:rsidR="00485B39" w:rsidRPr="00F56194">
        <w:rPr>
          <w:b/>
          <w:sz w:val="22"/>
          <w:szCs w:val="22"/>
        </w:rPr>
        <w:t xml:space="preserve">доверительного управления </w:t>
      </w:r>
      <w:r w:rsidR="00722FA2" w:rsidRPr="00F56194">
        <w:rPr>
          <w:b/>
          <w:sz w:val="22"/>
          <w:szCs w:val="22"/>
        </w:rPr>
        <w:t>(</w:t>
      </w:r>
      <w:r w:rsidR="00801923" w:rsidRPr="00F56194">
        <w:rPr>
          <w:b/>
          <w:sz w:val="22"/>
          <w:szCs w:val="22"/>
        </w:rPr>
        <w:t>Приложение к настоящей И</w:t>
      </w:r>
      <w:r w:rsidR="00801923" w:rsidRPr="00F56194">
        <w:rPr>
          <w:b/>
          <w:sz w:val="22"/>
          <w:szCs w:val="22"/>
        </w:rPr>
        <w:t>н</w:t>
      </w:r>
      <w:r w:rsidR="00801923" w:rsidRPr="00F56194">
        <w:rPr>
          <w:b/>
          <w:sz w:val="22"/>
          <w:szCs w:val="22"/>
        </w:rPr>
        <w:t>формации для получателей финансовых услуг в рамках  деятельности</w:t>
      </w:r>
      <w:r w:rsidR="00485B39" w:rsidRPr="00F56194">
        <w:rPr>
          <w:b/>
          <w:sz w:val="22"/>
          <w:szCs w:val="22"/>
        </w:rPr>
        <w:t xml:space="preserve"> по управлению ценными б</w:t>
      </w:r>
      <w:r w:rsidR="00485B39" w:rsidRPr="00F56194">
        <w:rPr>
          <w:b/>
          <w:sz w:val="22"/>
          <w:szCs w:val="22"/>
        </w:rPr>
        <w:t>у</w:t>
      </w:r>
      <w:r w:rsidR="00485B39" w:rsidRPr="00F56194">
        <w:rPr>
          <w:b/>
          <w:sz w:val="22"/>
          <w:szCs w:val="22"/>
        </w:rPr>
        <w:t>магами</w:t>
      </w:r>
      <w:r w:rsidR="00722FA2" w:rsidRPr="00F56194">
        <w:rPr>
          <w:b/>
          <w:sz w:val="22"/>
          <w:szCs w:val="22"/>
        </w:rPr>
        <w:t>)</w:t>
      </w:r>
      <w:r w:rsidR="00801923" w:rsidRPr="00F56194">
        <w:rPr>
          <w:b/>
          <w:sz w:val="22"/>
          <w:szCs w:val="22"/>
        </w:rPr>
        <w:t>.</w:t>
      </w:r>
      <w:r w:rsidR="007E0D36" w:rsidRPr="00F56194">
        <w:rPr>
          <w:b/>
          <w:sz w:val="22"/>
          <w:szCs w:val="22"/>
        </w:rPr>
        <w:t xml:space="preserve"> Ф</w:t>
      </w:r>
      <w:r w:rsidR="00B934C3" w:rsidRPr="00F56194">
        <w:rPr>
          <w:b/>
          <w:sz w:val="22"/>
          <w:szCs w:val="22"/>
        </w:rPr>
        <w:t xml:space="preserve">изическое лицо должно подписать </w:t>
      </w:r>
      <w:r w:rsidR="006614E4" w:rsidRPr="00F56194">
        <w:rPr>
          <w:b/>
          <w:sz w:val="22"/>
          <w:szCs w:val="22"/>
        </w:rPr>
        <w:t>а</w:t>
      </w:r>
      <w:r w:rsidR="00B934C3" w:rsidRPr="00F56194">
        <w:rPr>
          <w:b/>
          <w:sz w:val="22"/>
          <w:szCs w:val="22"/>
        </w:rPr>
        <w:t>нкету в присутствии сотрудника Банка.</w:t>
      </w:r>
    </w:p>
    <w:p w:rsidR="00CD0D57" w:rsidRPr="00F811E2" w:rsidRDefault="000F1D17" w:rsidP="00CD0D57">
      <w:pPr>
        <w:ind w:firstLine="709"/>
        <w:jc w:val="both"/>
        <w:rPr>
          <w:b/>
          <w:sz w:val="22"/>
          <w:szCs w:val="22"/>
        </w:rPr>
      </w:pPr>
      <w:r w:rsidRPr="000F1D17">
        <w:rPr>
          <w:b/>
          <w:sz w:val="22"/>
          <w:szCs w:val="22"/>
        </w:rPr>
        <w:t xml:space="preserve">Фиксация факта приема документов осуществляется посредством проставления служебных отметок о получении на </w:t>
      </w:r>
      <w:r w:rsidR="0057060D">
        <w:rPr>
          <w:b/>
          <w:sz w:val="22"/>
          <w:szCs w:val="22"/>
        </w:rPr>
        <w:t>з</w:t>
      </w:r>
      <w:r w:rsidRPr="000F1D17">
        <w:rPr>
          <w:b/>
          <w:sz w:val="22"/>
          <w:szCs w:val="22"/>
        </w:rPr>
        <w:t xml:space="preserve">аявлении о присоединении и в </w:t>
      </w:r>
      <w:r w:rsidR="0057060D">
        <w:rPr>
          <w:b/>
          <w:sz w:val="22"/>
          <w:szCs w:val="22"/>
        </w:rPr>
        <w:t>а</w:t>
      </w:r>
      <w:r w:rsidRPr="000F1D17">
        <w:rPr>
          <w:b/>
          <w:sz w:val="22"/>
          <w:szCs w:val="22"/>
        </w:rPr>
        <w:t>нкете клиента.</w:t>
      </w:r>
      <w:r w:rsidR="00CD0D57" w:rsidRPr="000F1D17">
        <w:rPr>
          <w:b/>
          <w:sz w:val="22"/>
          <w:szCs w:val="22"/>
        </w:rPr>
        <w:t xml:space="preserve"> По требованию получателя финан</w:t>
      </w:r>
      <w:r w:rsidR="00CD0D57" w:rsidRPr="00F811E2">
        <w:rPr>
          <w:b/>
          <w:sz w:val="22"/>
          <w:szCs w:val="22"/>
        </w:rPr>
        <w:t>совых услуг Банк предоставляет ему копи</w:t>
      </w:r>
      <w:r w:rsidR="0057060D">
        <w:rPr>
          <w:b/>
          <w:sz w:val="22"/>
          <w:szCs w:val="22"/>
        </w:rPr>
        <w:t>и</w:t>
      </w:r>
      <w:r w:rsidR="00CD0D57" w:rsidRPr="00F811E2">
        <w:rPr>
          <w:b/>
          <w:sz w:val="22"/>
          <w:szCs w:val="22"/>
        </w:rPr>
        <w:t xml:space="preserve"> принят</w:t>
      </w:r>
      <w:r w:rsidR="0057060D">
        <w:rPr>
          <w:b/>
          <w:sz w:val="22"/>
          <w:szCs w:val="22"/>
        </w:rPr>
        <w:t>ых</w:t>
      </w:r>
      <w:r w:rsidR="00CD0D57" w:rsidRPr="00F811E2">
        <w:rPr>
          <w:b/>
          <w:sz w:val="22"/>
          <w:szCs w:val="22"/>
        </w:rPr>
        <w:t xml:space="preserve"> анкеты клиента </w:t>
      </w:r>
      <w:r w:rsidR="0057060D">
        <w:rPr>
          <w:b/>
          <w:sz w:val="22"/>
          <w:szCs w:val="22"/>
        </w:rPr>
        <w:t>и заявления о присо</w:t>
      </w:r>
      <w:r w:rsidR="0057060D">
        <w:rPr>
          <w:b/>
          <w:sz w:val="22"/>
          <w:szCs w:val="22"/>
        </w:rPr>
        <w:t>е</w:t>
      </w:r>
      <w:r w:rsidR="0057060D">
        <w:rPr>
          <w:b/>
          <w:sz w:val="22"/>
          <w:szCs w:val="22"/>
        </w:rPr>
        <w:t xml:space="preserve">динении </w:t>
      </w:r>
      <w:r w:rsidR="00CD0D57" w:rsidRPr="00F811E2">
        <w:rPr>
          <w:b/>
          <w:sz w:val="22"/>
          <w:szCs w:val="22"/>
        </w:rPr>
        <w:t>с отметкой о приеме.</w:t>
      </w:r>
    </w:p>
    <w:p w:rsidR="006111C2" w:rsidRPr="00F811E2" w:rsidRDefault="006111C2" w:rsidP="006111C2">
      <w:pPr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>В случае отказа в приеме документов (например, при несоответствии предоставленной п</w:t>
      </w:r>
      <w:r w:rsidRPr="00F811E2">
        <w:rPr>
          <w:b/>
          <w:sz w:val="22"/>
          <w:szCs w:val="22"/>
        </w:rPr>
        <w:t>о</w:t>
      </w:r>
      <w:r w:rsidRPr="00F811E2">
        <w:rPr>
          <w:b/>
          <w:sz w:val="22"/>
          <w:szCs w:val="22"/>
        </w:rPr>
        <w:t xml:space="preserve">лучателем финансовых услуг анкеты клиента форме, предусмотренной приложениями к </w:t>
      </w:r>
      <w:r w:rsidR="00056242" w:rsidRPr="00F811E2">
        <w:rPr>
          <w:b/>
          <w:sz w:val="22"/>
          <w:szCs w:val="22"/>
        </w:rPr>
        <w:t xml:space="preserve">договору </w:t>
      </w:r>
      <w:r w:rsidR="002D6E5A" w:rsidRPr="00F811E2">
        <w:rPr>
          <w:b/>
          <w:sz w:val="22"/>
          <w:szCs w:val="22"/>
        </w:rPr>
        <w:t>доверительного управления ценными бумагами</w:t>
      </w:r>
      <w:r w:rsidRPr="00F811E2">
        <w:rPr>
          <w:b/>
          <w:sz w:val="22"/>
          <w:szCs w:val="22"/>
        </w:rPr>
        <w:t>, в том числе отсутствии в анкете клиента необх</w:t>
      </w:r>
      <w:r w:rsidRPr="00F811E2">
        <w:rPr>
          <w:b/>
          <w:sz w:val="22"/>
          <w:szCs w:val="22"/>
        </w:rPr>
        <w:t>о</w:t>
      </w:r>
      <w:r w:rsidRPr="00F811E2">
        <w:rPr>
          <w:b/>
          <w:sz w:val="22"/>
          <w:szCs w:val="22"/>
        </w:rPr>
        <w:t>димых сведений; при представлении документов в ненадлежащей форме), Банк предоставляет п</w:t>
      </w:r>
      <w:r w:rsidRPr="00F811E2">
        <w:rPr>
          <w:b/>
          <w:sz w:val="22"/>
          <w:szCs w:val="22"/>
        </w:rPr>
        <w:t>о</w:t>
      </w:r>
      <w:r w:rsidRPr="00F811E2">
        <w:rPr>
          <w:b/>
          <w:sz w:val="22"/>
          <w:szCs w:val="22"/>
        </w:rPr>
        <w:t>лучателю финансовых услуг мотивированный отказ.</w:t>
      </w:r>
    </w:p>
    <w:p w:rsidR="0068044D" w:rsidRPr="00F811E2" w:rsidRDefault="0068044D" w:rsidP="0068044D">
      <w:pPr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 xml:space="preserve">После приема документов </w:t>
      </w:r>
      <w:r w:rsidR="00611C7C" w:rsidRPr="00F811E2">
        <w:rPr>
          <w:b/>
          <w:sz w:val="22"/>
          <w:szCs w:val="22"/>
        </w:rPr>
        <w:t>Банк осуществляет проверку представленных получателем ф</w:t>
      </w:r>
      <w:r w:rsidR="00611C7C" w:rsidRPr="00F811E2">
        <w:rPr>
          <w:b/>
          <w:sz w:val="22"/>
          <w:szCs w:val="22"/>
        </w:rPr>
        <w:t>и</w:t>
      </w:r>
      <w:r w:rsidR="00611C7C" w:rsidRPr="00F811E2">
        <w:rPr>
          <w:b/>
          <w:sz w:val="22"/>
          <w:szCs w:val="22"/>
        </w:rPr>
        <w:t>нансовых услуг документов и информации</w:t>
      </w:r>
      <w:r w:rsidRPr="00F811E2">
        <w:rPr>
          <w:b/>
          <w:sz w:val="22"/>
          <w:szCs w:val="22"/>
        </w:rPr>
        <w:t xml:space="preserve"> на предмет </w:t>
      </w:r>
      <w:r w:rsidR="00B02742">
        <w:rPr>
          <w:b/>
          <w:sz w:val="22"/>
          <w:szCs w:val="22"/>
        </w:rPr>
        <w:t xml:space="preserve">достоверности и </w:t>
      </w:r>
      <w:r w:rsidRPr="00F811E2">
        <w:rPr>
          <w:b/>
          <w:sz w:val="22"/>
          <w:szCs w:val="22"/>
        </w:rPr>
        <w:t>достаточности. По итогам проверки определяется необходимость получения дополнительных документов и сведений. В целях противодействия легализации (отмыванию) доходов, полученных преступным путем, финансир</w:t>
      </w:r>
      <w:r w:rsidRPr="00F811E2">
        <w:rPr>
          <w:b/>
          <w:sz w:val="22"/>
          <w:szCs w:val="22"/>
        </w:rPr>
        <w:t>о</w:t>
      </w:r>
      <w:r w:rsidRPr="00F811E2">
        <w:rPr>
          <w:b/>
          <w:sz w:val="22"/>
          <w:szCs w:val="22"/>
        </w:rPr>
        <w:t>ванию терроризма и финансированию распространения оружия массового уничтожения Банк им</w:t>
      </w:r>
      <w:r w:rsidRPr="00F811E2">
        <w:rPr>
          <w:b/>
          <w:sz w:val="22"/>
          <w:szCs w:val="22"/>
        </w:rPr>
        <w:t>е</w:t>
      </w:r>
      <w:r w:rsidRPr="00F811E2">
        <w:rPr>
          <w:b/>
          <w:sz w:val="22"/>
          <w:szCs w:val="22"/>
        </w:rPr>
        <w:t xml:space="preserve">ет право запрашивать любые документы и информацию, необходимые для идентификации </w:t>
      </w:r>
      <w:r w:rsidR="00FC1789" w:rsidRPr="00F811E2">
        <w:rPr>
          <w:b/>
          <w:sz w:val="22"/>
          <w:szCs w:val="22"/>
        </w:rPr>
        <w:t>получ</w:t>
      </w:r>
      <w:r w:rsidR="00FC1789" w:rsidRPr="00F811E2">
        <w:rPr>
          <w:b/>
          <w:sz w:val="22"/>
          <w:szCs w:val="22"/>
        </w:rPr>
        <w:t>а</w:t>
      </w:r>
      <w:r w:rsidR="00FC1789" w:rsidRPr="00F811E2">
        <w:rPr>
          <w:b/>
          <w:sz w:val="22"/>
          <w:szCs w:val="22"/>
        </w:rPr>
        <w:t>теля финансовых услуг</w:t>
      </w:r>
      <w:r w:rsidRPr="00F811E2">
        <w:rPr>
          <w:b/>
          <w:sz w:val="22"/>
          <w:szCs w:val="22"/>
        </w:rPr>
        <w:t xml:space="preserve"> и исполнения Банком требований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 Банк оставляет за собой право запрашивать иные дополнител</w:t>
      </w:r>
      <w:r w:rsidRPr="00F811E2">
        <w:rPr>
          <w:b/>
          <w:sz w:val="22"/>
          <w:szCs w:val="22"/>
        </w:rPr>
        <w:t>ь</w:t>
      </w:r>
      <w:r w:rsidRPr="00F811E2">
        <w:rPr>
          <w:b/>
          <w:sz w:val="22"/>
          <w:szCs w:val="22"/>
        </w:rPr>
        <w:t xml:space="preserve">ные документы, которые могут подтверждать сведения, представленные </w:t>
      </w:r>
      <w:r w:rsidR="00FC1789" w:rsidRPr="00F811E2">
        <w:rPr>
          <w:b/>
          <w:sz w:val="22"/>
          <w:szCs w:val="22"/>
        </w:rPr>
        <w:t>получателем финансовых услуг</w:t>
      </w:r>
      <w:r w:rsidRPr="00F811E2">
        <w:rPr>
          <w:b/>
          <w:sz w:val="22"/>
          <w:szCs w:val="22"/>
        </w:rPr>
        <w:t>.</w:t>
      </w:r>
    </w:p>
    <w:p w:rsidR="00674F6F" w:rsidRPr="00F811E2" w:rsidRDefault="003F52FA" w:rsidP="00B934C3">
      <w:pPr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>В случае представления получателем финансовых услуг неполного комплекта документов</w:t>
      </w:r>
      <w:r w:rsidR="00233611" w:rsidRPr="00F811E2">
        <w:rPr>
          <w:b/>
          <w:sz w:val="22"/>
          <w:szCs w:val="22"/>
        </w:rPr>
        <w:t xml:space="preserve"> и (или) необходимости получения дополнительных документов и сведений</w:t>
      </w:r>
      <w:r w:rsidRPr="00F811E2">
        <w:rPr>
          <w:b/>
          <w:sz w:val="22"/>
          <w:szCs w:val="22"/>
        </w:rPr>
        <w:t>, Банк</w:t>
      </w:r>
      <w:r w:rsidR="00A90725" w:rsidRPr="00F811E2">
        <w:rPr>
          <w:b/>
          <w:sz w:val="22"/>
          <w:szCs w:val="22"/>
        </w:rPr>
        <w:t xml:space="preserve"> уведомляет об этом</w:t>
      </w:r>
      <w:r w:rsidR="00DF2848" w:rsidRPr="00F811E2">
        <w:rPr>
          <w:b/>
          <w:sz w:val="22"/>
          <w:szCs w:val="22"/>
        </w:rPr>
        <w:t xml:space="preserve"> </w:t>
      </w:r>
      <w:r w:rsidR="00233611" w:rsidRPr="00F811E2">
        <w:rPr>
          <w:b/>
          <w:sz w:val="22"/>
          <w:szCs w:val="22"/>
        </w:rPr>
        <w:t>получателя финансо</w:t>
      </w:r>
      <w:r w:rsidR="004B2432" w:rsidRPr="00F811E2">
        <w:rPr>
          <w:b/>
          <w:sz w:val="22"/>
          <w:szCs w:val="22"/>
        </w:rPr>
        <w:t>в</w:t>
      </w:r>
      <w:r w:rsidR="00233611" w:rsidRPr="00F811E2">
        <w:rPr>
          <w:b/>
          <w:sz w:val="22"/>
          <w:szCs w:val="22"/>
        </w:rPr>
        <w:t xml:space="preserve">ых услуг </w:t>
      </w:r>
      <w:r w:rsidR="00DF2848" w:rsidRPr="00F811E2">
        <w:rPr>
          <w:b/>
          <w:sz w:val="22"/>
          <w:szCs w:val="22"/>
        </w:rPr>
        <w:t xml:space="preserve">и запрашивает </w:t>
      </w:r>
      <w:r w:rsidR="00233611" w:rsidRPr="00F811E2">
        <w:rPr>
          <w:b/>
          <w:sz w:val="22"/>
          <w:szCs w:val="22"/>
        </w:rPr>
        <w:t>недостающие документы и информацию.</w:t>
      </w:r>
    </w:p>
    <w:p w:rsidR="00FD34C6" w:rsidRPr="00A32655" w:rsidRDefault="00FD34C6" w:rsidP="005A33A5">
      <w:pPr>
        <w:spacing w:line="233" w:lineRule="auto"/>
        <w:ind w:firstLine="709"/>
        <w:jc w:val="both"/>
        <w:rPr>
          <w:b/>
          <w:sz w:val="12"/>
          <w:szCs w:val="12"/>
        </w:rPr>
      </w:pPr>
    </w:p>
    <w:p w:rsidR="00B6588C" w:rsidRDefault="00A22D2F" w:rsidP="005A33A5">
      <w:pPr>
        <w:spacing w:line="233" w:lineRule="auto"/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 xml:space="preserve">Банк отказывает в заключении договора </w:t>
      </w:r>
      <w:r w:rsidR="00485B39" w:rsidRPr="00F811E2">
        <w:rPr>
          <w:b/>
          <w:sz w:val="22"/>
          <w:szCs w:val="22"/>
        </w:rPr>
        <w:t xml:space="preserve">доверительного управления </w:t>
      </w:r>
      <w:r w:rsidRPr="00F811E2">
        <w:rPr>
          <w:b/>
          <w:sz w:val="22"/>
          <w:szCs w:val="22"/>
        </w:rPr>
        <w:t>в случае</w:t>
      </w:r>
      <w:r w:rsidR="00B6588C" w:rsidRPr="00F811E2">
        <w:rPr>
          <w:b/>
          <w:sz w:val="22"/>
          <w:szCs w:val="22"/>
        </w:rPr>
        <w:t>:</w:t>
      </w:r>
    </w:p>
    <w:p w:rsidR="00B6588C" w:rsidRDefault="00B6588C" w:rsidP="005A33A5">
      <w:pPr>
        <w:spacing w:line="233" w:lineRule="auto"/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>-</w:t>
      </w:r>
      <w:r w:rsidR="00A22D2F" w:rsidRPr="00F811E2">
        <w:rPr>
          <w:b/>
          <w:sz w:val="22"/>
          <w:szCs w:val="22"/>
        </w:rPr>
        <w:t xml:space="preserve"> непредставления получателем финансовых услуг документов и сведений, необходимых для его идентификации, и информации, необходимой для выполнения Банком требований законод</w:t>
      </w:r>
      <w:r w:rsidR="00A22D2F" w:rsidRPr="00F811E2">
        <w:rPr>
          <w:b/>
          <w:sz w:val="22"/>
          <w:szCs w:val="22"/>
        </w:rPr>
        <w:t>а</w:t>
      </w:r>
      <w:r w:rsidR="00A22D2F" w:rsidRPr="00F811E2">
        <w:rPr>
          <w:b/>
          <w:sz w:val="22"/>
          <w:szCs w:val="22"/>
        </w:rPr>
        <w:t>тельства Российской Федерации об особенностях осуществления финансовых операций с лицами, на которых распространяется законодательство иностранного государства о налогообложении ин</w:t>
      </w:r>
      <w:r w:rsidR="00A22D2F" w:rsidRPr="00F811E2">
        <w:rPr>
          <w:b/>
          <w:sz w:val="22"/>
          <w:szCs w:val="22"/>
        </w:rPr>
        <w:t>о</w:t>
      </w:r>
      <w:r w:rsidR="00A22D2F" w:rsidRPr="00F811E2">
        <w:rPr>
          <w:b/>
          <w:sz w:val="22"/>
          <w:szCs w:val="22"/>
        </w:rPr>
        <w:t>странных счетов</w:t>
      </w:r>
      <w:r w:rsidR="00703179" w:rsidRPr="00F811E2">
        <w:rPr>
          <w:b/>
          <w:sz w:val="22"/>
          <w:szCs w:val="22"/>
        </w:rPr>
        <w:t xml:space="preserve"> (в том числе дополнительных документов и информации по запросу Банка)</w:t>
      </w:r>
      <w:r w:rsidRPr="00F811E2">
        <w:rPr>
          <w:b/>
          <w:sz w:val="22"/>
          <w:szCs w:val="22"/>
        </w:rPr>
        <w:t>;</w:t>
      </w:r>
    </w:p>
    <w:p w:rsidR="007A4EAA" w:rsidRPr="007A4EAA" w:rsidRDefault="007A4EAA" w:rsidP="005A33A5">
      <w:pPr>
        <w:spacing w:line="233" w:lineRule="auto"/>
        <w:ind w:firstLine="709"/>
        <w:jc w:val="both"/>
        <w:rPr>
          <w:b/>
          <w:sz w:val="22"/>
          <w:szCs w:val="22"/>
        </w:rPr>
      </w:pPr>
      <w:r w:rsidRPr="007A4EAA">
        <w:rPr>
          <w:b/>
          <w:sz w:val="22"/>
          <w:szCs w:val="22"/>
        </w:rPr>
        <w:t>- непредоставление по запросу Банка дополнительных документов и (или) сведений;</w:t>
      </w:r>
    </w:p>
    <w:p w:rsidR="005A33A5" w:rsidRPr="00F811E2" w:rsidRDefault="00B6588C" w:rsidP="005A33A5">
      <w:pPr>
        <w:spacing w:line="233" w:lineRule="auto"/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>-</w:t>
      </w:r>
      <w:r w:rsidR="005A33A5" w:rsidRPr="00F811E2">
        <w:rPr>
          <w:b/>
          <w:sz w:val="22"/>
          <w:szCs w:val="22"/>
        </w:rPr>
        <w:t xml:space="preserve"> выявления несоответствий в представленных документах и (или) сведениях</w:t>
      </w:r>
      <w:r w:rsidRPr="00F811E2">
        <w:rPr>
          <w:b/>
          <w:sz w:val="22"/>
          <w:szCs w:val="22"/>
        </w:rPr>
        <w:t>;</w:t>
      </w:r>
    </w:p>
    <w:p w:rsidR="00796737" w:rsidRPr="00F811E2" w:rsidRDefault="00B6588C" w:rsidP="00995A52">
      <w:pPr>
        <w:spacing w:line="233" w:lineRule="auto"/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 xml:space="preserve">- </w:t>
      </w:r>
      <w:r w:rsidR="005A33A5" w:rsidRPr="00F811E2">
        <w:rPr>
          <w:b/>
          <w:sz w:val="22"/>
          <w:szCs w:val="22"/>
        </w:rPr>
        <w:t xml:space="preserve">получатель финансовых услуг не удовлетворяет каким-либо требованиям, предъявляемым к потенциальным клиентам Банка и (или) предусмотренным </w:t>
      </w:r>
      <w:r w:rsidR="00796737" w:rsidRPr="00F811E2">
        <w:rPr>
          <w:b/>
          <w:sz w:val="22"/>
          <w:szCs w:val="22"/>
        </w:rPr>
        <w:t>з</w:t>
      </w:r>
      <w:r w:rsidR="005A33A5" w:rsidRPr="00F811E2">
        <w:rPr>
          <w:b/>
          <w:sz w:val="22"/>
          <w:szCs w:val="22"/>
        </w:rPr>
        <w:t>аконодатель</w:t>
      </w:r>
      <w:r w:rsidRPr="00F811E2">
        <w:rPr>
          <w:b/>
          <w:sz w:val="22"/>
          <w:szCs w:val="22"/>
        </w:rPr>
        <w:t>ством</w:t>
      </w:r>
      <w:r w:rsidR="00796737" w:rsidRPr="00F811E2">
        <w:rPr>
          <w:b/>
          <w:sz w:val="22"/>
          <w:szCs w:val="22"/>
        </w:rPr>
        <w:t xml:space="preserve"> Российской Фед</w:t>
      </w:r>
      <w:r w:rsidR="00796737" w:rsidRPr="00F811E2">
        <w:rPr>
          <w:b/>
          <w:sz w:val="22"/>
          <w:szCs w:val="22"/>
        </w:rPr>
        <w:t>е</w:t>
      </w:r>
      <w:r w:rsidR="00796737" w:rsidRPr="00F811E2">
        <w:rPr>
          <w:b/>
          <w:sz w:val="22"/>
          <w:szCs w:val="22"/>
        </w:rPr>
        <w:t>рации;</w:t>
      </w:r>
    </w:p>
    <w:p w:rsidR="00A22D2F" w:rsidRPr="00F811E2" w:rsidRDefault="00796737" w:rsidP="00995A52">
      <w:pPr>
        <w:spacing w:line="233" w:lineRule="auto"/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>- по иным основаниям</w:t>
      </w:r>
      <w:r w:rsidR="00A22D2F" w:rsidRPr="00F811E2">
        <w:rPr>
          <w:b/>
          <w:sz w:val="22"/>
          <w:szCs w:val="22"/>
        </w:rPr>
        <w:t>.</w:t>
      </w:r>
    </w:p>
    <w:p w:rsidR="00FC4148" w:rsidRPr="00A32655" w:rsidRDefault="00FC4148" w:rsidP="00995A52">
      <w:pPr>
        <w:spacing w:line="233" w:lineRule="auto"/>
        <w:ind w:firstLine="709"/>
        <w:jc w:val="both"/>
        <w:rPr>
          <w:b/>
          <w:sz w:val="12"/>
          <w:szCs w:val="12"/>
        </w:rPr>
      </w:pPr>
    </w:p>
    <w:p w:rsidR="00936DA3" w:rsidRPr="00F811E2" w:rsidRDefault="00A745F1" w:rsidP="00BA0166">
      <w:pPr>
        <w:shd w:val="clear" w:color="auto" w:fill="FFFFFF"/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 xml:space="preserve">Банк приступает к </w:t>
      </w:r>
      <w:r w:rsidR="00BA0166" w:rsidRPr="00F811E2">
        <w:rPr>
          <w:b/>
          <w:sz w:val="22"/>
          <w:szCs w:val="22"/>
        </w:rPr>
        <w:t xml:space="preserve">управлению </w:t>
      </w:r>
      <w:r w:rsidR="007F3E13" w:rsidRPr="00F811E2">
        <w:rPr>
          <w:b/>
          <w:sz w:val="22"/>
          <w:szCs w:val="22"/>
        </w:rPr>
        <w:t xml:space="preserve">объектами доверительного управления </w:t>
      </w:r>
      <w:r w:rsidRPr="00F811E2">
        <w:rPr>
          <w:b/>
          <w:sz w:val="22"/>
          <w:szCs w:val="22"/>
        </w:rPr>
        <w:t xml:space="preserve">с момента </w:t>
      </w:r>
      <w:r w:rsidR="007F3E13" w:rsidRPr="00F811E2">
        <w:rPr>
          <w:b/>
          <w:sz w:val="22"/>
          <w:szCs w:val="22"/>
        </w:rPr>
        <w:t>первой передачи клиентом Банку объектов доверительного управления</w:t>
      </w:r>
      <w:r w:rsidR="00BA0166" w:rsidRPr="00F811E2">
        <w:rPr>
          <w:b/>
          <w:sz w:val="22"/>
          <w:szCs w:val="22"/>
        </w:rPr>
        <w:t xml:space="preserve"> в соответств</w:t>
      </w:r>
      <w:r w:rsidR="007F3E13" w:rsidRPr="00F811E2">
        <w:rPr>
          <w:b/>
          <w:sz w:val="22"/>
          <w:szCs w:val="22"/>
        </w:rPr>
        <w:t>ии с перечнем объе</w:t>
      </w:r>
      <w:r w:rsidR="007F3E13" w:rsidRPr="00F811E2">
        <w:rPr>
          <w:b/>
          <w:sz w:val="22"/>
          <w:szCs w:val="22"/>
        </w:rPr>
        <w:t>к</w:t>
      </w:r>
      <w:r w:rsidR="007F3E13" w:rsidRPr="00F811E2">
        <w:rPr>
          <w:b/>
          <w:sz w:val="22"/>
          <w:szCs w:val="22"/>
        </w:rPr>
        <w:t>тов доверительного управления</w:t>
      </w:r>
      <w:r w:rsidR="00CD0D57" w:rsidRPr="00F811E2">
        <w:rPr>
          <w:b/>
          <w:sz w:val="22"/>
          <w:szCs w:val="22"/>
        </w:rPr>
        <w:t>,</w:t>
      </w:r>
      <w:r w:rsidR="00BA0166" w:rsidRPr="00F811E2">
        <w:rPr>
          <w:b/>
          <w:sz w:val="22"/>
          <w:szCs w:val="22"/>
        </w:rPr>
        <w:t xml:space="preserve">  </w:t>
      </w:r>
      <w:r w:rsidR="007F3E13" w:rsidRPr="00F811E2">
        <w:rPr>
          <w:b/>
          <w:sz w:val="22"/>
          <w:szCs w:val="22"/>
        </w:rPr>
        <w:t>инвестиционной декларацией</w:t>
      </w:r>
      <w:r w:rsidR="00CD0D57" w:rsidRPr="00F811E2">
        <w:rPr>
          <w:b/>
          <w:sz w:val="22"/>
          <w:szCs w:val="22"/>
        </w:rPr>
        <w:t xml:space="preserve"> или стандартной стратегией упра</w:t>
      </w:r>
      <w:r w:rsidR="00CD0D57" w:rsidRPr="00F811E2">
        <w:rPr>
          <w:b/>
          <w:sz w:val="22"/>
          <w:szCs w:val="22"/>
        </w:rPr>
        <w:t>в</w:t>
      </w:r>
      <w:r w:rsidR="00CD0D57" w:rsidRPr="00F811E2">
        <w:rPr>
          <w:b/>
          <w:sz w:val="22"/>
          <w:szCs w:val="22"/>
        </w:rPr>
        <w:t>ления</w:t>
      </w:r>
      <w:r w:rsidR="00F9254B" w:rsidRPr="00D2220C">
        <w:rPr>
          <w:b/>
          <w:sz w:val="22"/>
          <w:szCs w:val="22"/>
        </w:rPr>
        <w:t>, при услови</w:t>
      </w:r>
      <w:r w:rsidR="00B335E3" w:rsidRPr="00D2220C">
        <w:rPr>
          <w:b/>
          <w:sz w:val="22"/>
          <w:szCs w:val="22"/>
        </w:rPr>
        <w:t>и</w:t>
      </w:r>
      <w:r w:rsidR="00F9254B" w:rsidRPr="00D2220C">
        <w:rPr>
          <w:b/>
          <w:sz w:val="22"/>
          <w:szCs w:val="22"/>
        </w:rPr>
        <w:t xml:space="preserve"> согласия Клиента с присвоенным ему инвестиционным профилем.</w:t>
      </w:r>
      <w:r w:rsidR="00BA0166" w:rsidRPr="00D2220C">
        <w:rPr>
          <w:b/>
          <w:sz w:val="22"/>
          <w:szCs w:val="22"/>
        </w:rPr>
        <w:t xml:space="preserve"> </w:t>
      </w:r>
      <w:r w:rsidR="00CC39E0" w:rsidRPr="00D2220C">
        <w:rPr>
          <w:b/>
          <w:sz w:val="22"/>
          <w:szCs w:val="22"/>
        </w:rPr>
        <w:t xml:space="preserve">Указанные </w:t>
      </w:r>
      <w:r w:rsidR="00AB282C" w:rsidRPr="00D2220C">
        <w:rPr>
          <w:b/>
          <w:sz w:val="22"/>
          <w:szCs w:val="22"/>
        </w:rPr>
        <w:t>документ</w:t>
      </w:r>
      <w:r w:rsidR="00CC39E0" w:rsidRPr="00D2220C">
        <w:rPr>
          <w:b/>
          <w:sz w:val="22"/>
          <w:szCs w:val="22"/>
        </w:rPr>
        <w:t>ы</w:t>
      </w:r>
      <w:r w:rsidR="00AB282C" w:rsidRPr="00D2220C">
        <w:rPr>
          <w:b/>
          <w:sz w:val="22"/>
          <w:szCs w:val="22"/>
        </w:rPr>
        <w:t xml:space="preserve"> </w:t>
      </w:r>
      <w:r w:rsidR="00CC39E0" w:rsidRPr="00D2220C">
        <w:rPr>
          <w:b/>
          <w:sz w:val="22"/>
          <w:szCs w:val="22"/>
        </w:rPr>
        <w:t>являются приложениями к</w:t>
      </w:r>
      <w:r w:rsidR="00CD0D57" w:rsidRPr="00D2220C">
        <w:rPr>
          <w:b/>
          <w:sz w:val="22"/>
          <w:szCs w:val="22"/>
        </w:rPr>
        <w:t xml:space="preserve"> </w:t>
      </w:r>
      <w:r w:rsidR="00CA21A6" w:rsidRPr="00D2220C">
        <w:rPr>
          <w:b/>
          <w:sz w:val="22"/>
          <w:szCs w:val="22"/>
        </w:rPr>
        <w:t>Регламенту</w:t>
      </w:r>
      <w:r w:rsidR="00CC39E0" w:rsidRPr="00D2220C">
        <w:rPr>
          <w:b/>
          <w:sz w:val="22"/>
          <w:szCs w:val="22"/>
        </w:rPr>
        <w:t xml:space="preserve">, </w:t>
      </w:r>
      <w:r w:rsidR="00AB282C" w:rsidRPr="00D2220C">
        <w:rPr>
          <w:b/>
          <w:sz w:val="22"/>
          <w:szCs w:val="22"/>
        </w:rPr>
        <w:t xml:space="preserve">также </w:t>
      </w:r>
      <w:r w:rsidR="00936DA3" w:rsidRPr="00D2220C">
        <w:rPr>
          <w:b/>
          <w:sz w:val="22"/>
          <w:szCs w:val="22"/>
        </w:rPr>
        <w:t>раскрыт</w:t>
      </w:r>
      <w:r w:rsidR="00CC39E0" w:rsidRPr="00D2220C">
        <w:rPr>
          <w:b/>
          <w:sz w:val="22"/>
          <w:szCs w:val="22"/>
        </w:rPr>
        <w:t xml:space="preserve">ы </w:t>
      </w:r>
      <w:r w:rsidR="00936DA3" w:rsidRPr="00D2220C">
        <w:rPr>
          <w:b/>
          <w:sz w:val="22"/>
          <w:szCs w:val="22"/>
        </w:rPr>
        <w:t xml:space="preserve"> в разделе «Раскрытие инфо</w:t>
      </w:r>
      <w:r w:rsidR="00936DA3" w:rsidRPr="00D2220C">
        <w:rPr>
          <w:b/>
          <w:sz w:val="22"/>
          <w:szCs w:val="22"/>
        </w:rPr>
        <w:t>р</w:t>
      </w:r>
      <w:r w:rsidR="00936DA3" w:rsidRPr="00D2220C">
        <w:rPr>
          <w:b/>
          <w:sz w:val="22"/>
          <w:szCs w:val="22"/>
        </w:rPr>
        <w:t>мации Банком – профессиональным участником рынка ценных бумаг» официального сайта</w:t>
      </w:r>
      <w:r w:rsidR="00936DA3" w:rsidRPr="00F811E2">
        <w:rPr>
          <w:b/>
          <w:sz w:val="22"/>
          <w:szCs w:val="22"/>
        </w:rPr>
        <w:t xml:space="preserve"> Банка в информационно-телекоммуникационной сети «Интернет», размещенном по следующему адресу:</w:t>
      </w:r>
    </w:p>
    <w:p w:rsidR="00936DA3" w:rsidRPr="00F811E2" w:rsidRDefault="00506555" w:rsidP="00936DA3">
      <w:pPr>
        <w:ind w:firstLine="709"/>
        <w:jc w:val="both"/>
        <w:rPr>
          <w:b/>
          <w:sz w:val="24"/>
          <w:szCs w:val="24"/>
        </w:rPr>
      </w:pPr>
      <w:hyperlink r:id="rId16" w:history="1">
        <w:r w:rsidR="00936DA3" w:rsidRPr="00F811E2">
          <w:rPr>
            <w:b/>
            <w:sz w:val="24"/>
            <w:szCs w:val="24"/>
          </w:rPr>
          <w:t>https://severgazbank.ru/about/news</w:t>
        </w:r>
      </w:hyperlink>
    </w:p>
    <w:p w:rsidR="008258AA" w:rsidRPr="00F811E2" w:rsidRDefault="008258AA" w:rsidP="008258AA">
      <w:pPr>
        <w:ind w:firstLine="709"/>
        <w:jc w:val="both"/>
        <w:rPr>
          <w:b/>
          <w:sz w:val="22"/>
          <w:szCs w:val="22"/>
        </w:rPr>
      </w:pPr>
    </w:p>
    <w:p w:rsidR="008258AA" w:rsidRPr="00F811E2" w:rsidRDefault="008258AA" w:rsidP="00706A83">
      <w:pPr>
        <w:shd w:val="clear" w:color="auto" w:fill="C6D9F1" w:themeFill="text2" w:themeFillTint="33"/>
        <w:ind w:firstLine="709"/>
        <w:jc w:val="both"/>
        <w:rPr>
          <w:sz w:val="22"/>
          <w:szCs w:val="22"/>
        </w:rPr>
      </w:pPr>
      <w:r w:rsidRPr="00F811E2">
        <w:rPr>
          <w:sz w:val="22"/>
          <w:szCs w:val="22"/>
        </w:rPr>
        <w:t xml:space="preserve">12. Информация о способах и адресах направления обращений (жалоб) </w:t>
      </w:r>
      <w:r w:rsidR="00163370" w:rsidRPr="00F811E2">
        <w:rPr>
          <w:sz w:val="22"/>
          <w:szCs w:val="22"/>
        </w:rPr>
        <w:t>Банку</w:t>
      </w:r>
      <w:r w:rsidRPr="00F811E2">
        <w:rPr>
          <w:sz w:val="22"/>
          <w:szCs w:val="22"/>
        </w:rPr>
        <w:t>, в саморегулиру</w:t>
      </w:r>
      <w:r w:rsidRPr="00F811E2">
        <w:rPr>
          <w:sz w:val="22"/>
          <w:szCs w:val="22"/>
        </w:rPr>
        <w:t>е</w:t>
      </w:r>
      <w:r w:rsidRPr="00F811E2">
        <w:rPr>
          <w:sz w:val="22"/>
          <w:szCs w:val="22"/>
        </w:rPr>
        <w:t xml:space="preserve">мую организацию, в орган, осуществляющий полномочия по контролю и надзору за деятельностью </w:t>
      </w:r>
      <w:r w:rsidR="00163370" w:rsidRPr="00F811E2">
        <w:rPr>
          <w:sz w:val="22"/>
          <w:szCs w:val="22"/>
        </w:rPr>
        <w:t xml:space="preserve">Банка как </w:t>
      </w:r>
      <w:r w:rsidR="002D6E5A" w:rsidRPr="00F811E2">
        <w:rPr>
          <w:sz w:val="22"/>
          <w:szCs w:val="22"/>
        </w:rPr>
        <w:t>управляющего ценными бумагами</w:t>
      </w:r>
      <w:r w:rsidR="00651B23" w:rsidRPr="00F811E2">
        <w:rPr>
          <w:sz w:val="22"/>
          <w:szCs w:val="22"/>
        </w:rPr>
        <w:t>:</w:t>
      </w:r>
    </w:p>
    <w:p w:rsidR="00E501BD" w:rsidRPr="00F811E2" w:rsidRDefault="00E501BD" w:rsidP="00E501BD">
      <w:pPr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>Направление обращений (жалоб) Банку</w:t>
      </w:r>
      <w:r w:rsidR="005A0AC4" w:rsidRPr="00F811E2">
        <w:rPr>
          <w:b/>
          <w:sz w:val="22"/>
          <w:szCs w:val="22"/>
        </w:rPr>
        <w:t xml:space="preserve"> осуществляется</w:t>
      </w:r>
      <w:r w:rsidRPr="00F811E2">
        <w:rPr>
          <w:b/>
          <w:sz w:val="22"/>
          <w:szCs w:val="22"/>
        </w:rPr>
        <w:t>:</w:t>
      </w:r>
    </w:p>
    <w:p w:rsidR="005A0AC4" w:rsidRPr="00F811E2" w:rsidRDefault="005A0AC4" w:rsidP="00440385">
      <w:pPr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 xml:space="preserve">- путем передачи Банку письменного </w:t>
      </w:r>
      <w:r w:rsidR="00FA710B" w:rsidRPr="00F811E2">
        <w:rPr>
          <w:b/>
          <w:sz w:val="22"/>
          <w:szCs w:val="22"/>
        </w:rPr>
        <w:t>обращения (жалобы)</w:t>
      </w:r>
      <w:r w:rsidRPr="00F811E2">
        <w:rPr>
          <w:b/>
          <w:sz w:val="22"/>
          <w:szCs w:val="22"/>
        </w:rPr>
        <w:t xml:space="preserve"> </w:t>
      </w:r>
      <w:r w:rsidR="00B77FE7" w:rsidRPr="00F811E2">
        <w:rPr>
          <w:b/>
          <w:sz w:val="22"/>
          <w:szCs w:val="22"/>
        </w:rPr>
        <w:t>по адресу обслуживания получ</w:t>
      </w:r>
      <w:r w:rsidR="00B77FE7" w:rsidRPr="00F811E2">
        <w:rPr>
          <w:b/>
          <w:sz w:val="22"/>
          <w:szCs w:val="22"/>
        </w:rPr>
        <w:t>а</w:t>
      </w:r>
      <w:r w:rsidR="00B77FE7" w:rsidRPr="00F811E2">
        <w:rPr>
          <w:b/>
          <w:sz w:val="22"/>
          <w:szCs w:val="22"/>
        </w:rPr>
        <w:t>телей финансовых услуг в рамках деятельности</w:t>
      </w:r>
      <w:r w:rsidR="002D6E5A" w:rsidRPr="00F811E2">
        <w:rPr>
          <w:b/>
          <w:sz w:val="22"/>
          <w:szCs w:val="22"/>
        </w:rPr>
        <w:t xml:space="preserve"> по управлению ценными бумагами</w:t>
      </w:r>
      <w:r w:rsidR="00B77FE7" w:rsidRPr="00F811E2">
        <w:rPr>
          <w:b/>
          <w:sz w:val="22"/>
          <w:szCs w:val="22"/>
        </w:rPr>
        <w:t xml:space="preserve">: </w:t>
      </w:r>
      <w:r w:rsidR="00CC39E0" w:rsidRPr="00F811E2">
        <w:rPr>
          <w:b/>
          <w:sz w:val="22"/>
          <w:szCs w:val="22"/>
        </w:rPr>
        <w:t>121069 город Москва, улица Садовая-Кудринская, дом 2/62, строение 4</w:t>
      </w:r>
      <w:r w:rsidR="00C2739F" w:rsidRPr="00F811E2">
        <w:rPr>
          <w:b/>
          <w:sz w:val="22"/>
          <w:szCs w:val="22"/>
        </w:rPr>
        <w:t>,</w:t>
      </w:r>
      <w:r w:rsidR="00440385" w:rsidRPr="00F811E2">
        <w:rPr>
          <w:b/>
          <w:sz w:val="22"/>
          <w:szCs w:val="22"/>
        </w:rPr>
        <w:t xml:space="preserve"> </w:t>
      </w:r>
      <w:r w:rsidRPr="00F811E2">
        <w:rPr>
          <w:b/>
          <w:sz w:val="22"/>
          <w:szCs w:val="22"/>
        </w:rPr>
        <w:t xml:space="preserve">или направления его почтовой связью (заказным письмом или иным регистрируемым почтовым отправлением) или через курьерскую службу по </w:t>
      </w:r>
      <w:r w:rsidR="00440385" w:rsidRPr="00F811E2">
        <w:rPr>
          <w:b/>
          <w:sz w:val="22"/>
          <w:szCs w:val="22"/>
        </w:rPr>
        <w:t>указанному адресу обслуживания получателей финансовых услуг</w:t>
      </w:r>
      <w:r w:rsidRPr="00F811E2">
        <w:rPr>
          <w:b/>
          <w:sz w:val="22"/>
          <w:szCs w:val="22"/>
        </w:rPr>
        <w:t>; или</w:t>
      </w:r>
    </w:p>
    <w:p w:rsidR="00494954" w:rsidRPr="00F811E2" w:rsidRDefault="005A0AC4" w:rsidP="00BD7EF1">
      <w:pPr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 xml:space="preserve">- путем направления по </w:t>
      </w:r>
      <w:r w:rsidR="00494954" w:rsidRPr="00F811E2">
        <w:rPr>
          <w:b/>
          <w:sz w:val="22"/>
          <w:szCs w:val="22"/>
        </w:rPr>
        <w:t>адресу электронной почты Банка</w:t>
      </w:r>
      <w:r w:rsidR="000170BA" w:rsidRPr="00D83CC2">
        <w:rPr>
          <w:b/>
          <w:sz w:val="22"/>
          <w:szCs w:val="22"/>
        </w:rPr>
        <w:t>:</w:t>
      </w:r>
      <w:r w:rsidR="00655BA4" w:rsidRPr="00D83CC2">
        <w:rPr>
          <w:b/>
          <w:sz w:val="22"/>
          <w:szCs w:val="22"/>
        </w:rPr>
        <w:t xml:space="preserve"> </w:t>
      </w:r>
      <w:hyperlink r:id="rId17" w:history="1">
        <w:r w:rsidR="00655BA4" w:rsidRPr="00D83CC2">
          <w:rPr>
            <w:b/>
            <w:sz w:val="22"/>
            <w:szCs w:val="22"/>
          </w:rPr>
          <w:t>welcome@severgazbank.ru</w:t>
        </w:r>
      </w:hyperlink>
      <w:r w:rsidR="000170BA" w:rsidRPr="00F811E2">
        <w:rPr>
          <w:b/>
          <w:sz w:val="22"/>
          <w:szCs w:val="22"/>
        </w:rPr>
        <w:t xml:space="preserve"> (гипе</w:t>
      </w:r>
      <w:r w:rsidR="000170BA" w:rsidRPr="00F811E2">
        <w:rPr>
          <w:b/>
          <w:sz w:val="22"/>
          <w:szCs w:val="22"/>
        </w:rPr>
        <w:t>р</w:t>
      </w:r>
      <w:r w:rsidR="000170BA" w:rsidRPr="00F811E2">
        <w:rPr>
          <w:b/>
          <w:sz w:val="22"/>
          <w:szCs w:val="22"/>
        </w:rPr>
        <w:t>ссылка на указанный адрес электронной почты также размещена в разделе «Реквизиты» офиц</w:t>
      </w:r>
      <w:r w:rsidR="000170BA" w:rsidRPr="00F811E2">
        <w:rPr>
          <w:b/>
          <w:sz w:val="22"/>
          <w:szCs w:val="22"/>
        </w:rPr>
        <w:t>и</w:t>
      </w:r>
      <w:r w:rsidR="000170BA" w:rsidRPr="00F811E2">
        <w:rPr>
          <w:b/>
          <w:sz w:val="22"/>
          <w:szCs w:val="22"/>
        </w:rPr>
        <w:t>ального сайта Банка в информационно-телекоммуникационной сети «Интернет»)</w:t>
      </w:r>
      <w:r w:rsidR="00BD7EF1" w:rsidRPr="00F811E2">
        <w:rPr>
          <w:b/>
          <w:sz w:val="22"/>
          <w:szCs w:val="22"/>
        </w:rPr>
        <w:t xml:space="preserve"> (дополнительны</w:t>
      </w:r>
      <w:r w:rsidR="00F8252A">
        <w:rPr>
          <w:b/>
          <w:sz w:val="22"/>
          <w:szCs w:val="22"/>
        </w:rPr>
        <w:t>е</w:t>
      </w:r>
      <w:r w:rsidR="00BD7EF1" w:rsidRPr="00F811E2">
        <w:rPr>
          <w:b/>
          <w:sz w:val="22"/>
          <w:szCs w:val="22"/>
        </w:rPr>
        <w:t xml:space="preserve"> </w:t>
      </w:r>
      <w:r w:rsidR="00BD7EF1" w:rsidRPr="00D83CC2">
        <w:rPr>
          <w:b/>
          <w:sz w:val="22"/>
          <w:szCs w:val="22"/>
        </w:rPr>
        <w:t>адрес</w:t>
      </w:r>
      <w:r w:rsidR="00F8252A">
        <w:rPr>
          <w:b/>
          <w:sz w:val="22"/>
          <w:szCs w:val="22"/>
        </w:rPr>
        <w:t>а</w:t>
      </w:r>
      <w:r w:rsidR="00BD7EF1" w:rsidRPr="00D83CC2">
        <w:rPr>
          <w:b/>
          <w:sz w:val="22"/>
          <w:szCs w:val="22"/>
        </w:rPr>
        <w:t xml:space="preserve">: </w:t>
      </w:r>
      <w:hyperlink r:id="rId18" w:history="1">
        <w:r w:rsidR="00F8252A" w:rsidRPr="00D83CC2">
          <w:rPr>
            <w:rStyle w:val="aff0"/>
            <w:b/>
            <w:sz w:val="22"/>
            <w:szCs w:val="22"/>
            <w:lang w:val="en-US"/>
          </w:rPr>
          <w:t>udo</w:t>
        </w:r>
        <w:r w:rsidR="00F8252A" w:rsidRPr="00D83CC2">
          <w:rPr>
            <w:rStyle w:val="aff0"/>
            <w:b/>
            <w:sz w:val="22"/>
            <w:szCs w:val="22"/>
          </w:rPr>
          <w:t>@</w:t>
        </w:r>
        <w:r w:rsidR="00F8252A" w:rsidRPr="00D83CC2">
          <w:rPr>
            <w:rStyle w:val="aff0"/>
            <w:b/>
            <w:sz w:val="22"/>
            <w:szCs w:val="22"/>
            <w:lang w:val="en-US"/>
          </w:rPr>
          <w:t>severgazbank</w:t>
        </w:r>
        <w:r w:rsidR="00F8252A" w:rsidRPr="00D83CC2">
          <w:rPr>
            <w:rStyle w:val="aff0"/>
            <w:b/>
            <w:sz w:val="22"/>
            <w:szCs w:val="22"/>
          </w:rPr>
          <w:t>.</w:t>
        </w:r>
        <w:r w:rsidR="00F8252A" w:rsidRPr="00D83CC2">
          <w:rPr>
            <w:rStyle w:val="aff0"/>
            <w:b/>
            <w:sz w:val="22"/>
            <w:szCs w:val="22"/>
            <w:lang w:val="en-US"/>
          </w:rPr>
          <w:t>ru</w:t>
        </w:r>
      </w:hyperlink>
      <w:r w:rsidR="00F8252A" w:rsidRPr="00D83CC2">
        <w:rPr>
          <w:b/>
          <w:sz w:val="22"/>
          <w:szCs w:val="22"/>
        </w:rPr>
        <w:t>;</w:t>
      </w:r>
      <w:r w:rsidR="00F8252A">
        <w:rPr>
          <w:b/>
          <w:sz w:val="22"/>
          <w:szCs w:val="22"/>
        </w:rPr>
        <w:t xml:space="preserve"> </w:t>
      </w:r>
      <w:r w:rsidR="00BA0166" w:rsidRPr="00D83CC2">
        <w:rPr>
          <w:b/>
          <w:sz w:val="22"/>
          <w:szCs w:val="22"/>
          <w:lang w:val="en-US"/>
        </w:rPr>
        <w:t>chubarovsa</w:t>
      </w:r>
      <w:hyperlink r:id="rId19" w:history="1">
        <w:r w:rsidR="00BA0166" w:rsidRPr="00D83CC2">
          <w:rPr>
            <w:rStyle w:val="aff0"/>
            <w:b/>
            <w:sz w:val="22"/>
            <w:szCs w:val="22"/>
          </w:rPr>
          <w:t>@severgazbank.ru</w:t>
        </w:r>
      </w:hyperlink>
      <w:r w:rsidR="00D83CC2" w:rsidRPr="00D83CC2">
        <w:t xml:space="preserve">; </w:t>
      </w:r>
      <w:r w:rsidR="00D83CC2" w:rsidRPr="00D83CC2">
        <w:rPr>
          <w:b/>
          <w:sz w:val="22"/>
          <w:szCs w:val="22"/>
          <w:lang w:val="en-US"/>
        </w:rPr>
        <w:t>sergeevasv</w:t>
      </w:r>
      <w:r w:rsidR="00D83CC2" w:rsidRPr="00D83CC2">
        <w:rPr>
          <w:b/>
          <w:sz w:val="22"/>
          <w:szCs w:val="22"/>
        </w:rPr>
        <w:t>@</w:t>
      </w:r>
      <w:r w:rsidR="00D83CC2" w:rsidRPr="00D83CC2">
        <w:rPr>
          <w:b/>
          <w:sz w:val="22"/>
          <w:szCs w:val="22"/>
          <w:lang w:val="en-US"/>
        </w:rPr>
        <w:t>severgazbank</w:t>
      </w:r>
      <w:r w:rsidR="00D83CC2" w:rsidRPr="00D83CC2">
        <w:rPr>
          <w:b/>
          <w:sz w:val="22"/>
          <w:szCs w:val="22"/>
        </w:rPr>
        <w:t>.</w:t>
      </w:r>
      <w:r w:rsidR="00D83CC2" w:rsidRPr="00D83CC2">
        <w:rPr>
          <w:b/>
          <w:sz w:val="22"/>
          <w:szCs w:val="22"/>
          <w:lang w:val="en-US"/>
        </w:rPr>
        <w:t>ru</w:t>
      </w:r>
      <w:r w:rsidR="00D83CC2" w:rsidRPr="00D83CC2">
        <w:rPr>
          <w:b/>
          <w:sz w:val="22"/>
          <w:szCs w:val="22"/>
        </w:rPr>
        <w:t>)</w:t>
      </w:r>
      <w:r w:rsidR="00BA0166" w:rsidRPr="00F811E2">
        <w:rPr>
          <w:b/>
          <w:sz w:val="22"/>
          <w:szCs w:val="22"/>
        </w:rPr>
        <w:t>.</w:t>
      </w:r>
    </w:p>
    <w:p w:rsidR="002A410D" w:rsidRPr="00400410" w:rsidRDefault="002A410D" w:rsidP="000911E5">
      <w:pPr>
        <w:ind w:firstLine="709"/>
        <w:jc w:val="both"/>
        <w:rPr>
          <w:b/>
          <w:sz w:val="12"/>
          <w:szCs w:val="12"/>
        </w:rPr>
      </w:pPr>
    </w:p>
    <w:p w:rsidR="000911E5" w:rsidRPr="00F811E2" w:rsidRDefault="000911E5" w:rsidP="000911E5">
      <w:pPr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 xml:space="preserve">Направление обращений (жалоб) в саморегулируемую организацию в сфере финансового рынка, объединяющую </w:t>
      </w:r>
      <w:r w:rsidR="005F705C" w:rsidRPr="00F811E2">
        <w:rPr>
          <w:b/>
          <w:sz w:val="22"/>
          <w:szCs w:val="22"/>
        </w:rPr>
        <w:t>управляющих</w:t>
      </w:r>
      <w:r w:rsidRPr="00F811E2">
        <w:rPr>
          <w:b/>
          <w:sz w:val="22"/>
          <w:szCs w:val="22"/>
        </w:rPr>
        <w:t>:</w:t>
      </w:r>
    </w:p>
    <w:p w:rsidR="00F00AEB" w:rsidRPr="00C047E2" w:rsidRDefault="00F00AEB" w:rsidP="00F00AEB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Саморегулируемая организация «Национальная ассоциация участников фондового рынка» (СРО НАУФОР)</w:t>
      </w:r>
    </w:p>
    <w:p w:rsidR="00F00AEB" w:rsidRPr="007B4AB8" w:rsidRDefault="00F00AEB" w:rsidP="00F00AEB">
      <w:pPr>
        <w:ind w:firstLine="709"/>
        <w:jc w:val="both"/>
        <w:rPr>
          <w:b/>
          <w:sz w:val="22"/>
          <w:szCs w:val="22"/>
        </w:rPr>
      </w:pPr>
      <w:r w:rsidRPr="007B4AB8">
        <w:rPr>
          <w:sz w:val="22"/>
          <w:szCs w:val="22"/>
        </w:rPr>
        <w:t>Адрес:</w:t>
      </w:r>
      <w:r w:rsidRPr="007B4AB8">
        <w:rPr>
          <w:b/>
          <w:sz w:val="22"/>
          <w:szCs w:val="22"/>
        </w:rPr>
        <w:t xml:space="preserve"> 29090, г. Москва, 1-й Коптельский пер., д. 18, стр.1</w:t>
      </w:r>
    </w:p>
    <w:p w:rsidR="00F00AEB" w:rsidRPr="007B4AB8" w:rsidRDefault="00F00AEB" w:rsidP="00F00AEB">
      <w:pPr>
        <w:ind w:firstLine="709"/>
        <w:jc w:val="both"/>
        <w:rPr>
          <w:b/>
          <w:sz w:val="22"/>
          <w:szCs w:val="22"/>
        </w:rPr>
      </w:pPr>
      <w:r w:rsidRPr="007B4AB8">
        <w:rPr>
          <w:sz w:val="22"/>
          <w:szCs w:val="22"/>
        </w:rPr>
        <w:t>Телефон:</w:t>
      </w:r>
      <w:r w:rsidRPr="007B4AB8">
        <w:rPr>
          <w:b/>
          <w:sz w:val="22"/>
          <w:szCs w:val="22"/>
        </w:rPr>
        <w:t xml:space="preserve"> +7 (495) 787-77-75</w:t>
      </w:r>
    </w:p>
    <w:p w:rsidR="00F00AEB" w:rsidRPr="007B4AB8" w:rsidRDefault="00F00AEB" w:rsidP="00F00AEB">
      <w:pPr>
        <w:ind w:firstLine="709"/>
        <w:jc w:val="both"/>
        <w:rPr>
          <w:b/>
          <w:sz w:val="22"/>
          <w:szCs w:val="22"/>
        </w:rPr>
      </w:pPr>
      <w:r w:rsidRPr="007B4AB8">
        <w:rPr>
          <w:sz w:val="22"/>
          <w:szCs w:val="22"/>
        </w:rPr>
        <w:t>Адрес электронной почты:</w:t>
      </w:r>
      <w:r w:rsidRPr="007B4AB8">
        <w:rPr>
          <w:b/>
          <w:sz w:val="22"/>
          <w:szCs w:val="22"/>
        </w:rPr>
        <w:t xml:space="preserve"> </w:t>
      </w:r>
      <w:hyperlink r:id="rId20" w:history="1">
        <w:r w:rsidRPr="007B4AB8">
          <w:rPr>
            <w:rStyle w:val="aff0"/>
            <w:b/>
            <w:sz w:val="22"/>
            <w:szCs w:val="22"/>
          </w:rPr>
          <w:t xml:space="preserve">luneva@naufor.ru </w:t>
        </w:r>
      </w:hyperlink>
    </w:p>
    <w:p w:rsidR="00F00AEB" w:rsidRPr="00D70FC6" w:rsidRDefault="00F00AEB" w:rsidP="00F00AEB">
      <w:pPr>
        <w:ind w:firstLine="709"/>
        <w:jc w:val="both"/>
        <w:rPr>
          <w:b/>
          <w:sz w:val="24"/>
          <w:szCs w:val="24"/>
        </w:rPr>
      </w:pPr>
      <w:r>
        <w:rPr>
          <w:sz w:val="22"/>
          <w:szCs w:val="22"/>
        </w:rPr>
        <w:t xml:space="preserve">Адрес страницы сайта в информационно-телекоммуникационной сети «Интернет», содержащей контактную информацию: </w:t>
      </w:r>
      <w:r w:rsidRPr="00864A5B">
        <w:rPr>
          <w:b/>
          <w:sz w:val="22"/>
          <w:szCs w:val="22"/>
        </w:rPr>
        <w:t>https://naufor.ru/tree.asp?n=19157&amp;hk=20200402</w:t>
      </w:r>
    </w:p>
    <w:p w:rsidR="000911E5" w:rsidRPr="00400410" w:rsidRDefault="000911E5" w:rsidP="000911E5">
      <w:pPr>
        <w:ind w:firstLine="709"/>
        <w:jc w:val="both"/>
        <w:rPr>
          <w:sz w:val="12"/>
          <w:szCs w:val="12"/>
        </w:rPr>
      </w:pPr>
    </w:p>
    <w:p w:rsidR="00630723" w:rsidRPr="00F811E2" w:rsidRDefault="00630723" w:rsidP="00630723">
      <w:pPr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>Направление обращений (жалоб) в орган, осуществляющий полномочия по контролю и на</w:t>
      </w:r>
      <w:r w:rsidRPr="00F811E2">
        <w:rPr>
          <w:b/>
          <w:sz w:val="22"/>
          <w:szCs w:val="22"/>
        </w:rPr>
        <w:t>д</w:t>
      </w:r>
      <w:r w:rsidRPr="00F811E2">
        <w:rPr>
          <w:b/>
          <w:sz w:val="22"/>
          <w:szCs w:val="22"/>
        </w:rPr>
        <w:t xml:space="preserve">зору за деятельностью Банка как </w:t>
      </w:r>
      <w:r w:rsidR="005F705C" w:rsidRPr="00F811E2">
        <w:rPr>
          <w:b/>
          <w:sz w:val="22"/>
          <w:szCs w:val="22"/>
        </w:rPr>
        <w:t>управляющего ценными бумагами</w:t>
      </w:r>
      <w:r w:rsidRPr="00F811E2">
        <w:rPr>
          <w:b/>
          <w:sz w:val="22"/>
          <w:szCs w:val="22"/>
        </w:rPr>
        <w:t>:</w:t>
      </w:r>
    </w:p>
    <w:p w:rsidR="007344B0" w:rsidRPr="00F811E2" w:rsidRDefault="007344B0" w:rsidP="007344B0">
      <w:pPr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>Центральный банк Российской Федерации (Банк России)</w:t>
      </w:r>
    </w:p>
    <w:p w:rsidR="007344B0" w:rsidRPr="00F811E2" w:rsidRDefault="007344B0" w:rsidP="007344B0">
      <w:pPr>
        <w:ind w:firstLine="709"/>
        <w:jc w:val="both"/>
        <w:rPr>
          <w:b/>
          <w:sz w:val="22"/>
          <w:szCs w:val="22"/>
        </w:rPr>
      </w:pPr>
      <w:r w:rsidRPr="00F811E2">
        <w:rPr>
          <w:sz w:val="22"/>
          <w:szCs w:val="22"/>
        </w:rPr>
        <w:t>Адрес:</w:t>
      </w:r>
      <w:r w:rsidRPr="00F811E2">
        <w:rPr>
          <w:b/>
          <w:sz w:val="22"/>
          <w:szCs w:val="22"/>
        </w:rPr>
        <w:t xml:space="preserve"> 107016, Москва, ул. Неглинная, 12</w:t>
      </w:r>
    </w:p>
    <w:p w:rsidR="00623F31" w:rsidRPr="00F811E2" w:rsidRDefault="00623F31" w:rsidP="007344B0">
      <w:pPr>
        <w:ind w:firstLine="709"/>
        <w:jc w:val="both"/>
        <w:rPr>
          <w:sz w:val="22"/>
          <w:szCs w:val="22"/>
        </w:rPr>
      </w:pPr>
      <w:r w:rsidRPr="00F811E2">
        <w:rPr>
          <w:sz w:val="22"/>
          <w:szCs w:val="22"/>
        </w:rPr>
        <w:t>Пункт приема корреспонденции:</w:t>
      </w:r>
      <w:r w:rsidRPr="00F811E2">
        <w:rPr>
          <w:b/>
          <w:sz w:val="22"/>
          <w:szCs w:val="22"/>
        </w:rPr>
        <w:t xml:space="preserve"> Москва, Сандуновский пер., д. 3, стр. 1</w:t>
      </w:r>
    </w:p>
    <w:p w:rsidR="007344B0" w:rsidRPr="00F811E2" w:rsidRDefault="007344B0" w:rsidP="007344B0">
      <w:pPr>
        <w:ind w:firstLine="709"/>
        <w:jc w:val="both"/>
        <w:rPr>
          <w:b/>
          <w:sz w:val="22"/>
          <w:szCs w:val="22"/>
        </w:rPr>
      </w:pPr>
      <w:r w:rsidRPr="00F811E2">
        <w:rPr>
          <w:sz w:val="22"/>
          <w:szCs w:val="22"/>
        </w:rPr>
        <w:t>Телефоны</w:t>
      </w:r>
      <w:r w:rsidRPr="00F811E2">
        <w:rPr>
          <w:b/>
          <w:sz w:val="22"/>
          <w:szCs w:val="22"/>
        </w:rPr>
        <w:t xml:space="preserve"> (Контактный центр, круглосуточно)</w:t>
      </w:r>
      <w:r w:rsidRPr="00F811E2">
        <w:rPr>
          <w:sz w:val="22"/>
          <w:szCs w:val="22"/>
        </w:rPr>
        <w:t>:</w:t>
      </w:r>
    </w:p>
    <w:p w:rsidR="007344B0" w:rsidRPr="00F811E2" w:rsidRDefault="007344B0" w:rsidP="007344B0">
      <w:pPr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>8 800 300-30-00 (для бесплатных звонков из регионов России)</w:t>
      </w:r>
    </w:p>
    <w:p w:rsidR="007344B0" w:rsidRPr="00F811E2" w:rsidRDefault="007344B0" w:rsidP="007344B0">
      <w:pPr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>+7 (499) 300-30-00 (в соответствии с тарифами оператора)</w:t>
      </w:r>
    </w:p>
    <w:p w:rsidR="007344B0" w:rsidRPr="00F811E2" w:rsidRDefault="007344B0" w:rsidP="007344B0">
      <w:pPr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>300 (бесплатно с мобильных в России, доступно клиентам Билайн, Мегафон, МТС, Теле2)</w:t>
      </w:r>
    </w:p>
    <w:p w:rsidR="004124FB" w:rsidRPr="00F811E2" w:rsidRDefault="00810E5A" w:rsidP="007344B0">
      <w:pPr>
        <w:ind w:firstLine="709"/>
        <w:jc w:val="both"/>
        <w:rPr>
          <w:sz w:val="22"/>
          <w:szCs w:val="22"/>
        </w:rPr>
      </w:pPr>
      <w:r w:rsidRPr="00F811E2">
        <w:rPr>
          <w:sz w:val="22"/>
          <w:szCs w:val="22"/>
        </w:rPr>
        <w:t>Факс:</w:t>
      </w:r>
      <w:r w:rsidR="003A1094" w:rsidRPr="00F811E2">
        <w:rPr>
          <w:sz w:val="22"/>
          <w:szCs w:val="22"/>
        </w:rPr>
        <w:t xml:space="preserve"> </w:t>
      </w:r>
      <w:r w:rsidR="004124FB" w:rsidRPr="00F811E2">
        <w:rPr>
          <w:b/>
          <w:sz w:val="22"/>
          <w:szCs w:val="22"/>
        </w:rPr>
        <w:t>+7 (495) 621-64-65, +7 (495) 621-62-88 (проверка прохождения факса +7 (495) 771-48-30)</w:t>
      </w:r>
    </w:p>
    <w:p w:rsidR="000911E5" w:rsidRPr="00F811E2" w:rsidRDefault="007344B0" w:rsidP="008258AA">
      <w:pPr>
        <w:ind w:firstLine="709"/>
        <w:jc w:val="both"/>
        <w:rPr>
          <w:b/>
          <w:sz w:val="24"/>
          <w:szCs w:val="24"/>
        </w:rPr>
      </w:pPr>
      <w:r w:rsidRPr="00F811E2">
        <w:rPr>
          <w:sz w:val="22"/>
          <w:szCs w:val="22"/>
        </w:rPr>
        <w:t xml:space="preserve">Адрес </w:t>
      </w:r>
      <w:r w:rsidR="00E7111D" w:rsidRPr="00F811E2">
        <w:rPr>
          <w:sz w:val="22"/>
          <w:szCs w:val="22"/>
        </w:rPr>
        <w:t xml:space="preserve">страницы </w:t>
      </w:r>
      <w:r w:rsidRPr="00F811E2">
        <w:rPr>
          <w:sz w:val="22"/>
          <w:szCs w:val="22"/>
        </w:rPr>
        <w:t>сайта в информационно-телекоммуникационной сети «Интернет»</w:t>
      </w:r>
      <w:r w:rsidR="0006565E" w:rsidRPr="00F811E2">
        <w:rPr>
          <w:sz w:val="22"/>
          <w:szCs w:val="22"/>
        </w:rPr>
        <w:t>, сод</w:t>
      </w:r>
      <w:r w:rsidR="00E7111D" w:rsidRPr="00F811E2">
        <w:rPr>
          <w:sz w:val="22"/>
          <w:szCs w:val="22"/>
        </w:rPr>
        <w:t>ержащей контактную информацию</w:t>
      </w:r>
      <w:r w:rsidR="007C5155" w:rsidRPr="00F811E2">
        <w:rPr>
          <w:sz w:val="22"/>
          <w:szCs w:val="22"/>
        </w:rPr>
        <w:t>, в том числе Интернет-приемную (для приема обращений граждан в режиме онлайн)</w:t>
      </w:r>
      <w:r w:rsidR="000E1767" w:rsidRPr="00F811E2">
        <w:rPr>
          <w:sz w:val="22"/>
          <w:szCs w:val="22"/>
        </w:rPr>
        <w:t xml:space="preserve"> и анонимное информирование (для сообщени</w:t>
      </w:r>
      <w:r w:rsidR="002E0F0F" w:rsidRPr="00F811E2">
        <w:rPr>
          <w:sz w:val="22"/>
          <w:szCs w:val="22"/>
        </w:rPr>
        <w:t>й</w:t>
      </w:r>
      <w:r w:rsidR="000E1767" w:rsidRPr="00F811E2">
        <w:rPr>
          <w:sz w:val="22"/>
          <w:szCs w:val="22"/>
        </w:rPr>
        <w:t xml:space="preserve"> о возможной нелегальной деятельности на фина</w:t>
      </w:r>
      <w:r w:rsidR="000E1767" w:rsidRPr="00F811E2">
        <w:rPr>
          <w:sz w:val="22"/>
          <w:szCs w:val="22"/>
        </w:rPr>
        <w:t>н</w:t>
      </w:r>
      <w:r w:rsidR="000E1767" w:rsidRPr="00F811E2">
        <w:rPr>
          <w:sz w:val="22"/>
          <w:szCs w:val="22"/>
        </w:rPr>
        <w:t>совом рынке)</w:t>
      </w:r>
      <w:r w:rsidRPr="00F811E2">
        <w:rPr>
          <w:sz w:val="22"/>
          <w:szCs w:val="22"/>
        </w:rPr>
        <w:t>:</w:t>
      </w:r>
      <w:r w:rsidR="004E52A9" w:rsidRPr="00F811E2">
        <w:rPr>
          <w:sz w:val="22"/>
          <w:szCs w:val="22"/>
        </w:rPr>
        <w:t xml:space="preserve"> </w:t>
      </w:r>
      <w:hyperlink r:id="rId21" w:history="1">
        <w:r w:rsidR="004E52A9" w:rsidRPr="00F811E2">
          <w:rPr>
            <w:b/>
            <w:sz w:val="24"/>
            <w:szCs w:val="24"/>
          </w:rPr>
          <w:t>http://www.cbr.ru/contacts</w:t>
        </w:r>
      </w:hyperlink>
    </w:p>
    <w:p w:rsidR="00D146B0" w:rsidRPr="00F811E2" w:rsidRDefault="00D146B0" w:rsidP="008258AA">
      <w:pPr>
        <w:ind w:firstLine="709"/>
        <w:jc w:val="both"/>
        <w:rPr>
          <w:sz w:val="22"/>
          <w:szCs w:val="22"/>
        </w:rPr>
      </w:pPr>
    </w:p>
    <w:p w:rsidR="008258AA" w:rsidRPr="00F811E2" w:rsidRDefault="008258AA" w:rsidP="00706A83">
      <w:pPr>
        <w:shd w:val="clear" w:color="auto" w:fill="C6D9F1" w:themeFill="text2" w:themeFillTint="33"/>
        <w:ind w:firstLine="709"/>
        <w:jc w:val="both"/>
        <w:rPr>
          <w:sz w:val="22"/>
          <w:szCs w:val="22"/>
        </w:rPr>
      </w:pPr>
      <w:r w:rsidRPr="00F811E2">
        <w:rPr>
          <w:sz w:val="22"/>
          <w:szCs w:val="22"/>
        </w:rPr>
        <w:t>13. Информация о способах защиты прав получателя финансовых услуг, включая информацию о наличии возможности и способах досудебного или внесудебного урегулирования спора, в том числе о претензионном порядке урегулирования спора, проц</w:t>
      </w:r>
      <w:r w:rsidR="00241E46" w:rsidRPr="00F811E2">
        <w:rPr>
          <w:sz w:val="22"/>
          <w:szCs w:val="22"/>
        </w:rPr>
        <w:t>едуре медиации (при их наличии):</w:t>
      </w:r>
    </w:p>
    <w:p w:rsidR="004B5E3C" w:rsidRPr="00F811E2" w:rsidRDefault="004B5E3C" w:rsidP="008258AA">
      <w:pPr>
        <w:ind w:firstLine="709"/>
        <w:jc w:val="both"/>
        <w:rPr>
          <w:b/>
          <w:sz w:val="22"/>
          <w:szCs w:val="22"/>
        </w:rPr>
      </w:pPr>
    </w:p>
    <w:p w:rsidR="00D12935" w:rsidRPr="002567A7" w:rsidRDefault="009B6012" w:rsidP="008258AA">
      <w:pPr>
        <w:ind w:firstLine="709"/>
        <w:jc w:val="both"/>
        <w:rPr>
          <w:b/>
          <w:sz w:val="22"/>
          <w:szCs w:val="22"/>
        </w:rPr>
      </w:pPr>
      <w:r w:rsidRPr="002567A7">
        <w:rPr>
          <w:b/>
          <w:sz w:val="22"/>
          <w:szCs w:val="22"/>
        </w:rPr>
        <w:t xml:space="preserve">Защита прав и законных интересов инвесторов (физических и юридических лиц, объектом инвестирования которых являются эмиссионные ценные бумаги) </w:t>
      </w:r>
      <w:r w:rsidR="0080568E" w:rsidRPr="002567A7">
        <w:rPr>
          <w:b/>
          <w:sz w:val="22"/>
          <w:szCs w:val="22"/>
        </w:rPr>
        <w:t xml:space="preserve">осуществляется </w:t>
      </w:r>
      <w:r w:rsidR="00D12935" w:rsidRPr="002567A7">
        <w:rPr>
          <w:b/>
          <w:sz w:val="22"/>
          <w:szCs w:val="22"/>
        </w:rPr>
        <w:t>в соответствии с Федеральным законом от 5 марта 1999 г. № 46-ФЗ «О</w:t>
      </w:r>
      <w:r w:rsidR="005C11D4">
        <w:rPr>
          <w:b/>
          <w:sz w:val="22"/>
          <w:szCs w:val="22"/>
        </w:rPr>
        <w:t xml:space="preserve"> </w:t>
      </w:r>
      <w:r w:rsidR="00D12935" w:rsidRPr="002567A7">
        <w:rPr>
          <w:b/>
          <w:sz w:val="22"/>
          <w:szCs w:val="22"/>
        </w:rPr>
        <w:t>защите прав и законных интересов инвест</w:t>
      </w:r>
      <w:r w:rsidR="00D12935" w:rsidRPr="002567A7">
        <w:rPr>
          <w:b/>
          <w:sz w:val="22"/>
          <w:szCs w:val="22"/>
        </w:rPr>
        <w:t>о</w:t>
      </w:r>
      <w:r w:rsidR="00D12935" w:rsidRPr="002567A7">
        <w:rPr>
          <w:b/>
          <w:sz w:val="22"/>
          <w:szCs w:val="22"/>
        </w:rPr>
        <w:t>ров на рынке ценных бумаг»</w:t>
      </w:r>
      <w:r w:rsidR="0080568E" w:rsidRPr="002567A7">
        <w:rPr>
          <w:b/>
          <w:sz w:val="22"/>
          <w:szCs w:val="22"/>
        </w:rPr>
        <w:t>.</w:t>
      </w:r>
    </w:p>
    <w:p w:rsidR="000720DA" w:rsidRPr="002567A7" w:rsidRDefault="000720DA" w:rsidP="008258AA">
      <w:pPr>
        <w:ind w:firstLine="709"/>
        <w:jc w:val="both"/>
        <w:rPr>
          <w:b/>
          <w:sz w:val="12"/>
          <w:szCs w:val="12"/>
        </w:rPr>
      </w:pPr>
    </w:p>
    <w:p w:rsidR="00EE4AA8" w:rsidRPr="00F811E2" w:rsidRDefault="00EE5743" w:rsidP="008258AA">
      <w:pPr>
        <w:ind w:firstLine="709"/>
        <w:jc w:val="both"/>
        <w:rPr>
          <w:b/>
          <w:sz w:val="22"/>
          <w:szCs w:val="22"/>
        </w:rPr>
      </w:pPr>
      <w:r w:rsidRPr="002567A7">
        <w:rPr>
          <w:b/>
          <w:sz w:val="22"/>
          <w:szCs w:val="22"/>
        </w:rPr>
        <w:t xml:space="preserve">Порядок разрешения споров, связанных с исполнением договора </w:t>
      </w:r>
      <w:r w:rsidR="005F705C" w:rsidRPr="002567A7">
        <w:rPr>
          <w:b/>
          <w:sz w:val="22"/>
          <w:szCs w:val="22"/>
        </w:rPr>
        <w:t>доверительного управл</w:t>
      </w:r>
      <w:r w:rsidR="005F705C" w:rsidRPr="002567A7">
        <w:rPr>
          <w:b/>
          <w:sz w:val="22"/>
          <w:szCs w:val="22"/>
        </w:rPr>
        <w:t>е</w:t>
      </w:r>
      <w:r w:rsidR="005F705C" w:rsidRPr="002567A7">
        <w:rPr>
          <w:b/>
          <w:sz w:val="22"/>
          <w:szCs w:val="22"/>
        </w:rPr>
        <w:t>ния ценными бумагами</w:t>
      </w:r>
      <w:r w:rsidRPr="002567A7">
        <w:rPr>
          <w:b/>
          <w:sz w:val="22"/>
          <w:szCs w:val="22"/>
        </w:rPr>
        <w:t>:</w:t>
      </w:r>
    </w:p>
    <w:p w:rsidR="00DC7214" w:rsidRPr="00F811E2" w:rsidRDefault="00EE5743" w:rsidP="00DC7214">
      <w:pPr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>Все споры и разногласия между с</w:t>
      </w:r>
      <w:r w:rsidR="00DC7214" w:rsidRPr="00F811E2">
        <w:rPr>
          <w:b/>
          <w:sz w:val="22"/>
          <w:szCs w:val="22"/>
        </w:rPr>
        <w:t xml:space="preserve">торонами, возникающие при исполнении </w:t>
      </w:r>
      <w:r w:rsidR="00F11129" w:rsidRPr="00F811E2">
        <w:rPr>
          <w:b/>
          <w:sz w:val="22"/>
          <w:szCs w:val="22"/>
        </w:rPr>
        <w:t>д</w:t>
      </w:r>
      <w:r w:rsidR="00DC7214" w:rsidRPr="00F811E2">
        <w:rPr>
          <w:b/>
          <w:sz w:val="22"/>
          <w:szCs w:val="22"/>
        </w:rPr>
        <w:t>оговора</w:t>
      </w:r>
      <w:r w:rsidR="00F11129" w:rsidRPr="00F811E2">
        <w:rPr>
          <w:b/>
          <w:sz w:val="22"/>
          <w:szCs w:val="22"/>
        </w:rPr>
        <w:t xml:space="preserve"> </w:t>
      </w:r>
      <w:r w:rsidR="002D6E5A" w:rsidRPr="00F811E2">
        <w:rPr>
          <w:b/>
          <w:sz w:val="22"/>
          <w:szCs w:val="22"/>
        </w:rPr>
        <w:t>довер</w:t>
      </w:r>
      <w:r w:rsidR="002D6E5A" w:rsidRPr="00F811E2">
        <w:rPr>
          <w:b/>
          <w:sz w:val="22"/>
          <w:szCs w:val="22"/>
        </w:rPr>
        <w:t>и</w:t>
      </w:r>
      <w:r w:rsidR="002D6E5A" w:rsidRPr="00F811E2">
        <w:rPr>
          <w:b/>
          <w:sz w:val="22"/>
          <w:szCs w:val="22"/>
        </w:rPr>
        <w:t>тельного управления ценными бумагами</w:t>
      </w:r>
      <w:r w:rsidR="00DC7214" w:rsidRPr="00F811E2">
        <w:rPr>
          <w:b/>
          <w:sz w:val="22"/>
          <w:szCs w:val="22"/>
        </w:rPr>
        <w:t>, подлежат урегулированию путем переговоров</w:t>
      </w:r>
      <w:r w:rsidR="00D96EF1" w:rsidRPr="00F811E2">
        <w:rPr>
          <w:b/>
          <w:sz w:val="22"/>
          <w:szCs w:val="22"/>
        </w:rPr>
        <w:t xml:space="preserve"> с учетом принципов добросовестности и взаимного уважения</w:t>
      </w:r>
      <w:r w:rsidR="00DC7214" w:rsidRPr="00F811E2">
        <w:rPr>
          <w:b/>
          <w:sz w:val="22"/>
          <w:szCs w:val="22"/>
        </w:rPr>
        <w:t>.</w:t>
      </w:r>
    </w:p>
    <w:p w:rsidR="00DC7214" w:rsidRPr="00F811E2" w:rsidRDefault="00DC7214" w:rsidP="00DC7214">
      <w:pPr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 xml:space="preserve">В случае невозможности урегулирования разногласий путем переговоров </w:t>
      </w:r>
      <w:r w:rsidR="00A9130B" w:rsidRPr="00F811E2">
        <w:rPr>
          <w:b/>
          <w:sz w:val="22"/>
          <w:szCs w:val="22"/>
        </w:rPr>
        <w:t>клиент</w:t>
      </w:r>
      <w:r w:rsidRPr="00F811E2">
        <w:rPr>
          <w:b/>
          <w:sz w:val="22"/>
          <w:szCs w:val="22"/>
        </w:rPr>
        <w:t xml:space="preserve"> вправе н</w:t>
      </w:r>
      <w:r w:rsidRPr="00F811E2">
        <w:rPr>
          <w:b/>
          <w:sz w:val="22"/>
          <w:szCs w:val="22"/>
        </w:rPr>
        <w:t>а</w:t>
      </w:r>
      <w:r w:rsidRPr="00F811E2">
        <w:rPr>
          <w:b/>
          <w:sz w:val="22"/>
          <w:szCs w:val="22"/>
        </w:rPr>
        <w:t>править Банку претензию.</w:t>
      </w:r>
      <w:r w:rsidR="00D96EF1" w:rsidRPr="00F811E2">
        <w:rPr>
          <w:b/>
          <w:sz w:val="22"/>
          <w:szCs w:val="22"/>
        </w:rPr>
        <w:t xml:space="preserve"> </w:t>
      </w:r>
      <w:r w:rsidRPr="00F811E2">
        <w:rPr>
          <w:b/>
          <w:sz w:val="22"/>
          <w:szCs w:val="22"/>
        </w:rPr>
        <w:t xml:space="preserve">Стороны обязуются соблюдать претензионный порядок урегулирования споров и разногласий, возникающих из </w:t>
      </w:r>
      <w:r w:rsidR="00A9130B" w:rsidRPr="00F811E2">
        <w:rPr>
          <w:b/>
          <w:sz w:val="22"/>
          <w:szCs w:val="22"/>
        </w:rPr>
        <w:t>д</w:t>
      </w:r>
      <w:r w:rsidRPr="00F811E2">
        <w:rPr>
          <w:b/>
          <w:sz w:val="22"/>
          <w:szCs w:val="22"/>
        </w:rPr>
        <w:t>оговора</w:t>
      </w:r>
      <w:r w:rsidR="00A9130B" w:rsidRPr="00F811E2">
        <w:rPr>
          <w:b/>
          <w:sz w:val="22"/>
          <w:szCs w:val="22"/>
        </w:rPr>
        <w:t xml:space="preserve"> </w:t>
      </w:r>
      <w:r w:rsidR="002D6E5A" w:rsidRPr="00F811E2">
        <w:rPr>
          <w:b/>
          <w:sz w:val="22"/>
          <w:szCs w:val="22"/>
        </w:rPr>
        <w:t>доверительного управления ценными бумагами</w:t>
      </w:r>
      <w:r w:rsidRPr="00F811E2">
        <w:rPr>
          <w:b/>
          <w:sz w:val="22"/>
          <w:szCs w:val="22"/>
        </w:rPr>
        <w:t>.</w:t>
      </w:r>
    </w:p>
    <w:p w:rsidR="00DC7214" w:rsidRPr="00F811E2" w:rsidRDefault="00DC7214" w:rsidP="00DC7214">
      <w:pPr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 xml:space="preserve">Претензия к содержанию </w:t>
      </w:r>
      <w:r w:rsidR="0090697B" w:rsidRPr="00F811E2">
        <w:rPr>
          <w:b/>
          <w:sz w:val="22"/>
          <w:szCs w:val="22"/>
        </w:rPr>
        <w:t>о</w:t>
      </w:r>
      <w:r w:rsidRPr="00F811E2">
        <w:rPr>
          <w:b/>
          <w:sz w:val="22"/>
          <w:szCs w:val="22"/>
        </w:rPr>
        <w:t>тчет</w:t>
      </w:r>
      <w:r w:rsidR="0090697B" w:rsidRPr="00F811E2">
        <w:rPr>
          <w:b/>
          <w:sz w:val="22"/>
          <w:szCs w:val="22"/>
        </w:rPr>
        <w:t>ов</w:t>
      </w:r>
      <w:r w:rsidRPr="00F811E2">
        <w:rPr>
          <w:b/>
          <w:sz w:val="22"/>
          <w:szCs w:val="22"/>
        </w:rPr>
        <w:t xml:space="preserve"> может быть заявлена </w:t>
      </w:r>
      <w:r w:rsidR="0090697B" w:rsidRPr="00F811E2">
        <w:rPr>
          <w:b/>
          <w:sz w:val="22"/>
          <w:szCs w:val="22"/>
        </w:rPr>
        <w:t>клиентом</w:t>
      </w:r>
      <w:r w:rsidRPr="00F811E2">
        <w:rPr>
          <w:b/>
          <w:sz w:val="22"/>
          <w:szCs w:val="22"/>
        </w:rPr>
        <w:t xml:space="preserve"> в сроки, установленные </w:t>
      </w:r>
      <w:r w:rsidR="00483A7C" w:rsidRPr="00F811E2">
        <w:rPr>
          <w:b/>
          <w:sz w:val="22"/>
          <w:szCs w:val="22"/>
        </w:rPr>
        <w:t>Регламентом</w:t>
      </w:r>
      <w:r w:rsidRPr="00F811E2">
        <w:rPr>
          <w:b/>
          <w:sz w:val="22"/>
          <w:szCs w:val="22"/>
        </w:rPr>
        <w:t>.</w:t>
      </w:r>
    </w:p>
    <w:p w:rsidR="00DC7214" w:rsidRPr="00F811E2" w:rsidRDefault="00DC7214" w:rsidP="00DC7214">
      <w:pPr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>Претензия заявляется в письменной форме и должна содержать изложение требований за</w:t>
      </w:r>
      <w:r w:rsidRPr="00F811E2">
        <w:rPr>
          <w:b/>
          <w:sz w:val="22"/>
          <w:szCs w:val="22"/>
        </w:rPr>
        <w:t>я</w:t>
      </w:r>
      <w:r w:rsidRPr="00F811E2">
        <w:rPr>
          <w:b/>
          <w:sz w:val="22"/>
          <w:szCs w:val="22"/>
        </w:rPr>
        <w:t>вителя, указание суммы претензии и ее расчет, изложение обстоятельств, на которых основываю</w:t>
      </w:r>
      <w:r w:rsidRPr="00F811E2">
        <w:rPr>
          <w:b/>
          <w:sz w:val="22"/>
          <w:szCs w:val="22"/>
        </w:rPr>
        <w:t>т</w:t>
      </w:r>
      <w:r w:rsidRPr="00F811E2">
        <w:rPr>
          <w:b/>
          <w:sz w:val="22"/>
          <w:szCs w:val="22"/>
        </w:rPr>
        <w:t>ся требования заявителя, и доказательства, их подтверждающие, а также иные сведения, необход</w:t>
      </w:r>
      <w:r w:rsidRPr="00F811E2">
        <w:rPr>
          <w:b/>
          <w:sz w:val="22"/>
          <w:szCs w:val="22"/>
        </w:rPr>
        <w:t>и</w:t>
      </w:r>
      <w:r w:rsidRPr="00F811E2">
        <w:rPr>
          <w:b/>
          <w:sz w:val="22"/>
          <w:szCs w:val="22"/>
        </w:rPr>
        <w:t>мые для урегулирования спора.</w:t>
      </w:r>
    </w:p>
    <w:p w:rsidR="00DC7214" w:rsidRPr="00F811E2" w:rsidRDefault="00DC7214" w:rsidP="00DC7214">
      <w:pPr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 xml:space="preserve">Письменный оригинал претензии передается </w:t>
      </w:r>
      <w:r w:rsidR="00D96EF1" w:rsidRPr="00F811E2">
        <w:rPr>
          <w:b/>
          <w:sz w:val="22"/>
          <w:szCs w:val="22"/>
        </w:rPr>
        <w:t>клиентом</w:t>
      </w:r>
      <w:r w:rsidRPr="00F811E2">
        <w:rPr>
          <w:b/>
          <w:sz w:val="22"/>
          <w:szCs w:val="22"/>
        </w:rPr>
        <w:t xml:space="preserve"> Банку по месту нахождения Банка или направляется почтовой связью (заказным письмом или иным регистрируемым почтовым о</w:t>
      </w:r>
      <w:r w:rsidRPr="00F811E2">
        <w:rPr>
          <w:b/>
          <w:sz w:val="22"/>
          <w:szCs w:val="22"/>
        </w:rPr>
        <w:t>т</w:t>
      </w:r>
      <w:r w:rsidRPr="00F811E2">
        <w:rPr>
          <w:b/>
          <w:sz w:val="22"/>
          <w:szCs w:val="22"/>
        </w:rPr>
        <w:t>правлением) или через курьерскую службу по месту нахождения Банка.</w:t>
      </w:r>
    </w:p>
    <w:p w:rsidR="00DC7214" w:rsidRPr="00F811E2" w:rsidRDefault="00DC7214" w:rsidP="00DC7214">
      <w:pPr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>Банк в течение 7 (Семи) рабочих дней с даты получения претензии рассматривает ее и, в з</w:t>
      </w:r>
      <w:r w:rsidRPr="00F811E2">
        <w:rPr>
          <w:b/>
          <w:sz w:val="22"/>
          <w:szCs w:val="22"/>
        </w:rPr>
        <w:t>а</w:t>
      </w:r>
      <w:r w:rsidRPr="00F811E2">
        <w:rPr>
          <w:b/>
          <w:sz w:val="22"/>
          <w:szCs w:val="22"/>
        </w:rPr>
        <w:t xml:space="preserve">висимости от принятого решения, либо удовлетворяет претензию, либо передает </w:t>
      </w:r>
      <w:r w:rsidR="00D96EF1" w:rsidRPr="00F811E2">
        <w:rPr>
          <w:b/>
          <w:sz w:val="22"/>
          <w:szCs w:val="22"/>
        </w:rPr>
        <w:t>клиенту</w:t>
      </w:r>
      <w:r w:rsidRPr="00F811E2">
        <w:rPr>
          <w:b/>
          <w:sz w:val="22"/>
          <w:szCs w:val="22"/>
        </w:rPr>
        <w:t xml:space="preserve"> письме</w:t>
      </w:r>
      <w:r w:rsidRPr="00F811E2">
        <w:rPr>
          <w:b/>
          <w:sz w:val="22"/>
          <w:szCs w:val="22"/>
        </w:rPr>
        <w:t>н</w:t>
      </w:r>
      <w:r w:rsidRPr="00F811E2">
        <w:rPr>
          <w:b/>
          <w:sz w:val="22"/>
          <w:szCs w:val="22"/>
        </w:rPr>
        <w:t xml:space="preserve">ное заключение о необоснованности его претензии. В любом случае </w:t>
      </w:r>
      <w:r w:rsidR="00D96EF1" w:rsidRPr="00F811E2">
        <w:rPr>
          <w:b/>
          <w:sz w:val="22"/>
          <w:szCs w:val="22"/>
        </w:rPr>
        <w:t>клиенту</w:t>
      </w:r>
      <w:r w:rsidRPr="00F811E2">
        <w:rPr>
          <w:b/>
          <w:sz w:val="22"/>
          <w:szCs w:val="22"/>
        </w:rPr>
        <w:t xml:space="preserve"> направляется ответ на претензию.</w:t>
      </w:r>
      <w:r w:rsidR="00D96EF1" w:rsidRPr="00F811E2">
        <w:rPr>
          <w:b/>
          <w:sz w:val="22"/>
          <w:szCs w:val="22"/>
        </w:rPr>
        <w:t xml:space="preserve"> </w:t>
      </w:r>
      <w:r w:rsidRPr="00F811E2">
        <w:rPr>
          <w:b/>
          <w:sz w:val="22"/>
          <w:szCs w:val="22"/>
        </w:rPr>
        <w:t>Претензии, требующие проведения дополнительного изучения и проверки или получ</w:t>
      </w:r>
      <w:r w:rsidRPr="00F811E2">
        <w:rPr>
          <w:b/>
          <w:sz w:val="22"/>
          <w:szCs w:val="22"/>
        </w:rPr>
        <w:t>е</w:t>
      </w:r>
      <w:r w:rsidRPr="00F811E2">
        <w:rPr>
          <w:b/>
          <w:sz w:val="22"/>
          <w:szCs w:val="22"/>
        </w:rPr>
        <w:t>ния дополнительной информации, рассматриваются в срок не более 30 (Тридцати) календарных дней с даты получения претензии.</w:t>
      </w:r>
      <w:r w:rsidR="00D96EF1" w:rsidRPr="00F811E2">
        <w:rPr>
          <w:b/>
          <w:sz w:val="22"/>
          <w:szCs w:val="22"/>
        </w:rPr>
        <w:t xml:space="preserve"> </w:t>
      </w:r>
      <w:r w:rsidRPr="00F811E2">
        <w:rPr>
          <w:b/>
          <w:sz w:val="22"/>
          <w:szCs w:val="22"/>
        </w:rPr>
        <w:t>Претензия подлежит рассмотрению на основании прилагаемых к ней документов.</w:t>
      </w:r>
      <w:r w:rsidR="00D96EF1" w:rsidRPr="00F811E2">
        <w:rPr>
          <w:b/>
          <w:sz w:val="22"/>
          <w:szCs w:val="22"/>
        </w:rPr>
        <w:t xml:space="preserve"> </w:t>
      </w:r>
      <w:r w:rsidRPr="00F811E2">
        <w:rPr>
          <w:b/>
          <w:sz w:val="22"/>
          <w:szCs w:val="22"/>
        </w:rPr>
        <w:t>Банк вправе при рассмотрении претензии запросить дополнительные документы и сведения у заявителя.</w:t>
      </w:r>
      <w:r w:rsidR="00D96EF1" w:rsidRPr="00F811E2">
        <w:rPr>
          <w:b/>
          <w:sz w:val="22"/>
          <w:szCs w:val="22"/>
        </w:rPr>
        <w:t xml:space="preserve"> </w:t>
      </w:r>
      <w:r w:rsidRPr="00F811E2">
        <w:rPr>
          <w:b/>
          <w:sz w:val="22"/>
          <w:szCs w:val="22"/>
        </w:rPr>
        <w:t xml:space="preserve">Ответ на претензию предоставляется </w:t>
      </w:r>
      <w:r w:rsidR="00D96EF1" w:rsidRPr="00F811E2">
        <w:rPr>
          <w:b/>
          <w:sz w:val="22"/>
          <w:szCs w:val="22"/>
        </w:rPr>
        <w:t>клиенту</w:t>
      </w:r>
      <w:r w:rsidRPr="00F811E2">
        <w:rPr>
          <w:b/>
          <w:sz w:val="22"/>
          <w:szCs w:val="22"/>
        </w:rPr>
        <w:t xml:space="preserve"> в письменной форме.</w:t>
      </w:r>
    </w:p>
    <w:p w:rsidR="00D96EF1" w:rsidRPr="00C341DA" w:rsidRDefault="00D96EF1" w:rsidP="00DC7214">
      <w:pPr>
        <w:ind w:firstLine="709"/>
        <w:jc w:val="both"/>
        <w:rPr>
          <w:b/>
          <w:sz w:val="12"/>
          <w:szCs w:val="12"/>
        </w:rPr>
      </w:pPr>
    </w:p>
    <w:p w:rsidR="00DC7214" w:rsidRPr="00F811E2" w:rsidRDefault="00DC7214" w:rsidP="00DC7214">
      <w:pPr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>Все споры и разногласия, воз</w:t>
      </w:r>
      <w:r w:rsidR="00D96EF1" w:rsidRPr="00F811E2">
        <w:rPr>
          <w:b/>
          <w:sz w:val="22"/>
          <w:szCs w:val="22"/>
        </w:rPr>
        <w:t>никающие в ходе взаимодействия с</w:t>
      </w:r>
      <w:r w:rsidRPr="00F811E2">
        <w:rPr>
          <w:b/>
          <w:sz w:val="22"/>
          <w:szCs w:val="22"/>
        </w:rPr>
        <w:t xml:space="preserve">торон в рамках </w:t>
      </w:r>
      <w:r w:rsidR="00D96EF1" w:rsidRPr="00F811E2">
        <w:rPr>
          <w:b/>
          <w:sz w:val="22"/>
          <w:szCs w:val="22"/>
        </w:rPr>
        <w:t>д</w:t>
      </w:r>
      <w:r w:rsidRPr="00F811E2">
        <w:rPr>
          <w:b/>
          <w:sz w:val="22"/>
          <w:szCs w:val="22"/>
        </w:rPr>
        <w:t>оговора</w:t>
      </w:r>
      <w:r w:rsidR="00D96EF1" w:rsidRPr="00F811E2">
        <w:rPr>
          <w:b/>
          <w:sz w:val="22"/>
          <w:szCs w:val="22"/>
        </w:rPr>
        <w:t xml:space="preserve"> </w:t>
      </w:r>
      <w:r w:rsidR="002D6E5A" w:rsidRPr="00F811E2">
        <w:rPr>
          <w:b/>
          <w:sz w:val="22"/>
          <w:szCs w:val="22"/>
        </w:rPr>
        <w:t>д</w:t>
      </w:r>
      <w:r w:rsidR="002D6E5A" w:rsidRPr="00F811E2">
        <w:rPr>
          <w:b/>
          <w:sz w:val="22"/>
          <w:szCs w:val="22"/>
        </w:rPr>
        <w:t>о</w:t>
      </w:r>
      <w:r w:rsidR="002D6E5A" w:rsidRPr="00F811E2">
        <w:rPr>
          <w:b/>
          <w:sz w:val="22"/>
          <w:szCs w:val="22"/>
        </w:rPr>
        <w:t xml:space="preserve">верительного управления </w:t>
      </w:r>
      <w:r w:rsidRPr="00F811E2">
        <w:rPr>
          <w:b/>
          <w:sz w:val="22"/>
          <w:szCs w:val="22"/>
        </w:rPr>
        <w:t>и неурегулированные в претензионном порядке, подлежат разрешению в судебном порядке в соответствии с действующим законодательством Российской Федерации.</w:t>
      </w:r>
    </w:p>
    <w:p w:rsidR="00AC12FA" w:rsidRPr="00C341DA" w:rsidRDefault="00AC12FA" w:rsidP="00DC7214">
      <w:pPr>
        <w:shd w:val="clear" w:color="auto" w:fill="FFFFFF"/>
        <w:ind w:firstLine="709"/>
        <w:jc w:val="both"/>
        <w:rPr>
          <w:b/>
          <w:sz w:val="16"/>
          <w:szCs w:val="18"/>
        </w:rPr>
      </w:pPr>
    </w:p>
    <w:p w:rsidR="00DC7214" w:rsidRPr="00F811E2" w:rsidRDefault="00DC7214" w:rsidP="00DC7214">
      <w:pPr>
        <w:shd w:val="clear" w:color="auto" w:fill="FFFFFF"/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 xml:space="preserve">Иски </w:t>
      </w:r>
      <w:r w:rsidR="00FD1931" w:rsidRPr="00F811E2">
        <w:rPr>
          <w:b/>
          <w:sz w:val="22"/>
          <w:szCs w:val="22"/>
        </w:rPr>
        <w:t>клиента</w:t>
      </w:r>
      <w:r w:rsidRPr="00F811E2">
        <w:rPr>
          <w:b/>
          <w:sz w:val="22"/>
          <w:szCs w:val="22"/>
        </w:rPr>
        <w:t xml:space="preserve"> о защите прав потребителей разрешаются в порядке, определенном законод</w:t>
      </w:r>
      <w:r w:rsidRPr="00F811E2">
        <w:rPr>
          <w:b/>
          <w:sz w:val="22"/>
          <w:szCs w:val="22"/>
        </w:rPr>
        <w:t>а</w:t>
      </w:r>
      <w:r w:rsidRPr="00F811E2">
        <w:rPr>
          <w:b/>
          <w:sz w:val="22"/>
          <w:szCs w:val="22"/>
        </w:rPr>
        <w:t>тельством Российской Федерации о защите прав потребителей.</w:t>
      </w:r>
    </w:p>
    <w:p w:rsidR="00DC7214" w:rsidRPr="001523BE" w:rsidRDefault="00DC7214" w:rsidP="00DC7214">
      <w:pPr>
        <w:shd w:val="clear" w:color="auto" w:fill="FFFFFF"/>
        <w:ind w:firstLine="709"/>
        <w:jc w:val="both"/>
        <w:rPr>
          <w:b/>
          <w:sz w:val="18"/>
          <w:szCs w:val="18"/>
        </w:rPr>
      </w:pPr>
    </w:p>
    <w:p w:rsidR="00FD1931" w:rsidRPr="004F3DEC" w:rsidRDefault="00FD1931" w:rsidP="00DC7214">
      <w:pPr>
        <w:shd w:val="clear" w:color="auto" w:fill="FFFFFF"/>
        <w:ind w:firstLine="709"/>
        <w:jc w:val="both"/>
        <w:rPr>
          <w:b/>
          <w:sz w:val="22"/>
          <w:szCs w:val="22"/>
        </w:rPr>
      </w:pPr>
      <w:r w:rsidRPr="004F3DEC">
        <w:rPr>
          <w:b/>
          <w:sz w:val="22"/>
          <w:szCs w:val="22"/>
        </w:rPr>
        <w:t>Процедура медиации</w:t>
      </w:r>
      <w:r w:rsidR="00B228FA" w:rsidRPr="004F3DEC">
        <w:rPr>
          <w:b/>
          <w:sz w:val="22"/>
          <w:szCs w:val="22"/>
        </w:rPr>
        <w:t>, регулируемая Федеральным законом от 27 июля 2010 г. № 193-ФЗ «Об альтернативной процедуре урегулирования споров с участием посредника (процедуре ме</w:t>
      </w:r>
      <w:r w:rsidR="000720DA" w:rsidRPr="004F3DEC">
        <w:rPr>
          <w:b/>
          <w:sz w:val="22"/>
          <w:szCs w:val="22"/>
        </w:rPr>
        <w:t>ди</w:t>
      </w:r>
      <w:r w:rsidR="00B228FA" w:rsidRPr="004F3DEC">
        <w:rPr>
          <w:b/>
          <w:sz w:val="22"/>
          <w:szCs w:val="22"/>
        </w:rPr>
        <w:t>ации)»</w:t>
      </w:r>
      <w:r w:rsidR="000720DA" w:rsidRPr="004F3DEC">
        <w:rPr>
          <w:b/>
          <w:sz w:val="22"/>
          <w:szCs w:val="22"/>
        </w:rPr>
        <w:t>,</w:t>
      </w:r>
      <w:r w:rsidRPr="004F3DEC">
        <w:rPr>
          <w:b/>
          <w:sz w:val="22"/>
          <w:szCs w:val="22"/>
        </w:rPr>
        <w:t xml:space="preserve"> для разрешения споров между Банком и получателем финансовых услуг не применяется.</w:t>
      </w:r>
    </w:p>
    <w:p w:rsidR="008258AA" w:rsidRPr="00F811E2" w:rsidRDefault="008258AA" w:rsidP="008258AA">
      <w:pPr>
        <w:ind w:firstLine="709"/>
        <w:jc w:val="both"/>
        <w:rPr>
          <w:sz w:val="22"/>
          <w:szCs w:val="22"/>
        </w:rPr>
      </w:pPr>
    </w:p>
    <w:p w:rsidR="008258AA" w:rsidRPr="00F811E2" w:rsidRDefault="008258AA" w:rsidP="00706A83">
      <w:pPr>
        <w:shd w:val="clear" w:color="auto" w:fill="C6D9F1" w:themeFill="text2" w:themeFillTint="33"/>
        <w:ind w:firstLine="709"/>
        <w:jc w:val="both"/>
        <w:rPr>
          <w:sz w:val="22"/>
          <w:szCs w:val="22"/>
        </w:rPr>
      </w:pPr>
      <w:r w:rsidRPr="00F811E2">
        <w:rPr>
          <w:sz w:val="22"/>
          <w:szCs w:val="22"/>
        </w:rPr>
        <w:t xml:space="preserve">14. Информация о способах и порядке изменения условий договора </w:t>
      </w:r>
      <w:r w:rsidR="002D6E5A" w:rsidRPr="00F811E2">
        <w:rPr>
          <w:sz w:val="22"/>
          <w:szCs w:val="22"/>
        </w:rPr>
        <w:t>доверительного управления ценными бумагами</w:t>
      </w:r>
      <w:r w:rsidRPr="00F811E2">
        <w:rPr>
          <w:sz w:val="22"/>
          <w:szCs w:val="22"/>
        </w:rPr>
        <w:t xml:space="preserve">, в том числе в результате внесения </w:t>
      </w:r>
      <w:r w:rsidR="005C5EAA" w:rsidRPr="00F811E2">
        <w:rPr>
          <w:sz w:val="22"/>
          <w:szCs w:val="22"/>
        </w:rPr>
        <w:t>Банком</w:t>
      </w:r>
      <w:r w:rsidRPr="00F811E2">
        <w:rPr>
          <w:sz w:val="22"/>
          <w:szCs w:val="22"/>
        </w:rPr>
        <w:t xml:space="preserve"> изменений во внутренние документы, ссылка на которые содержится в </w:t>
      </w:r>
      <w:r w:rsidR="00483A7C" w:rsidRPr="00F811E2">
        <w:rPr>
          <w:sz w:val="22"/>
          <w:szCs w:val="22"/>
        </w:rPr>
        <w:t>Регламенте:</w:t>
      </w:r>
    </w:p>
    <w:p w:rsidR="003C544A" w:rsidRPr="00F811E2" w:rsidRDefault="003C544A" w:rsidP="003956EA">
      <w:pPr>
        <w:ind w:firstLine="709"/>
        <w:jc w:val="both"/>
        <w:rPr>
          <w:b/>
          <w:sz w:val="22"/>
          <w:szCs w:val="22"/>
        </w:rPr>
      </w:pPr>
    </w:p>
    <w:p w:rsidR="005719F0" w:rsidRPr="00F811E2" w:rsidRDefault="005719F0" w:rsidP="005719F0">
      <w:pPr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>Изменения в Регламент, включая приложения к нему, вправе вносить только Банк в одн</w:t>
      </w:r>
      <w:r w:rsidRPr="00F811E2">
        <w:rPr>
          <w:b/>
          <w:sz w:val="22"/>
          <w:szCs w:val="22"/>
        </w:rPr>
        <w:t>о</w:t>
      </w:r>
      <w:r w:rsidRPr="00F811E2">
        <w:rPr>
          <w:b/>
          <w:sz w:val="22"/>
          <w:szCs w:val="22"/>
        </w:rPr>
        <w:t>стороннем порядке. Новая редакция Регламента, содержащая изменения, внесенные Банком, вст</w:t>
      </w:r>
      <w:r w:rsidRPr="00F811E2">
        <w:rPr>
          <w:b/>
          <w:sz w:val="22"/>
          <w:szCs w:val="22"/>
        </w:rPr>
        <w:t>у</w:t>
      </w:r>
      <w:r w:rsidRPr="00F811E2">
        <w:rPr>
          <w:b/>
          <w:sz w:val="22"/>
          <w:szCs w:val="22"/>
        </w:rPr>
        <w:t>пают в силу по истечении 10 (десяти) календарных дней с даты ее размещения на официальном сайте Банка в информационно-телекоммуникационной сети Интернет</w:t>
      </w:r>
      <w:r w:rsidR="002770DF">
        <w:rPr>
          <w:b/>
          <w:sz w:val="22"/>
          <w:szCs w:val="22"/>
        </w:rPr>
        <w:t xml:space="preserve"> </w:t>
      </w:r>
      <w:r w:rsidRPr="00F811E2">
        <w:rPr>
          <w:b/>
          <w:sz w:val="22"/>
          <w:szCs w:val="22"/>
        </w:rPr>
        <w:t>и информации о дате всту</w:t>
      </w:r>
      <w:r w:rsidRPr="00F811E2">
        <w:rPr>
          <w:b/>
          <w:sz w:val="22"/>
          <w:szCs w:val="22"/>
        </w:rPr>
        <w:t>п</w:t>
      </w:r>
      <w:r w:rsidRPr="00F811E2">
        <w:rPr>
          <w:b/>
          <w:sz w:val="22"/>
          <w:szCs w:val="22"/>
        </w:rPr>
        <w:t>ления в действие новой редакции Регламента.</w:t>
      </w:r>
    </w:p>
    <w:p w:rsidR="005719F0" w:rsidRPr="00F811E2" w:rsidRDefault="005719F0" w:rsidP="005719F0">
      <w:pPr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>По истечении срока, указанного в предыдущем абзаце, Договор, заключенный с клиентом на основании Регламента, будет действовать в новой редакции, все его условия будут являться обяз</w:t>
      </w:r>
      <w:r w:rsidRPr="00F811E2">
        <w:rPr>
          <w:b/>
          <w:sz w:val="22"/>
          <w:szCs w:val="22"/>
        </w:rPr>
        <w:t>а</w:t>
      </w:r>
      <w:r w:rsidRPr="00F811E2">
        <w:rPr>
          <w:b/>
          <w:sz w:val="22"/>
          <w:szCs w:val="22"/>
        </w:rPr>
        <w:t>тельными для клиента.</w:t>
      </w:r>
    </w:p>
    <w:p w:rsidR="003956EA" w:rsidRPr="00F811E2" w:rsidRDefault="003956EA" w:rsidP="003956EA">
      <w:pPr>
        <w:pStyle w:val="21"/>
        <w:ind w:firstLine="709"/>
      </w:pPr>
    </w:p>
    <w:p w:rsidR="004F0724" w:rsidRPr="00F811E2" w:rsidRDefault="004F0724" w:rsidP="00706A83">
      <w:pPr>
        <w:shd w:val="clear" w:color="auto" w:fill="C6D9F1" w:themeFill="text2" w:themeFillTint="33"/>
        <w:ind w:firstLine="709"/>
        <w:jc w:val="both"/>
        <w:rPr>
          <w:sz w:val="22"/>
          <w:szCs w:val="22"/>
        </w:rPr>
      </w:pPr>
      <w:r w:rsidRPr="00F811E2">
        <w:rPr>
          <w:sz w:val="22"/>
          <w:szCs w:val="22"/>
        </w:rPr>
        <w:t>15. Дополнительная информация:</w:t>
      </w:r>
    </w:p>
    <w:p w:rsidR="006372E8" w:rsidRPr="00F811E2" w:rsidRDefault="006372E8" w:rsidP="008258AA">
      <w:pPr>
        <w:ind w:firstLine="709"/>
        <w:jc w:val="both"/>
        <w:rPr>
          <w:b/>
          <w:sz w:val="22"/>
          <w:szCs w:val="22"/>
        </w:rPr>
      </w:pPr>
    </w:p>
    <w:p w:rsidR="004F0724" w:rsidRPr="00F811E2" w:rsidRDefault="004F0724" w:rsidP="008258AA">
      <w:pPr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>Оказываемые Банком в качестве</w:t>
      </w:r>
      <w:r w:rsidR="001A20B5" w:rsidRPr="00F811E2">
        <w:rPr>
          <w:b/>
          <w:sz w:val="22"/>
          <w:szCs w:val="22"/>
        </w:rPr>
        <w:t xml:space="preserve"> доверительного </w:t>
      </w:r>
      <w:r w:rsidRPr="00F811E2">
        <w:rPr>
          <w:b/>
          <w:sz w:val="22"/>
          <w:szCs w:val="22"/>
        </w:rPr>
        <w:t xml:space="preserve"> </w:t>
      </w:r>
      <w:r w:rsidR="001A20B5" w:rsidRPr="00F811E2">
        <w:rPr>
          <w:b/>
          <w:sz w:val="22"/>
          <w:szCs w:val="22"/>
        </w:rPr>
        <w:t xml:space="preserve">управляющего </w:t>
      </w:r>
      <w:r w:rsidRPr="00F811E2">
        <w:rPr>
          <w:b/>
          <w:sz w:val="22"/>
          <w:szCs w:val="22"/>
        </w:rPr>
        <w:t xml:space="preserve"> финансовые услуги не я</w:t>
      </w:r>
      <w:r w:rsidRPr="00F811E2">
        <w:rPr>
          <w:b/>
          <w:sz w:val="22"/>
          <w:szCs w:val="22"/>
        </w:rPr>
        <w:t>в</w:t>
      </w:r>
      <w:r w:rsidRPr="00F811E2">
        <w:rPr>
          <w:b/>
          <w:sz w:val="22"/>
          <w:szCs w:val="22"/>
        </w:rPr>
        <w:t>ляются услугами по открытию банковских счетов и приему вкладов.</w:t>
      </w:r>
    </w:p>
    <w:p w:rsidR="000720DA" w:rsidRPr="00CA14B6" w:rsidRDefault="000720DA" w:rsidP="008258AA">
      <w:pPr>
        <w:ind w:firstLine="709"/>
        <w:jc w:val="both"/>
        <w:rPr>
          <w:b/>
          <w:sz w:val="18"/>
          <w:szCs w:val="18"/>
        </w:rPr>
      </w:pPr>
    </w:p>
    <w:p w:rsidR="00666445" w:rsidRPr="00F811E2" w:rsidRDefault="004F0724" w:rsidP="005C6CC7">
      <w:pPr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 xml:space="preserve">Денежные средства, передаваемые по договору </w:t>
      </w:r>
      <w:r w:rsidR="001A20B5" w:rsidRPr="00F811E2">
        <w:rPr>
          <w:b/>
          <w:sz w:val="22"/>
          <w:szCs w:val="22"/>
        </w:rPr>
        <w:t>доверительного управления</w:t>
      </w:r>
      <w:r w:rsidRPr="00F811E2">
        <w:rPr>
          <w:b/>
          <w:sz w:val="22"/>
          <w:szCs w:val="22"/>
        </w:rPr>
        <w:t>, не подлежат страхованию в соответствии с Федеральным законом от 23 декабря 2003 г. № 177-ФЗ «О страхов</w:t>
      </w:r>
      <w:r w:rsidRPr="00F811E2">
        <w:rPr>
          <w:b/>
          <w:sz w:val="22"/>
          <w:szCs w:val="22"/>
        </w:rPr>
        <w:t>а</w:t>
      </w:r>
      <w:r w:rsidRPr="00F811E2">
        <w:rPr>
          <w:b/>
          <w:sz w:val="22"/>
          <w:szCs w:val="22"/>
        </w:rPr>
        <w:t>нии вкладов в банках Российской Федерации».</w:t>
      </w:r>
    </w:p>
    <w:p w:rsidR="009B7F39" w:rsidRPr="00CA14B6" w:rsidRDefault="009B7F39" w:rsidP="005C6CC7">
      <w:pPr>
        <w:ind w:firstLine="709"/>
        <w:jc w:val="both"/>
        <w:rPr>
          <w:b/>
          <w:sz w:val="18"/>
          <w:szCs w:val="18"/>
        </w:rPr>
      </w:pPr>
    </w:p>
    <w:p w:rsidR="00BD41F4" w:rsidRPr="00F811E2" w:rsidRDefault="009B7F39" w:rsidP="00BD41F4">
      <w:pPr>
        <w:ind w:firstLine="709"/>
        <w:jc w:val="both"/>
        <w:rPr>
          <w:b/>
          <w:sz w:val="22"/>
          <w:szCs w:val="22"/>
        </w:rPr>
      </w:pPr>
      <w:r w:rsidRPr="00F811E2">
        <w:rPr>
          <w:b/>
          <w:sz w:val="22"/>
          <w:szCs w:val="22"/>
        </w:rPr>
        <w:t>Банк информирует получателей финансовых услуг о необходимости ознакомления с декл</w:t>
      </w:r>
      <w:r w:rsidRPr="00F811E2">
        <w:rPr>
          <w:b/>
          <w:sz w:val="22"/>
          <w:szCs w:val="22"/>
        </w:rPr>
        <w:t>а</w:t>
      </w:r>
      <w:r w:rsidRPr="00F811E2">
        <w:rPr>
          <w:b/>
          <w:sz w:val="22"/>
          <w:szCs w:val="22"/>
        </w:rPr>
        <w:t>раци</w:t>
      </w:r>
      <w:r w:rsidR="001A20B5" w:rsidRPr="00F811E2">
        <w:rPr>
          <w:b/>
          <w:sz w:val="22"/>
          <w:szCs w:val="22"/>
        </w:rPr>
        <w:t>ей</w:t>
      </w:r>
      <w:r w:rsidRPr="00F811E2">
        <w:rPr>
          <w:b/>
          <w:sz w:val="22"/>
          <w:szCs w:val="22"/>
        </w:rPr>
        <w:t xml:space="preserve"> о рисках, являющ</w:t>
      </w:r>
      <w:r w:rsidR="001A20B5" w:rsidRPr="00F811E2">
        <w:rPr>
          <w:b/>
          <w:sz w:val="22"/>
          <w:szCs w:val="22"/>
        </w:rPr>
        <w:t>ей</w:t>
      </w:r>
      <w:r w:rsidRPr="00F811E2">
        <w:rPr>
          <w:b/>
          <w:sz w:val="22"/>
          <w:szCs w:val="22"/>
        </w:rPr>
        <w:t xml:space="preserve">ся неотъемлемой частью </w:t>
      </w:r>
      <w:r w:rsidR="00182479">
        <w:rPr>
          <w:b/>
          <w:sz w:val="22"/>
          <w:szCs w:val="22"/>
        </w:rPr>
        <w:t>Регламента</w:t>
      </w:r>
      <w:r w:rsidRPr="00F811E2">
        <w:rPr>
          <w:b/>
          <w:sz w:val="22"/>
          <w:szCs w:val="22"/>
        </w:rPr>
        <w:t>,</w:t>
      </w:r>
      <w:r w:rsidR="001A20B5" w:rsidRPr="00F811E2">
        <w:rPr>
          <w:b/>
          <w:sz w:val="22"/>
          <w:szCs w:val="22"/>
        </w:rPr>
        <w:t xml:space="preserve"> </w:t>
      </w:r>
      <w:r w:rsidRPr="00F811E2">
        <w:rPr>
          <w:b/>
          <w:sz w:val="22"/>
          <w:szCs w:val="22"/>
        </w:rPr>
        <w:t>заключения договора</w:t>
      </w:r>
      <w:r w:rsidR="001A20B5" w:rsidRPr="00F811E2">
        <w:rPr>
          <w:b/>
          <w:sz w:val="22"/>
          <w:szCs w:val="22"/>
        </w:rPr>
        <w:t xml:space="preserve"> довер</w:t>
      </w:r>
      <w:r w:rsidR="001A20B5" w:rsidRPr="00F811E2">
        <w:rPr>
          <w:b/>
          <w:sz w:val="22"/>
          <w:szCs w:val="22"/>
        </w:rPr>
        <w:t>и</w:t>
      </w:r>
      <w:r w:rsidR="001A20B5" w:rsidRPr="00F811E2">
        <w:rPr>
          <w:b/>
          <w:sz w:val="22"/>
          <w:szCs w:val="22"/>
        </w:rPr>
        <w:t>тельного управления.</w:t>
      </w:r>
      <w:r w:rsidR="00BD41F4" w:rsidRPr="00F811E2">
        <w:rPr>
          <w:b/>
          <w:sz w:val="22"/>
          <w:szCs w:val="22"/>
        </w:rPr>
        <w:t xml:space="preserve"> Текст деклараци</w:t>
      </w:r>
      <w:r w:rsidR="001A20B5" w:rsidRPr="00F811E2">
        <w:rPr>
          <w:b/>
          <w:sz w:val="22"/>
          <w:szCs w:val="22"/>
        </w:rPr>
        <w:t>и</w:t>
      </w:r>
      <w:r w:rsidR="00BD41F4" w:rsidRPr="00F811E2">
        <w:rPr>
          <w:b/>
          <w:sz w:val="22"/>
          <w:szCs w:val="22"/>
        </w:rPr>
        <w:t xml:space="preserve"> о рисках раскрыт в разделе «Раскрытие информации Ба</w:t>
      </w:r>
      <w:r w:rsidR="00BD41F4" w:rsidRPr="00F811E2">
        <w:rPr>
          <w:b/>
          <w:sz w:val="22"/>
          <w:szCs w:val="22"/>
        </w:rPr>
        <w:t>н</w:t>
      </w:r>
      <w:r w:rsidR="00BD41F4" w:rsidRPr="00F811E2">
        <w:rPr>
          <w:b/>
          <w:sz w:val="22"/>
          <w:szCs w:val="22"/>
        </w:rPr>
        <w:t>ком – профессиональным участником рынка ценных бумаг» официального сайта Банка в инфо</w:t>
      </w:r>
      <w:r w:rsidR="00BD41F4" w:rsidRPr="00F811E2">
        <w:rPr>
          <w:b/>
          <w:sz w:val="22"/>
          <w:szCs w:val="22"/>
        </w:rPr>
        <w:t>р</w:t>
      </w:r>
      <w:r w:rsidR="00BD41F4" w:rsidRPr="00F811E2">
        <w:rPr>
          <w:b/>
          <w:sz w:val="22"/>
          <w:szCs w:val="22"/>
        </w:rPr>
        <w:t>мационно-телекоммуникационной сети «Интернет», размещенном по следующему адресу:</w:t>
      </w:r>
    </w:p>
    <w:p w:rsidR="004B5E3C" w:rsidRPr="00F811E2" w:rsidRDefault="004B5E3C" w:rsidP="00BD41F4">
      <w:pPr>
        <w:ind w:firstLine="709"/>
        <w:jc w:val="both"/>
      </w:pPr>
    </w:p>
    <w:p w:rsidR="00BD41F4" w:rsidRPr="00F811E2" w:rsidRDefault="00506555" w:rsidP="00BD41F4">
      <w:pPr>
        <w:ind w:firstLine="709"/>
        <w:jc w:val="both"/>
        <w:rPr>
          <w:b/>
          <w:sz w:val="24"/>
          <w:szCs w:val="24"/>
        </w:rPr>
      </w:pPr>
      <w:hyperlink r:id="rId22" w:history="1">
        <w:r w:rsidR="00BD41F4" w:rsidRPr="00F811E2">
          <w:rPr>
            <w:b/>
            <w:sz w:val="22"/>
            <w:szCs w:val="22"/>
          </w:rPr>
          <w:t>https://severgazbank.ru/about/news</w:t>
        </w:r>
      </w:hyperlink>
    </w:p>
    <w:sectPr w:rsidR="00BD41F4" w:rsidRPr="00F811E2" w:rsidSect="00293679">
      <w:headerReference w:type="default" r:id="rId23"/>
      <w:pgSz w:w="11906" w:h="16838" w:code="9"/>
      <w:pgMar w:top="992" w:right="709" w:bottom="851" w:left="1134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C50" w:rsidRDefault="008F6C50">
      <w:r>
        <w:separator/>
      </w:r>
    </w:p>
  </w:endnote>
  <w:endnote w:type="continuationSeparator" w:id="0">
    <w:p w:rsidR="008F6C50" w:rsidRDefault="008F6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C50" w:rsidRDefault="008F6C50">
      <w:r>
        <w:separator/>
      </w:r>
    </w:p>
  </w:footnote>
  <w:footnote w:type="continuationSeparator" w:id="0">
    <w:p w:rsidR="008F6C50" w:rsidRDefault="008F6C50">
      <w:r>
        <w:continuationSeparator/>
      </w:r>
    </w:p>
  </w:footnote>
  <w:footnote w:id="1">
    <w:p w:rsidR="008F6C50" w:rsidRPr="00A409AE" w:rsidRDefault="008F6C50" w:rsidP="00C57715">
      <w:pPr>
        <w:widowControl w:val="0"/>
        <w:jc w:val="both"/>
        <w:rPr>
          <w:sz w:val="18"/>
          <w:szCs w:val="18"/>
        </w:rPr>
      </w:pPr>
      <w:r w:rsidRPr="00A409AE">
        <w:rPr>
          <w:rStyle w:val="af5"/>
          <w:sz w:val="18"/>
          <w:szCs w:val="18"/>
        </w:rPr>
        <w:footnoteRef/>
      </w:r>
      <w:r w:rsidRPr="00A409AE">
        <w:rPr>
          <w:sz w:val="18"/>
          <w:szCs w:val="18"/>
        </w:rPr>
        <w:t xml:space="preserve"> </w:t>
      </w:r>
      <w:r w:rsidRPr="00A409AE">
        <w:rPr>
          <w:b/>
          <w:i/>
          <w:sz w:val="18"/>
          <w:szCs w:val="18"/>
        </w:rPr>
        <w:t>Финансовая услуга</w:t>
      </w:r>
      <w:r w:rsidRPr="00A409AE">
        <w:rPr>
          <w:b/>
          <w:sz w:val="18"/>
          <w:szCs w:val="18"/>
        </w:rPr>
        <w:t xml:space="preserve"> </w:t>
      </w:r>
      <w:r w:rsidRPr="00A409AE">
        <w:rPr>
          <w:sz w:val="18"/>
          <w:szCs w:val="18"/>
        </w:rPr>
        <w:t>– доверительное управление ценными бумагами, денежными средствами, предназначенными для соверш</w:t>
      </w:r>
      <w:r w:rsidRPr="00A409AE">
        <w:rPr>
          <w:sz w:val="18"/>
          <w:szCs w:val="18"/>
        </w:rPr>
        <w:t>е</w:t>
      </w:r>
      <w:r w:rsidRPr="00A409AE">
        <w:rPr>
          <w:sz w:val="18"/>
          <w:szCs w:val="18"/>
        </w:rPr>
        <w:t>ния сделок с ценными бумагами и (или) заключения договоров, являющихся производными финансовыми инструментами.</w:t>
      </w:r>
    </w:p>
    <w:p w:rsidR="008F6C50" w:rsidRPr="00A409AE" w:rsidRDefault="008F6C50" w:rsidP="00C57715">
      <w:pPr>
        <w:jc w:val="both"/>
        <w:rPr>
          <w:sz w:val="18"/>
          <w:szCs w:val="18"/>
        </w:rPr>
      </w:pPr>
      <w:bookmarkStart w:id="0" w:name="sub_114"/>
      <w:r w:rsidRPr="00A409AE">
        <w:rPr>
          <w:rStyle w:val="aff9"/>
          <w:i/>
          <w:color w:val="auto"/>
          <w:sz w:val="18"/>
          <w:szCs w:val="18"/>
        </w:rPr>
        <w:t>Договор доверительного управления</w:t>
      </w:r>
      <w:r w:rsidRPr="00A409AE">
        <w:rPr>
          <w:sz w:val="18"/>
          <w:szCs w:val="18"/>
        </w:rPr>
        <w:t xml:space="preserve"> - договор доверительного управления ценными бумагами, денежными средствами, предн</w:t>
      </w:r>
      <w:r w:rsidRPr="00A409AE">
        <w:rPr>
          <w:sz w:val="18"/>
          <w:szCs w:val="18"/>
        </w:rPr>
        <w:t>а</w:t>
      </w:r>
      <w:r w:rsidRPr="00A409AE">
        <w:rPr>
          <w:sz w:val="18"/>
          <w:szCs w:val="18"/>
        </w:rPr>
        <w:t>значенными для инвестирования в ценные бумагами, заключаемый между Банком как доверительным управляющим и получат</w:t>
      </w:r>
      <w:r w:rsidRPr="00A409AE">
        <w:rPr>
          <w:sz w:val="18"/>
          <w:szCs w:val="18"/>
        </w:rPr>
        <w:t>е</w:t>
      </w:r>
      <w:r w:rsidRPr="00A409AE">
        <w:rPr>
          <w:sz w:val="18"/>
          <w:szCs w:val="18"/>
        </w:rPr>
        <w:t>лем финансовых услуг;</w:t>
      </w:r>
    </w:p>
    <w:p w:rsidR="008F6C50" w:rsidRPr="00A409AE" w:rsidRDefault="008F6C50" w:rsidP="00C57715">
      <w:pPr>
        <w:jc w:val="both"/>
        <w:rPr>
          <w:sz w:val="18"/>
          <w:szCs w:val="18"/>
        </w:rPr>
      </w:pPr>
      <w:bookmarkStart w:id="1" w:name="sub_115"/>
      <w:bookmarkEnd w:id="0"/>
      <w:r w:rsidRPr="00A409AE">
        <w:rPr>
          <w:rStyle w:val="aff9"/>
          <w:i/>
          <w:color w:val="auto"/>
          <w:sz w:val="18"/>
          <w:szCs w:val="18"/>
        </w:rPr>
        <w:t>Клиент</w:t>
      </w:r>
      <w:r w:rsidRPr="00A409AE">
        <w:rPr>
          <w:sz w:val="18"/>
          <w:szCs w:val="18"/>
        </w:rPr>
        <w:t xml:space="preserve"> - юридическое или физическое лицо, заключившее с Банком договор доверительного управления;</w:t>
      </w:r>
    </w:p>
    <w:p w:rsidR="008F6C50" w:rsidRPr="00A409AE" w:rsidRDefault="008F6C50" w:rsidP="00C57715">
      <w:pPr>
        <w:jc w:val="both"/>
        <w:rPr>
          <w:sz w:val="18"/>
          <w:szCs w:val="18"/>
        </w:rPr>
      </w:pPr>
      <w:bookmarkStart w:id="2" w:name="sub_116"/>
      <w:bookmarkEnd w:id="1"/>
      <w:r w:rsidRPr="00A409AE">
        <w:rPr>
          <w:rStyle w:val="aff9"/>
          <w:i/>
          <w:color w:val="auto"/>
          <w:sz w:val="18"/>
          <w:szCs w:val="18"/>
        </w:rPr>
        <w:t>Получатель финансовых услуг</w:t>
      </w:r>
      <w:r w:rsidRPr="00A409AE">
        <w:rPr>
          <w:sz w:val="18"/>
          <w:szCs w:val="18"/>
        </w:rPr>
        <w:t xml:space="preserve"> - клиент, а также юридическое или физическое лицо, намеренное заключить договор доверител</w:t>
      </w:r>
      <w:r w:rsidRPr="00A409AE">
        <w:rPr>
          <w:sz w:val="18"/>
          <w:szCs w:val="18"/>
        </w:rPr>
        <w:t>ь</w:t>
      </w:r>
      <w:r w:rsidRPr="00A409AE">
        <w:rPr>
          <w:sz w:val="18"/>
          <w:szCs w:val="18"/>
        </w:rPr>
        <w:t>ного управления;</w:t>
      </w:r>
    </w:p>
    <w:p w:rsidR="008F6C50" w:rsidRPr="00A409AE" w:rsidRDefault="008F6C50" w:rsidP="00C57715">
      <w:pPr>
        <w:jc w:val="both"/>
        <w:rPr>
          <w:sz w:val="18"/>
          <w:szCs w:val="18"/>
        </w:rPr>
      </w:pPr>
      <w:bookmarkStart w:id="3" w:name="sub_117"/>
      <w:bookmarkEnd w:id="2"/>
      <w:r w:rsidRPr="00A409AE">
        <w:rPr>
          <w:rStyle w:val="aff9"/>
          <w:i/>
          <w:color w:val="auto"/>
          <w:sz w:val="18"/>
          <w:szCs w:val="18"/>
        </w:rPr>
        <w:t>Место обслуживания получателей финансовых услуг</w:t>
      </w:r>
      <w:r w:rsidRPr="00A409AE">
        <w:rPr>
          <w:sz w:val="18"/>
          <w:szCs w:val="18"/>
        </w:rPr>
        <w:t xml:space="preserve"> - место, предназначенное для заключения договоров доверительного управления, оказания финансовых услуг, приема документов, связанных с оказанием финансовых услуг, в том числе офис Банка, и (или) сайт </w:t>
      </w:r>
      <w:r>
        <w:rPr>
          <w:sz w:val="18"/>
          <w:szCs w:val="18"/>
        </w:rPr>
        <w:t>Банка</w:t>
      </w:r>
      <w:r w:rsidRPr="00A409AE">
        <w:rPr>
          <w:sz w:val="18"/>
          <w:szCs w:val="18"/>
        </w:rPr>
        <w:t xml:space="preserve"> в информационно-телекоммуникационной сети "Интернет" (далее - сеть "Интернет"), личный кабинет клиента на таком сайте, мобильное приложение </w:t>
      </w:r>
      <w:r>
        <w:rPr>
          <w:sz w:val="18"/>
          <w:szCs w:val="18"/>
        </w:rPr>
        <w:t>Банка</w:t>
      </w:r>
      <w:r w:rsidRPr="00A409AE">
        <w:rPr>
          <w:sz w:val="18"/>
          <w:szCs w:val="18"/>
        </w:rPr>
        <w:t>.</w:t>
      </w:r>
    </w:p>
    <w:p w:rsidR="008F6C50" w:rsidRPr="00A409AE" w:rsidRDefault="008F6C50" w:rsidP="00C57715">
      <w:pPr>
        <w:jc w:val="both"/>
        <w:rPr>
          <w:sz w:val="18"/>
          <w:szCs w:val="18"/>
        </w:rPr>
      </w:pPr>
      <w:bookmarkStart w:id="4" w:name="sub_118"/>
      <w:bookmarkEnd w:id="3"/>
      <w:r w:rsidRPr="00A409AE">
        <w:rPr>
          <w:rStyle w:val="aff9"/>
          <w:i/>
          <w:color w:val="auto"/>
          <w:sz w:val="18"/>
          <w:szCs w:val="18"/>
        </w:rPr>
        <w:t>Жалоба</w:t>
      </w:r>
      <w:r w:rsidRPr="00A409AE">
        <w:rPr>
          <w:sz w:val="18"/>
          <w:szCs w:val="18"/>
        </w:rPr>
        <w:t xml:space="preserve"> - просьба получателя финансовых услуг о восстановлении или защите его прав или интересов, нарушенных </w:t>
      </w:r>
      <w:r>
        <w:rPr>
          <w:sz w:val="18"/>
          <w:szCs w:val="18"/>
        </w:rPr>
        <w:t>Банком</w:t>
      </w:r>
      <w:r w:rsidRPr="00A409AE">
        <w:rPr>
          <w:sz w:val="18"/>
          <w:szCs w:val="18"/>
        </w:rPr>
        <w:t>;</w:t>
      </w:r>
    </w:p>
    <w:bookmarkEnd w:id="4"/>
    <w:p w:rsidR="008F6C50" w:rsidRPr="00A409AE" w:rsidRDefault="008F6C50" w:rsidP="00C57715">
      <w:pPr>
        <w:widowControl w:val="0"/>
        <w:jc w:val="both"/>
        <w:rPr>
          <w:sz w:val="18"/>
          <w:szCs w:val="18"/>
        </w:rPr>
      </w:pPr>
      <w:r w:rsidRPr="00FD318F">
        <w:rPr>
          <w:rStyle w:val="aff9"/>
          <w:i/>
          <w:color w:val="auto"/>
          <w:sz w:val="18"/>
          <w:szCs w:val="18"/>
        </w:rPr>
        <w:t>Обращение</w:t>
      </w:r>
      <w:r w:rsidRPr="00A409AE">
        <w:rPr>
          <w:sz w:val="18"/>
          <w:szCs w:val="18"/>
        </w:rPr>
        <w:t xml:space="preserve"> - направленная получателем финансовых услуг </w:t>
      </w:r>
      <w:r>
        <w:rPr>
          <w:sz w:val="18"/>
          <w:szCs w:val="18"/>
        </w:rPr>
        <w:t>Банку</w:t>
      </w:r>
      <w:r w:rsidRPr="00A409AE">
        <w:rPr>
          <w:sz w:val="18"/>
          <w:szCs w:val="18"/>
        </w:rPr>
        <w:t xml:space="preserve"> просьба, предложение либо заявление, касающееся оказания финансовой услуги, но не являющееся жалобой.</w:t>
      </w:r>
    </w:p>
  </w:footnote>
  <w:footnote w:id="2">
    <w:p w:rsidR="008F6C50" w:rsidRPr="00EC11E0" w:rsidRDefault="008F6C50" w:rsidP="0043443A">
      <w:pPr>
        <w:pStyle w:val="af3"/>
        <w:jc w:val="both"/>
        <w:rPr>
          <w:sz w:val="18"/>
          <w:szCs w:val="18"/>
        </w:rPr>
      </w:pPr>
      <w:r w:rsidRPr="00EC11E0">
        <w:rPr>
          <w:rStyle w:val="af5"/>
          <w:sz w:val="18"/>
          <w:szCs w:val="18"/>
        </w:rPr>
        <w:footnoteRef/>
      </w:r>
      <w:r w:rsidRPr="00EC11E0">
        <w:rPr>
          <w:sz w:val="18"/>
          <w:szCs w:val="18"/>
        </w:rPr>
        <w:t xml:space="preserve"> ФКЦБ России (Федеральная комиссия по рынку ценных бумаг) упразднена Указом Президента Российской Федерации от 9 марта 2004 г. № 314 «О системе и структуре федеральных органов исполнительной власти», ее функции были переданы Фед</w:t>
      </w:r>
      <w:r w:rsidRPr="00EC11E0">
        <w:rPr>
          <w:sz w:val="18"/>
          <w:szCs w:val="18"/>
        </w:rPr>
        <w:t>е</w:t>
      </w:r>
      <w:r w:rsidRPr="00EC11E0">
        <w:rPr>
          <w:sz w:val="18"/>
          <w:szCs w:val="18"/>
        </w:rPr>
        <w:t>ральной службе по финансовым рынкам (ФСФР России). ФСФР России упразднена Указом Президента Российской Федерации от 25 июля 2013 г. № 645 «Об упразднении Федеральной службы по финансовым рынкам, изменении и признании утратившими силу некоторых актов Президента Российской Федерации». С 1 сентября 2013 г. функции по регулированию, контролю и надзору в сфере финансовых рынков осуществляет Центральный банк Российской Федерации (Банк России) в соответствии с Федерал</w:t>
      </w:r>
      <w:r w:rsidRPr="00EC11E0">
        <w:rPr>
          <w:sz w:val="18"/>
          <w:szCs w:val="18"/>
        </w:rPr>
        <w:t>ь</w:t>
      </w:r>
      <w:r w:rsidRPr="00EC11E0">
        <w:rPr>
          <w:sz w:val="18"/>
          <w:szCs w:val="18"/>
        </w:rPr>
        <w:t>ным законом от 23 июля 2013 г. № 251-ФЗ «О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регулированию, контролю и надзору в сфере ф</w:t>
      </w:r>
      <w:r w:rsidRPr="00EC11E0">
        <w:rPr>
          <w:sz w:val="18"/>
          <w:szCs w:val="18"/>
        </w:rPr>
        <w:t>и</w:t>
      </w:r>
      <w:r w:rsidRPr="00EC11E0">
        <w:rPr>
          <w:sz w:val="18"/>
          <w:szCs w:val="18"/>
        </w:rPr>
        <w:t>нансовых рынков». Указаны адрес и телефоны Банка России.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C50" w:rsidRDefault="008F6C50" w:rsidP="00882C49">
    <w:pPr>
      <w:pStyle w:val="a3"/>
      <w:jc w:val="center"/>
    </w:pPr>
    <w:fldSimple w:instr=" PAGE   \* MERGEFORMAT ">
      <w:r w:rsidR="00D2220C">
        <w:rPr>
          <w:noProof/>
        </w:rPr>
        <w:t>6</w:t>
      </w:r>
    </w:fldSimple>
  </w:p>
  <w:p w:rsidR="008F6C50" w:rsidRPr="00882C49" w:rsidRDefault="008F6C50" w:rsidP="00882C49">
    <w:pPr>
      <w:pStyle w:val="a3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7B27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RTF_Num 15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/>
      </w:pPr>
      <w:rPr>
        <w:rFonts w:cs="Times New Roman"/>
      </w:rPr>
    </w:lvl>
  </w:abstractNum>
  <w:abstractNum w:abstractNumId="2">
    <w:nsid w:val="11A4665E"/>
    <w:multiLevelType w:val="hybridMultilevel"/>
    <w:tmpl w:val="EC9805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0E64DE"/>
    <w:multiLevelType w:val="multilevel"/>
    <w:tmpl w:val="EAB4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D196E"/>
    <w:multiLevelType w:val="hybridMultilevel"/>
    <w:tmpl w:val="8EC6E1C2"/>
    <w:lvl w:ilvl="0" w:tplc="FFFFFFFF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FFFFFFFF">
      <w:numFmt w:val="bullet"/>
      <w:lvlText w:val="-"/>
      <w:lvlJc w:val="left"/>
      <w:pPr>
        <w:tabs>
          <w:tab w:val="num" w:pos="2149"/>
        </w:tabs>
        <w:ind w:left="1789" w:firstLine="0"/>
      </w:pPr>
      <w:rPr>
        <w:rFonts w:ascii="Times New Roman" w:eastAsia="Times New Roman" w:hAnsi="Times New Roman" w:cs="Times New Roman" w:hint="default"/>
        <w:b/>
        <w:i w:val="0"/>
        <w:color w:val="auto"/>
        <w:sz w:val="28"/>
        <w:szCs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D535544"/>
    <w:multiLevelType w:val="multilevel"/>
    <w:tmpl w:val="C92A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C02E49"/>
    <w:multiLevelType w:val="hybridMultilevel"/>
    <w:tmpl w:val="C8ACEBD0"/>
    <w:lvl w:ilvl="0" w:tplc="26B673DE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6BB54D05"/>
    <w:multiLevelType w:val="multilevel"/>
    <w:tmpl w:val="0CCC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6E4AE7"/>
    <w:multiLevelType w:val="multilevel"/>
    <w:tmpl w:val="93C0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E689B"/>
    <w:multiLevelType w:val="multilevel"/>
    <w:tmpl w:val="98E6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35205B"/>
    <w:multiLevelType w:val="multilevel"/>
    <w:tmpl w:val="F710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3"/>
  </w:num>
  <w:num w:numId="9">
    <w:abstractNumId w:val="10"/>
  </w:num>
  <w:num w:numId="10">
    <w:abstractNumId w:val="5"/>
  </w:num>
  <w:num w:numId="11">
    <w:abstractNumId w:val="8"/>
  </w:num>
  <w:num w:numId="12">
    <w:abstractNumId w:val="4"/>
  </w:num>
  <w:num w:numId="13">
    <w:abstractNumId w:val="9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14827"/>
    <w:rsid w:val="000005D9"/>
    <w:rsid w:val="00000748"/>
    <w:rsid w:val="00000C71"/>
    <w:rsid w:val="00001137"/>
    <w:rsid w:val="00001207"/>
    <w:rsid w:val="0000146D"/>
    <w:rsid w:val="000016B7"/>
    <w:rsid w:val="000016CD"/>
    <w:rsid w:val="00001E54"/>
    <w:rsid w:val="0000208D"/>
    <w:rsid w:val="0000218E"/>
    <w:rsid w:val="00002378"/>
    <w:rsid w:val="00002596"/>
    <w:rsid w:val="0000268F"/>
    <w:rsid w:val="00003643"/>
    <w:rsid w:val="000038F8"/>
    <w:rsid w:val="00003D76"/>
    <w:rsid w:val="00004609"/>
    <w:rsid w:val="0000478D"/>
    <w:rsid w:val="00004D1C"/>
    <w:rsid w:val="00005843"/>
    <w:rsid w:val="00005B4A"/>
    <w:rsid w:val="000061FB"/>
    <w:rsid w:val="000062ED"/>
    <w:rsid w:val="00006351"/>
    <w:rsid w:val="00006569"/>
    <w:rsid w:val="00006937"/>
    <w:rsid w:val="00006975"/>
    <w:rsid w:val="0001095E"/>
    <w:rsid w:val="0001145D"/>
    <w:rsid w:val="00011942"/>
    <w:rsid w:val="00011D22"/>
    <w:rsid w:val="00011F90"/>
    <w:rsid w:val="000124A4"/>
    <w:rsid w:val="000133D9"/>
    <w:rsid w:val="0001372C"/>
    <w:rsid w:val="000138FE"/>
    <w:rsid w:val="00014331"/>
    <w:rsid w:val="00014487"/>
    <w:rsid w:val="000144B0"/>
    <w:rsid w:val="0001495E"/>
    <w:rsid w:val="000154AB"/>
    <w:rsid w:val="000159D1"/>
    <w:rsid w:val="00016531"/>
    <w:rsid w:val="00016867"/>
    <w:rsid w:val="00016D58"/>
    <w:rsid w:val="000170BA"/>
    <w:rsid w:val="000171B5"/>
    <w:rsid w:val="0001760F"/>
    <w:rsid w:val="000178B7"/>
    <w:rsid w:val="00017B39"/>
    <w:rsid w:val="00017C06"/>
    <w:rsid w:val="00017D1D"/>
    <w:rsid w:val="00017D88"/>
    <w:rsid w:val="00017DBE"/>
    <w:rsid w:val="000201FE"/>
    <w:rsid w:val="00020238"/>
    <w:rsid w:val="0002085D"/>
    <w:rsid w:val="00021487"/>
    <w:rsid w:val="0002247D"/>
    <w:rsid w:val="00022D87"/>
    <w:rsid w:val="00022F68"/>
    <w:rsid w:val="00022F8E"/>
    <w:rsid w:val="00023882"/>
    <w:rsid w:val="00023A41"/>
    <w:rsid w:val="00023A87"/>
    <w:rsid w:val="00023FEB"/>
    <w:rsid w:val="000242BE"/>
    <w:rsid w:val="0002446E"/>
    <w:rsid w:val="00024614"/>
    <w:rsid w:val="00024823"/>
    <w:rsid w:val="00024BDF"/>
    <w:rsid w:val="00025940"/>
    <w:rsid w:val="0002598A"/>
    <w:rsid w:val="00026A2D"/>
    <w:rsid w:val="0002708B"/>
    <w:rsid w:val="00027BBF"/>
    <w:rsid w:val="00027E56"/>
    <w:rsid w:val="000305BE"/>
    <w:rsid w:val="0003098D"/>
    <w:rsid w:val="00030C34"/>
    <w:rsid w:val="00030C51"/>
    <w:rsid w:val="00031396"/>
    <w:rsid w:val="00031652"/>
    <w:rsid w:val="000319DF"/>
    <w:rsid w:val="00031E3B"/>
    <w:rsid w:val="0003203B"/>
    <w:rsid w:val="00032B34"/>
    <w:rsid w:val="00032CB0"/>
    <w:rsid w:val="00033539"/>
    <w:rsid w:val="00033542"/>
    <w:rsid w:val="0003569B"/>
    <w:rsid w:val="000358DF"/>
    <w:rsid w:val="00035A04"/>
    <w:rsid w:val="00035A53"/>
    <w:rsid w:val="00035CDA"/>
    <w:rsid w:val="00035CFE"/>
    <w:rsid w:val="000367D6"/>
    <w:rsid w:val="00036AFD"/>
    <w:rsid w:val="00036C3D"/>
    <w:rsid w:val="00037312"/>
    <w:rsid w:val="00037B0B"/>
    <w:rsid w:val="00037C52"/>
    <w:rsid w:val="00037CD7"/>
    <w:rsid w:val="00037EB4"/>
    <w:rsid w:val="000409BF"/>
    <w:rsid w:val="00040A49"/>
    <w:rsid w:val="00041176"/>
    <w:rsid w:val="000412C5"/>
    <w:rsid w:val="00041A7A"/>
    <w:rsid w:val="00041D48"/>
    <w:rsid w:val="00041F3B"/>
    <w:rsid w:val="00042347"/>
    <w:rsid w:val="00042461"/>
    <w:rsid w:val="00042AC1"/>
    <w:rsid w:val="00042DDA"/>
    <w:rsid w:val="00042ED4"/>
    <w:rsid w:val="000430A6"/>
    <w:rsid w:val="00043AD7"/>
    <w:rsid w:val="000445E5"/>
    <w:rsid w:val="00044AA1"/>
    <w:rsid w:val="00044EA2"/>
    <w:rsid w:val="000453FB"/>
    <w:rsid w:val="00045469"/>
    <w:rsid w:val="00045643"/>
    <w:rsid w:val="00045A80"/>
    <w:rsid w:val="00045B87"/>
    <w:rsid w:val="00045C9A"/>
    <w:rsid w:val="00045FE2"/>
    <w:rsid w:val="0004659E"/>
    <w:rsid w:val="000465A2"/>
    <w:rsid w:val="00047337"/>
    <w:rsid w:val="00047E9D"/>
    <w:rsid w:val="00050CFC"/>
    <w:rsid w:val="0005146D"/>
    <w:rsid w:val="00051C48"/>
    <w:rsid w:val="00051D78"/>
    <w:rsid w:val="000522FE"/>
    <w:rsid w:val="000528EC"/>
    <w:rsid w:val="00053880"/>
    <w:rsid w:val="000547E9"/>
    <w:rsid w:val="00054C3C"/>
    <w:rsid w:val="00054EBA"/>
    <w:rsid w:val="0005519B"/>
    <w:rsid w:val="00055901"/>
    <w:rsid w:val="00056242"/>
    <w:rsid w:val="0005631D"/>
    <w:rsid w:val="000563BD"/>
    <w:rsid w:val="000564A0"/>
    <w:rsid w:val="0005734D"/>
    <w:rsid w:val="00060278"/>
    <w:rsid w:val="00060772"/>
    <w:rsid w:val="00060C7B"/>
    <w:rsid w:val="00060DDA"/>
    <w:rsid w:val="00060FA2"/>
    <w:rsid w:val="00061AF5"/>
    <w:rsid w:val="00062E76"/>
    <w:rsid w:val="00062F23"/>
    <w:rsid w:val="00063EA1"/>
    <w:rsid w:val="00063F68"/>
    <w:rsid w:val="00064251"/>
    <w:rsid w:val="0006426B"/>
    <w:rsid w:val="000647EC"/>
    <w:rsid w:val="000649D9"/>
    <w:rsid w:val="00064E27"/>
    <w:rsid w:val="0006565E"/>
    <w:rsid w:val="0006583C"/>
    <w:rsid w:val="000664B0"/>
    <w:rsid w:val="000667C6"/>
    <w:rsid w:val="00067155"/>
    <w:rsid w:val="000677C9"/>
    <w:rsid w:val="00067B48"/>
    <w:rsid w:val="00067EA4"/>
    <w:rsid w:val="000705F2"/>
    <w:rsid w:val="000708AC"/>
    <w:rsid w:val="00070916"/>
    <w:rsid w:val="00071AE2"/>
    <w:rsid w:val="00071F98"/>
    <w:rsid w:val="000720B1"/>
    <w:rsid w:val="000720DA"/>
    <w:rsid w:val="00072773"/>
    <w:rsid w:val="00073C80"/>
    <w:rsid w:val="00074313"/>
    <w:rsid w:val="000744F1"/>
    <w:rsid w:val="00074EB6"/>
    <w:rsid w:val="00075348"/>
    <w:rsid w:val="00075B23"/>
    <w:rsid w:val="00075B76"/>
    <w:rsid w:val="0007669D"/>
    <w:rsid w:val="000769E1"/>
    <w:rsid w:val="00077879"/>
    <w:rsid w:val="00080480"/>
    <w:rsid w:val="000806CB"/>
    <w:rsid w:val="00080B89"/>
    <w:rsid w:val="00081D66"/>
    <w:rsid w:val="0008202F"/>
    <w:rsid w:val="000821B4"/>
    <w:rsid w:val="00082247"/>
    <w:rsid w:val="00082727"/>
    <w:rsid w:val="000832D2"/>
    <w:rsid w:val="00083459"/>
    <w:rsid w:val="0008357A"/>
    <w:rsid w:val="000835AC"/>
    <w:rsid w:val="000835E8"/>
    <w:rsid w:val="00083F26"/>
    <w:rsid w:val="0008437B"/>
    <w:rsid w:val="0008453E"/>
    <w:rsid w:val="00084A47"/>
    <w:rsid w:val="00084FB0"/>
    <w:rsid w:val="000851A2"/>
    <w:rsid w:val="00085B3E"/>
    <w:rsid w:val="00085CE9"/>
    <w:rsid w:val="00085EC5"/>
    <w:rsid w:val="0008663A"/>
    <w:rsid w:val="00087006"/>
    <w:rsid w:val="00087107"/>
    <w:rsid w:val="000871A6"/>
    <w:rsid w:val="00087C01"/>
    <w:rsid w:val="00087EC3"/>
    <w:rsid w:val="0009063A"/>
    <w:rsid w:val="00090974"/>
    <w:rsid w:val="00090FCD"/>
    <w:rsid w:val="000911E5"/>
    <w:rsid w:val="0009163B"/>
    <w:rsid w:val="000924A3"/>
    <w:rsid w:val="00092764"/>
    <w:rsid w:val="00092BDC"/>
    <w:rsid w:val="0009357C"/>
    <w:rsid w:val="0009385D"/>
    <w:rsid w:val="0009395B"/>
    <w:rsid w:val="00093C01"/>
    <w:rsid w:val="00094433"/>
    <w:rsid w:val="000953A3"/>
    <w:rsid w:val="0009602F"/>
    <w:rsid w:val="000967A7"/>
    <w:rsid w:val="000968AF"/>
    <w:rsid w:val="000968B0"/>
    <w:rsid w:val="00096E1A"/>
    <w:rsid w:val="000970CF"/>
    <w:rsid w:val="000976DE"/>
    <w:rsid w:val="000A0833"/>
    <w:rsid w:val="000A09A7"/>
    <w:rsid w:val="000A0A0D"/>
    <w:rsid w:val="000A11B2"/>
    <w:rsid w:val="000A1359"/>
    <w:rsid w:val="000A15B1"/>
    <w:rsid w:val="000A1D16"/>
    <w:rsid w:val="000A2FCE"/>
    <w:rsid w:val="000A33B0"/>
    <w:rsid w:val="000A345A"/>
    <w:rsid w:val="000A3D70"/>
    <w:rsid w:val="000A3EBC"/>
    <w:rsid w:val="000A462B"/>
    <w:rsid w:val="000A4B21"/>
    <w:rsid w:val="000A4BD1"/>
    <w:rsid w:val="000A542E"/>
    <w:rsid w:val="000A5662"/>
    <w:rsid w:val="000A5934"/>
    <w:rsid w:val="000A5A2C"/>
    <w:rsid w:val="000A5DF3"/>
    <w:rsid w:val="000A65DF"/>
    <w:rsid w:val="000A6A9B"/>
    <w:rsid w:val="000A6C7A"/>
    <w:rsid w:val="000A741D"/>
    <w:rsid w:val="000A7C53"/>
    <w:rsid w:val="000B02C2"/>
    <w:rsid w:val="000B0D5F"/>
    <w:rsid w:val="000B0FB9"/>
    <w:rsid w:val="000B137F"/>
    <w:rsid w:val="000B19F9"/>
    <w:rsid w:val="000B2399"/>
    <w:rsid w:val="000B2D46"/>
    <w:rsid w:val="000B328A"/>
    <w:rsid w:val="000B3702"/>
    <w:rsid w:val="000B3B87"/>
    <w:rsid w:val="000B3F5D"/>
    <w:rsid w:val="000B3F7D"/>
    <w:rsid w:val="000B4602"/>
    <w:rsid w:val="000B4D71"/>
    <w:rsid w:val="000B5157"/>
    <w:rsid w:val="000B739F"/>
    <w:rsid w:val="000B7468"/>
    <w:rsid w:val="000C0108"/>
    <w:rsid w:val="000C0A07"/>
    <w:rsid w:val="000C0D94"/>
    <w:rsid w:val="000C0E72"/>
    <w:rsid w:val="000C1411"/>
    <w:rsid w:val="000C175E"/>
    <w:rsid w:val="000C208A"/>
    <w:rsid w:val="000C2096"/>
    <w:rsid w:val="000C20B9"/>
    <w:rsid w:val="000C32DC"/>
    <w:rsid w:val="000C35B2"/>
    <w:rsid w:val="000C3F85"/>
    <w:rsid w:val="000C4070"/>
    <w:rsid w:val="000C41AE"/>
    <w:rsid w:val="000C4481"/>
    <w:rsid w:val="000C50CD"/>
    <w:rsid w:val="000C55D4"/>
    <w:rsid w:val="000C55D6"/>
    <w:rsid w:val="000C5916"/>
    <w:rsid w:val="000C5A50"/>
    <w:rsid w:val="000C5C6C"/>
    <w:rsid w:val="000C5F7B"/>
    <w:rsid w:val="000C630A"/>
    <w:rsid w:val="000C6A52"/>
    <w:rsid w:val="000C6B1A"/>
    <w:rsid w:val="000C6BF0"/>
    <w:rsid w:val="000C770A"/>
    <w:rsid w:val="000C7BEC"/>
    <w:rsid w:val="000D0820"/>
    <w:rsid w:val="000D0A93"/>
    <w:rsid w:val="000D0EA6"/>
    <w:rsid w:val="000D1601"/>
    <w:rsid w:val="000D1AA0"/>
    <w:rsid w:val="000D238F"/>
    <w:rsid w:val="000D2897"/>
    <w:rsid w:val="000D2D84"/>
    <w:rsid w:val="000D3764"/>
    <w:rsid w:val="000D3AB7"/>
    <w:rsid w:val="000D3F40"/>
    <w:rsid w:val="000D4298"/>
    <w:rsid w:val="000D4FB6"/>
    <w:rsid w:val="000D58DE"/>
    <w:rsid w:val="000D5C18"/>
    <w:rsid w:val="000D5CE2"/>
    <w:rsid w:val="000D669D"/>
    <w:rsid w:val="000D6ABB"/>
    <w:rsid w:val="000D6E89"/>
    <w:rsid w:val="000D7371"/>
    <w:rsid w:val="000E058D"/>
    <w:rsid w:val="000E06A1"/>
    <w:rsid w:val="000E0E32"/>
    <w:rsid w:val="000E0FF8"/>
    <w:rsid w:val="000E1767"/>
    <w:rsid w:val="000E2409"/>
    <w:rsid w:val="000E2A0D"/>
    <w:rsid w:val="000E2B3B"/>
    <w:rsid w:val="000E3417"/>
    <w:rsid w:val="000E3461"/>
    <w:rsid w:val="000E383A"/>
    <w:rsid w:val="000E3963"/>
    <w:rsid w:val="000E46FD"/>
    <w:rsid w:val="000E5273"/>
    <w:rsid w:val="000E599A"/>
    <w:rsid w:val="000E5C17"/>
    <w:rsid w:val="000E5C5A"/>
    <w:rsid w:val="000E5DDF"/>
    <w:rsid w:val="000E63BD"/>
    <w:rsid w:val="000E666B"/>
    <w:rsid w:val="000E6D4C"/>
    <w:rsid w:val="000E75A2"/>
    <w:rsid w:val="000E7EFD"/>
    <w:rsid w:val="000F11F6"/>
    <w:rsid w:val="000F14A3"/>
    <w:rsid w:val="000F1757"/>
    <w:rsid w:val="000F1D17"/>
    <w:rsid w:val="000F1D78"/>
    <w:rsid w:val="000F21FF"/>
    <w:rsid w:val="000F2207"/>
    <w:rsid w:val="000F29EB"/>
    <w:rsid w:val="000F29FF"/>
    <w:rsid w:val="000F3112"/>
    <w:rsid w:val="000F3646"/>
    <w:rsid w:val="000F39D5"/>
    <w:rsid w:val="000F3E98"/>
    <w:rsid w:val="000F3F3C"/>
    <w:rsid w:val="000F4323"/>
    <w:rsid w:val="000F4490"/>
    <w:rsid w:val="000F4784"/>
    <w:rsid w:val="000F4E7E"/>
    <w:rsid w:val="000F50CA"/>
    <w:rsid w:val="000F5935"/>
    <w:rsid w:val="000F5E59"/>
    <w:rsid w:val="000F62CB"/>
    <w:rsid w:val="000F6853"/>
    <w:rsid w:val="000F6B0C"/>
    <w:rsid w:val="000F6CF9"/>
    <w:rsid w:val="000F77AC"/>
    <w:rsid w:val="000F7C4E"/>
    <w:rsid w:val="0010013D"/>
    <w:rsid w:val="00100632"/>
    <w:rsid w:val="00100B81"/>
    <w:rsid w:val="0010109B"/>
    <w:rsid w:val="00101B84"/>
    <w:rsid w:val="0010241C"/>
    <w:rsid w:val="00102BF7"/>
    <w:rsid w:val="00103969"/>
    <w:rsid w:val="00103A15"/>
    <w:rsid w:val="0010467F"/>
    <w:rsid w:val="0010505F"/>
    <w:rsid w:val="00105142"/>
    <w:rsid w:val="0010529E"/>
    <w:rsid w:val="001056A6"/>
    <w:rsid w:val="001057EE"/>
    <w:rsid w:val="001057EF"/>
    <w:rsid w:val="00105ECF"/>
    <w:rsid w:val="00105FCA"/>
    <w:rsid w:val="001064C8"/>
    <w:rsid w:val="001066CB"/>
    <w:rsid w:val="00106837"/>
    <w:rsid w:val="00107024"/>
    <w:rsid w:val="00107ADF"/>
    <w:rsid w:val="00110382"/>
    <w:rsid w:val="00110716"/>
    <w:rsid w:val="00110BEF"/>
    <w:rsid w:val="001115CF"/>
    <w:rsid w:val="001116F0"/>
    <w:rsid w:val="00111C9C"/>
    <w:rsid w:val="00112075"/>
    <w:rsid w:val="0011209B"/>
    <w:rsid w:val="0011236A"/>
    <w:rsid w:val="00112FA2"/>
    <w:rsid w:val="0011322A"/>
    <w:rsid w:val="001137AF"/>
    <w:rsid w:val="00113CD5"/>
    <w:rsid w:val="00113F38"/>
    <w:rsid w:val="00114070"/>
    <w:rsid w:val="001143EB"/>
    <w:rsid w:val="00114D7E"/>
    <w:rsid w:val="00114E7C"/>
    <w:rsid w:val="001151E0"/>
    <w:rsid w:val="00115575"/>
    <w:rsid w:val="001158C0"/>
    <w:rsid w:val="00115B65"/>
    <w:rsid w:val="00115D0A"/>
    <w:rsid w:val="00115D5E"/>
    <w:rsid w:val="00115D83"/>
    <w:rsid w:val="00116619"/>
    <w:rsid w:val="00117A88"/>
    <w:rsid w:val="00117B63"/>
    <w:rsid w:val="0012009E"/>
    <w:rsid w:val="001202C6"/>
    <w:rsid w:val="00120E58"/>
    <w:rsid w:val="001212AB"/>
    <w:rsid w:val="001217AC"/>
    <w:rsid w:val="00121A46"/>
    <w:rsid w:val="00121AEF"/>
    <w:rsid w:val="00123196"/>
    <w:rsid w:val="001237A6"/>
    <w:rsid w:val="00123B6D"/>
    <w:rsid w:val="00123BE3"/>
    <w:rsid w:val="00123E9F"/>
    <w:rsid w:val="00123F0C"/>
    <w:rsid w:val="00124173"/>
    <w:rsid w:val="00124322"/>
    <w:rsid w:val="00124606"/>
    <w:rsid w:val="0012478B"/>
    <w:rsid w:val="00124A2C"/>
    <w:rsid w:val="00124AD9"/>
    <w:rsid w:val="00124D35"/>
    <w:rsid w:val="00124EDE"/>
    <w:rsid w:val="00125532"/>
    <w:rsid w:val="0012578E"/>
    <w:rsid w:val="00125AB0"/>
    <w:rsid w:val="00126A1E"/>
    <w:rsid w:val="0012721E"/>
    <w:rsid w:val="00130543"/>
    <w:rsid w:val="00130651"/>
    <w:rsid w:val="0013076F"/>
    <w:rsid w:val="001309D0"/>
    <w:rsid w:val="00130A06"/>
    <w:rsid w:val="00130B6A"/>
    <w:rsid w:val="00130BE4"/>
    <w:rsid w:val="00130E44"/>
    <w:rsid w:val="0013112D"/>
    <w:rsid w:val="00131498"/>
    <w:rsid w:val="00131656"/>
    <w:rsid w:val="00131889"/>
    <w:rsid w:val="00131907"/>
    <w:rsid w:val="00131E7B"/>
    <w:rsid w:val="00131EE8"/>
    <w:rsid w:val="00131F91"/>
    <w:rsid w:val="00132620"/>
    <w:rsid w:val="0013262C"/>
    <w:rsid w:val="00132DE1"/>
    <w:rsid w:val="00133015"/>
    <w:rsid w:val="00134790"/>
    <w:rsid w:val="00135678"/>
    <w:rsid w:val="00135B32"/>
    <w:rsid w:val="00136585"/>
    <w:rsid w:val="00136860"/>
    <w:rsid w:val="00136AB9"/>
    <w:rsid w:val="0013704E"/>
    <w:rsid w:val="0013764C"/>
    <w:rsid w:val="00137A71"/>
    <w:rsid w:val="001403E8"/>
    <w:rsid w:val="00140A63"/>
    <w:rsid w:val="00140B85"/>
    <w:rsid w:val="001423C7"/>
    <w:rsid w:val="001429BA"/>
    <w:rsid w:val="00142C81"/>
    <w:rsid w:val="00142EE2"/>
    <w:rsid w:val="00143426"/>
    <w:rsid w:val="00143C08"/>
    <w:rsid w:val="00143D00"/>
    <w:rsid w:val="001448AC"/>
    <w:rsid w:val="00144DFB"/>
    <w:rsid w:val="00145122"/>
    <w:rsid w:val="00145648"/>
    <w:rsid w:val="00145E51"/>
    <w:rsid w:val="001467B3"/>
    <w:rsid w:val="00146C17"/>
    <w:rsid w:val="00147008"/>
    <w:rsid w:val="001472B7"/>
    <w:rsid w:val="001501E4"/>
    <w:rsid w:val="0015067B"/>
    <w:rsid w:val="0015156E"/>
    <w:rsid w:val="001516BA"/>
    <w:rsid w:val="00151AF1"/>
    <w:rsid w:val="00151C3B"/>
    <w:rsid w:val="00151E4F"/>
    <w:rsid w:val="00151E7C"/>
    <w:rsid w:val="00151FD6"/>
    <w:rsid w:val="001522B4"/>
    <w:rsid w:val="001523BE"/>
    <w:rsid w:val="0015265E"/>
    <w:rsid w:val="0015281E"/>
    <w:rsid w:val="00152EA3"/>
    <w:rsid w:val="00153038"/>
    <w:rsid w:val="00153A3E"/>
    <w:rsid w:val="001541DD"/>
    <w:rsid w:val="001545DD"/>
    <w:rsid w:val="001552D8"/>
    <w:rsid w:val="0015568F"/>
    <w:rsid w:val="00155873"/>
    <w:rsid w:val="0015589E"/>
    <w:rsid w:val="001564C8"/>
    <w:rsid w:val="00156522"/>
    <w:rsid w:val="00156BC8"/>
    <w:rsid w:val="001577A1"/>
    <w:rsid w:val="00157AB5"/>
    <w:rsid w:val="00157BF2"/>
    <w:rsid w:val="00157C8B"/>
    <w:rsid w:val="00160128"/>
    <w:rsid w:val="00160EC0"/>
    <w:rsid w:val="00161025"/>
    <w:rsid w:val="001613B1"/>
    <w:rsid w:val="00161F79"/>
    <w:rsid w:val="00162071"/>
    <w:rsid w:val="001621E1"/>
    <w:rsid w:val="00162712"/>
    <w:rsid w:val="00162FAF"/>
    <w:rsid w:val="00163107"/>
    <w:rsid w:val="00163370"/>
    <w:rsid w:val="00163535"/>
    <w:rsid w:val="00164E5A"/>
    <w:rsid w:val="00164F09"/>
    <w:rsid w:val="00165670"/>
    <w:rsid w:val="0016579B"/>
    <w:rsid w:val="001662E6"/>
    <w:rsid w:val="00166355"/>
    <w:rsid w:val="00166541"/>
    <w:rsid w:val="0016736D"/>
    <w:rsid w:val="00167E65"/>
    <w:rsid w:val="00170167"/>
    <w:rsid w:val="00170422"/>
    <w:rsid w:val="0017096A"/>
    <w:rsid w:val="00170F40"/>
    <w:rsid w:val="001711CF"/>
    <w:rsid w:val="001719DC"/>
    <w:rsid w:val="00171D6A"/>
    <w:rsid w:val="00171EA8"/>
    <w:rsid w:val="00172976"/>
    <w:rsid w:val="00172C46"/>
    <w:rsid w:val="001732E2"/>
    <w:rsid w:val="001737A6"/>
    <w:rsid w:val="00173F9F"/>
    <w:rsid w:val="001754C7"/>
    <w:rsid w:val="00175682"/>
    <w:rsid w:val="00176038"/>
    <w:rsid w:val="001761C4"/>
    <w:rsid w:val="00177D98"/>
    <w:rsid w:val="00177E41"/>
    <w:rsid w:val="00181AC2"/>
    <w:rsid w:val="00182309"/>
    <w:rsid w:val="00182479"/>
    <w:rsid w:val="0018285C"/>
    <w:rsid w:val="00182C2D"/>
    <w:rsid w:val="00183077"/>
    <w:rsid w:val="001830C0"/>
    <w:rsid w:val="00183645"/>
    <w:rsid w:val="0018364D"/>
    <w:rsid w:val="001839C4"/>
    <w:rsid w:val="00183FF7"/>
    <w:rsid w:val="00183FFE"/>
    <w:rsid w:val="00184115"/>
    <w:rsid w:val="0018495D"/>
    <w:rsid w:val="00184E4D"/>
    <w:rsid w:val="00185222"/>
    <w:rsid w:val="0018638C"/>
    <w:rsid w:val="00186646"/>
    <w:rsid w:val="00186757"/>
    <w:rsid w:val="0018685D"/>
    <w:rsid w:val="00186C52"/>
    <w:rsid w:val="00186D63"/>
    <w:rsid w:val="00187A5D"/>
    <w:rsid w:val="00187B84"/>
    <w:rsid w:val="001901FD"/>
    <w:rsid w:val="0019025B"/>
    <w:rsid w:val="00190D43"/>
    <w:rsid w:val="00191097"/>
    <w:rsid w:val="0019148D"/>
    <w:rsid w:val="0019175A"/>
    <w:rsid w:val="001919BD"/>
    <w:rsid w:val="00191EBD"/>
    <w:rsid w:val="00191F30"/>
    <w:rsid w:val="001921F2"/>
    <w:rsid w:val="001922A1"/>
    <w:rsid w:val="00192A35"/>
    <w:rsid w:val="00192EBB"/>
    <w:rsid w:val="0019311C"/>
    <w:rsid w:val="00193912"/>
    <w:rsid w:val="001948F2"/>
    <w:rsid w:val="00194F93"/>
    <w:rsid w:val="00195732"/>
    <w:rsid w:val="00196358"/>
    <w:rsid w:val="001968C8"/>
    <w:rsid w:val="00196942"/>
    <w:rsid w:val="001969E7"/>
    <w:rsid w:val="00196B68"/>
    <w:rsid w:val="00196CD4"/>
    <w:rsid w:val="00196EFF"/>
    <w:rsid w:val="001971B6"/>
    <w:rsid w:val="00197385"/>
    <w:rsid w:val="001973D2"/>
    <w:rsid w:val="00197A40"/>
    <w:rsid w:val="00197AC5"/>
    <w:rsid w:val="00197C97"/>
    <w:rsid w:val="00197F0A"/>
    <w:rsid w:val="00197F48"/>
    <w:rsid w:val="001A0201"/>
    <w:rsid w:val="001A0287"/>
    <w:rsid w:val="001A066F"/>
    <w:rsid w:val="001A0A92"/>
    <w:rsid w:val="001A0CDB"/>
    <w:rsid w:val="001A0D91"/>
    <w:rsid w:val="001A142A"/>
    <w:rsid w:val="001A1644"/>
    <w:rsid w:val="001A1B19"/>
    <w:rsid w:val="001A20B5"/>
    <w:rsid w:val="001A4375"/>
    <w:rsid w:val="001A4380"/>
    <w:rsid w:val="001A470C"/>
    <w:rsid w:val="001A4C03"/>
    <w:rsid w:val="001A4E6A"/>
    <w:rsid w:val="001A519C"/>
    <w:rsid w:val="001A6774"/>
    <w:rsid w:val="001A6B36"/>
    <w:rsid w:val="001A6D71"/>
    <w:rsid w:val="001A6FA4"/>
    <w:rsid w:val="001A7254"/>
    <w:rsid w:val="001A7E67"/>
    <w:rsid w:val="001B0501"/>
    <w:rsid w:val="001B0B16"/>
    <w:rsid w:val="001B16F0"/>
    <w:rsid w:val="001B23FE"/>
    <w:rsid w:val="001B2C59"/>
    <w:rsid w:val="001B348E"/>
    <w:rsid w:val="001B3ABC"/>
    <w:rsid w:val="001B403B"/>
    <w:rsid w:val="001B5731"/>
    <w:rsid w:val="001B58C8"/>
    <w:rsid w:val="001B5981"/>
    <w:rsid w:val="001B731D"/>
    <w:rsid w:val="001B7741"/>
    <w:rsid w:val="001B7CDA"/>
    <w:rsid w:val="001C086F"/>
    <w:rsid w:val="001C0884"/>
    <w:rsid w:val="001C0E62"/>
    <w:rsid w:val="001C1C88"/>
    <w:rsid w:val="001C1F58"/>
    <w:rsid w:val="001C20CB"/>
    <w:rsid w:val="001C258A"/>
    <w:rsid w:val="001C25B5"/>
    <w:rsid w:val="001C2D7C"/>
    <w:rsid w:val="001C2DDD"/>
    <w:rsid w:val="001C2E0B"/>
    <w:rsid w:val="001C3EFC"/>
    <w:rsid w:val="001C3F78"/>
    <w:rsid w:val="001C42DF"/>
    <w:rsid w:val="001C43A4"/>
    <w:rsid w:val="001C4851"/>
    <w:rsid w:val="001C4975"/>
    <w:rsid w:val="001C52E5"/>
    <w:rsid w:val="001C5361"/>
    <w:rsid w:val="001C767A"/>
    <w:rsid w:val="001C7A57"/>
    <w:rsid w:val="001C7D9B"/>
    <w:rsid w:val="001C7FDF"/>
    <w:rsid w:val="001D0066"/>
    <w:rsid w:val="001D02FF"/>
    <w:rsid w:val="001D05E5"/>
    <w:rsid w:val="001D0801"/>
    <w:rsid w:val="001D09D3"/>
    <w:rsid w:val="001D09EB"/>
    <w:rsid w:val="001D0FB6"/>
    <w:rsid w:val="001D13AC"/>
    <w:rsid w:val="001D1F1C"/>
    <w:rsid w:val="001D21B3"/>
    <w:rsid w:val="001D222B"/>
    <w:rsid w:val="001D36A3"/>
    <w:rsid w:val="001D4130"/>
    <w:rsid w:val="001D4385"/>
    <w:rsid w:val="001D454A"/>
    <w:rsid w:val="001D55AC"/>
    <w:rsid w:val="001D5D7B"/>
    <w:rsid w:val="001D627B"/>
    <w:rsid w:val="001D659A"/>
    <w:rsid w:val="001D6B15"/>
    <w:rsid w:val="001D73C6"/>
    <w:rsid w:val="001D76AD"/>
    <w:rsid w:val="001D78A3"/>
    <w:rsid w:val="001D78AD"/>
    <w:rsid w:val="001D7DAA"/>
    <w:rsid w:val="001E01A5"/>
    <w:rsid w:val="001E01F3"/>
    <w:rsid w:val="001E0686"/>
    <w:rsid w:val="001E07E0"/>
    <w:rsid w:val="001E0946"/>
    <w:rsid w:val="001E0E83"/>
    <w:rsid w:val="001E0EBF"/>
    <w:rsid w:val="001E178F"/>
    <w:rsid w:val="001E1991"/>
    <w:rsid w:val="001E22E8"/>
    <w:rsid w:val="001E24CD"/>
    <w:rsid w:val="001E3640"/>
    <w:rsid w:val="001E37E2"/>
    <w:rsid w:val="001E4064"/>
    <w:rsid w:val="001E4D3E"/>
    <w:rsid w:val="001E5059"/>
    <w:rsid w:val="001E50E0"/>
    <w:rsid w:val="001E5207"/>
    <w:rsid w:val="001E67EB"/>
    <w:rsid w:val="001E6CC5"/>
    <w:rsid w:val="001E6CE6"/>
    <w:rsid w:val="001E721A"/>
    <w:rsid w:val="001E7C1F"/>
    <w:rsid w:val="001F04F0"/>
    <w:rsid w:val="001F0997"/>
    <w:rsid w:val="001F09C6"/>
    <w:rsid w:val="001F11BC"/>
    <w:rsid w:val="001F1B8E"/>
    <w:rsid w:val="001F24B4"/>
    <w:rsid w:val="001F27B5"/>
    <w:rsid w:val="001F27D4"/>
    <w:rsid w:val="001F2C98"/>
    <w:rsid w:val="001F32A8"/>
    <w:rsid w:val="001F3912"/>
    <w:rsid w:val="001F3D0C"/>
    <w:rsid w:val="001F3ED5"/>
    <w:rsid w:val="001F4049"/>
    <w:rsid w:val="001F4E79"/>
    <w:rsid w:val="001F50B0"/>
    <w:rsid w:val="001F5518"/>
    <w:rsid w:val="001F62A4"/>
    <w:rsid w:val="001F6600"/>
    <w:rsid w:val="001F68AE"/>
    <w:rsid w:val="001F6ACB"/>
    <w:rsid w:val="001F7602"/>
    <w:rsid w:val="001F7675"/>
    <w:rsid w:val="001F7877"/>
    <w:rsid w:val="001F7980"/>
    <w:rsid w:val="001F7CF1"/>
    <w:rsid w:val="0020020F"/>
    <w:rsid w:val="00200576"/>
    <w:rsid w:val="002005B3"/>
    <w:rsid w:val="00200651"/>
    <w:rsid w:val="0020072A"/>
    <w:rsid w:val="00200B5B"/>
    <w:rsid w:val="002022C7"/>
    <w:rsid w:val="00202835"/>
    <w:rsid w:val="0020333C"/>
    <w:rsid w:val="002038DE"/>
    <w:rsid w:val="00203D58"/>
    <w:rsid w:val="00203D75"/>
    <w:rsid w:val="00203FF0"/>
    <w:rsid w:val="00204734"/>
    <w:rsid w:val="0020509B"/>
    <w:rsid w:val="002051D1"/>
    <w:rsid w:val="002056F7"/>
    <w:rsid w:val="00205959"/>
    <w:rsid w:val="00205FF5"/>
    <w:rsid w:val="00206095"/>
    <w:rsid w:val="00206160"/>
    <w:rsid w:val="002067B0"/>
    <w:rsid w:val="00206A46"/>
    <w:rsid w:val="00207355"/>
    <w:rsid w:val="00207622"/>
    <w:rsid w:val="0020798E"/>
    <w:rsid w:val="0021033E"/>
    <w:rsid w:val="00210443"/>
    <w:rsid w:val="002108EC"/>
    <w:rsid w:val="00210CED"/>
    <w:rsid w:val="00210E72"/>
    <w:rsid w:val="0021127B"/>
    <w:rsid w:val="00211A01"/>
    <w:rsid w:val="00211F9F"/>
    <w:rsid w:val="00212025"/>
    <w:rsid w:val="00212C48"/>
    <w:rsid w:val="00212F75"/>
    <w:rsid w:val="00213BBB"/>
    <w:rsid w:val="00214155"/>
    <w:rsid w:val="002142B4"/>
    <w:rsid w:val="0021477A"/>
    <w:rsid w:val="00214C41"/>
    <w:rsid w:val="00214E54"/>
    <w:rsid w:val="0021583A"/>
    <w:rsid w:val="00215BD2"/>
    <w:rsid w:val="0021606E"/>
    <w:rsid w:val="002162F8"/>
    <w:rsid w:val="00216477"/>
    <w:rsid w:val="0021658B"/>
    <w:rsid w:val="0021668D"/>
    <w:rsid w:val="00217396"/>
    <w:rsid w:val="00217C6B"/>
    <w:rsid w:val="00217ECA"/>
    <w:rsid w:val="00220149"/>
    <w:rsid w:val="0022060F"/>
    <w:rsid w:val="002206CE"/>
    <w:rsid w:val="0022082D"/>
    <w:rsid w:val="0022088C"/>
    <w:rsid w:val="00220F98"/>
    <w:rsid w:val="0022146F"/>
    <w:rsid w:val="002214DD"/>
    <w:rsid w:val="0022199D"/>
    <w:rsid w:val="00221A65"/>
    <w:rsid w:val="00221BB1"/>
    <w:rsid w:val="00222561"/>
    <w:rsid w:val="002227F1"/>
    <w:rsid w:val="00222D03"/>
    <w:rsid w:val="00222F25"/>
    <w:rsid w:val="0022325C"/>
    <w:rsid w:val="00223D50"/>
    <w:rsid w:val="002244F8"/>
    <w:rsid w:val="00224B42"/>
    <w:rsid w:val="00225AC9"/>
    <w:rsid w:val="0022763E"/>
    <w:rsid w:val="00227C9B"/>
    <w:rsid w:val="00230255"/>
    <w:rsid w:val="00230398"/>
    <w:rsid w:val="002304DC"/>
    <w:rsid w:val="00230584"/>
    <w:rsid w:val="00230B34"/>
    <w:rsid w:val="00231AF9"/>
    <w:rsid w:val="00232A17"/>
    <w:rsid w:val="00232EEC"/>
    <w:rsid w:val="00233008"/>
    <w:rsid w:val="00233611"/>
    <w:rsid w:val="00233C9A"/>
    <w:rsid w:val="0023468A"/>
    <w:rsid w:val="00234AE0"/>
    <w:rsid w:val="00234D7F"/>
    <w:rsid w:val="00235636"/>
    <w:rsid w:val="00235835"/>
    <w:rsid w:val="00236415"/>
    <w:rsid w:val="0023660A"/>
    <w:rsid w:val="002367A2"/>
    <w:rsid w:val="00236AD4"/>
    <w:rsid w:val="00236FBA"/>
    <w:rsid w:val="00236FC2"/>
    <w:rsid w:val="002371D6"/>
    <w:rsid w:val="002408F8"/>
    <w:rsid w:val="00240C12"/>
    <w:rsid w:val="00240EA7"/>
    <w:rsid w:val="002416DC"/>
    <w:rsid w:val="00241726"/>
    <w:rsid w:val="00241E46"/>
    <w:rsid w:val="0024204C"/>
    <w:rsid w:val="00242ABE"/>
    <w:rsid w:val="00243049"/>
    <w:rsid w:val="00243CD3"/>
    <w:rsid w:val="00243D35"/>
    <w:rsid w:val="0024450A"/>
    <w:rsid w:val="00244699"/>
    <w:rsid w:val="0024497E"/>
    <w:rsid w:val="00244D31"/>
    <w:rsid w:val="00245075"/>
    <w:rsid w:val="002455B8"/>
    <w:rsid w:val="0024594B"/>
    <w:rsid w:val="00245CB9"/>
    <w:rsid w:val="002460A5"/>
    <w:rsid w:val="0024670F"/>
    <w:rsid w:val="002470A2"/>
    <w:rsid w:val="0024721D"/>
    <w:rsid w:val="0024731A"/>
    <w:rsid w:val="002478F3"/>
    <w:rsid w:val="00247F03"/>
    <w:rsid w:val="00247FC8"/>
    <w:rsid w:val="002509A7"/>
    <w:rsid w:val="00250CE7"/>
    <w:rsid w:val="002511F9"/>
    <w:rsid w:val="00251851"/>
    <w:rsid w:val="00252273"/>
    <w:rsid w:val="002532F6"/>
    <w:rsid w:val="002533A1"/>
    <w:rsid w:val="00253E9E"/>
    <w:rsid w:val="002548D2"/>
    <w:rsid w:val="00254AFC"/>
    <w:rsid w:val="00254ECE"/>
    <w:rsid w:val="002558F2"/>
    <w:rsid w:val="00255B94"/>
    <w:rsid w:val="002564DE"/>
    <w:rsid w:val="002567A7"/>
    <w:rsid w:val="00256C27"/>
    <w:rsid w:val="002576DE"/>
    <w:rsid w:val="002576EC"/>
    <w:rsid w:val="002577FA"/>
    <w:rsid w:val="00257C81"/>
    <w:rsid w:val="002601B4"/>
    <w:rsid w:val="002602A6"/>
    <w:rsid w:val="00260922"/>
    <w:rsid w:val="00260C4F"/>
    <w:rsid w:val="00261009"/>
    <w:rsid w:val="00261408"/>
    <w:rsid w:val="00261835"/>
    <w:rsid w:val="00261B20"/>
    <w:rsid w:val="00261E20"/>
    <w:rsid w:val="00261E9C"/>
    <w:rsid w:val="002627F2"/>
    <w:rsid w:val="002629CB"/>
    <w:rsid w:val="00262EE8"/>
    <w:rsid w:val="002631BA"/>
    <w:rsid w:val="00263A4D"/>
    <w:rsid w:val="00263BE7"/>
    <w:rsid w:val="00263D36"/>
    <w:rsid w:val="00263E0E"/>
    <w:rsid w:val="00264071"/>
    <w:rsid w:val="002641D0"/>
    <w:rsid w:val="002641F0"/>
    <w:rsid w:val="00264265"/>
    <w:rsid w:val="002644F9"/>
    <w:rsid w:val="00264A62"/>
    <w:rsid w:val="002650A5"/>
    <w:rsid w:val="002656ED"/>
    <w:rsid w:val="002657B8"/>
    <w:rsid w:val="00266096"/>
    <w:rsid w:val="002660F6"/>
    <w:rsid w:val="00266261"/>
    <w:rsid w:val="00266367"/>
    <w:rsid w:val="0026638B"/>
    <w:rsid w:val="0026680D"/>
    <w:rsid w:val="00266E68"/>
    <w:rsid w:val="00266F02"/>
    <w:rsid w:val="00266F2F"/>
    <w:rsid w:val="00267A15"/>
    <w:rsid w:val="00267C9C"/>
    <w:rsid w:val="0027026F"/>
    <w:rsid w:val="002706EE"/>
    <w:rsid w:val="00270BF7"/>
    <w:rsid w:val="002710D2"/>
    <w:rsid w:val="00271220"/>
    <w:rsid w:val="002712F5"/>
    <w:rsid w:val="002717E1"/>
    <w:rsid w:val="002718F3"/>
    <w:rsid w:val="002724D7"/>
    <w:rsid w:val="0027274A"/>
    <w:rsid w:val="00272C46"/>
    <w:rsid w:val="00272FC4"/>
    <w:rsid w:val="00273274"/>
    <w:rsid w:val="0027362C"/>
    <w:rsid w:val="00273B37"/>
    <w:rsid w:val="00273EDF"/>
    <w:rsid w:val="002740D1"/>
    <w:rsid w:val="0027486D"/>
    <w:rsid w:val="00274FBA"/>
    <w:rsid w:val="00275239"/>
    <w:rsid w:val="0027540E"/>
    <w:rsid w:val="00275933"/>
    <w:rsid w:val="00275BE0"/>
    <w:rsid w:val="00275D95"/>
    <w:rsid w:val="00276601"/>
    <w:rsid w:val="0027665B"/>
    <w:rsid w:val="002766E0"/>
    <w:rsid w:val="002770DF"/>
    <w:rsid w:val="00277CA2"/>
    <w:rsid w:val="00277F73"/>
    <w:rsid w:val="0028115F"/>
    <w:rsid w:val="0028133C"/>
    <w:rsid w:val="002818DC"/>
    <w:rsid w:val="00281B14"/>
    <w:rsid w:val="00281C2B"/>
    <w:rsid w:val="00281C98"/>
    <w:rsid w:val="002827F3"/>
    <w:rsid w:val="00282A83"/>
    <w:rsid w:val="00282BD3"/>
    <w:rsid w:val="00283C44"/>
    <w:rsid w:val="0028403D"/>
    <w:rsid w:val="00284D05"/>
    <w:rsid w:val="002859EF"/>
    <w:rsid w:val="00286606"/>
    <w:rsid w:val="0028797A"/>
    <w:rsid w:val="00287D68"/>
    <w:rsid w:val="00287FF5"/>
    <w:rsid w:val="0029086A"/>
    <w:rsid w:val="00290E3A"/>
    <w:rsid w:val="00290F67"/>
    <w:rsid w:val="00291126"/>
    <w:rsid w:val="00291209"/>
    <w:rsid w:val="002918D7"/>
    <w:rsid w:val="00291915"/>
    <w:rsid w:val="00291D46"/>
    <w:rsid w:val="00291FD6"/>
    <w:rsid w:val="00292016"/>
    <w:rsid w:val="0029332F"/>
    <w:rsid w:val="002933C7"/>
    <w:rsid w:val="0029345A"/>
    <w:rsid w:val="0029351D"/>
    <w:rsid w:val="00293679"/>
    <w:rsid w:val="00293969"/>
    <w:rsid w:val="00293A90"/>
    <w:rsid w:val="00294184"/>
    <w:rsid w:val="00294691"/>
    <w:rsid w:val="00294B57"/>
    <w:rsid w:val="00294FCE"/>
    <w:rsid w:val="00295320"/>
    <w:rsid w:val="002956A7"/>
    <w:rsid w:val="002957FA"/>
    <w:rsid w:val="0029588C"/>
    <w:rsid w:val="00296ACC"/>
    <w:rsid w:val="00297817"/>
    <w:rsid w:val="002A0035"/>
    <w:rsid w:val="002A056E"/>
    <w:rsid w:val="002A0A17"/>
    <w:rsid w:val="002A13A8"/>
    <w:rsid w:val="002A14DF"/>
    <w:rsid w:val="002A21AB"/>
    <w:rsid w:val="002A2B30"/>
    <w:rsid w:val="002A3C81"/>
    <w:rsid w:val="002A3F95"/>
    <w:rsid w:val="002A410D"/>
    <w:rsid w:val="002A4121"/>
    <w:rsid w:val="002A438D"/>
    <w:rsid w:val="002A45D8"/>
    <w:rsid w:val="002A52E3"/>
    <w:rsid w:val="002A5544"/>
    <w:rsid w:val="002A55AF"/>
    <w:rsid w:val="002A599C"/>
    <w:rsid w:val="002A654E"/>
    <w:rsid w:val="002A659A"/>
    <w:rsid w:val="002A6A66"/>
    <w:rsid w:val="002A6A90"/>
    <w:rsid w:val="002A751D"/>
    <w:rsid w:val="002A7706"/>
    <w:rsid w:val="002A7AFD"/>
    <w:rsid w:val="002A7C6E"/>
    <w:rsid w:val="002B0128"/>
    <w:rsid w:val="002B0F31"/>
    <w:rsid w:val="002B1053"/>
    <w:rsid w:val="002B1758"/>
    <w:rsid w:val="002B1E1A"/>
    <w:rsid w:val="002B2025"/>
    <w:rsid w:val="002B2642"/>
    <w:rsid w:val="002B26DD"/>
    <w:rsid w:val="002B26DF"/>
    <w:rsid w:val="002B3292"/>
    <w:rsid w:val="002B3361"/>
    <w:rsid w:val="002B4045"/>
    <w:rsid w:val="002B4291"/>
    <w:rsid w:val="002B45D0"/>
    <w:rsid w:val="002B45DA"/>
    <w:rsid w:val="002B4713"/>
    <w:rsid w:val="002B5863"/>
    <w:rsid w:val="002B5936"/>
    <w:rsid w:val="002B5EB4"/>
    <w:rsid w:val="002B696E"/>
    <w:rsid w:val="002B6C40"/>
    <w:rsid w:val="002B70BE"/>
    <w:rsid w:val="002B782E"/>
    <w:rsid w:val="002B7B98"/>
    <w:rsid w:val="002B7CC2"/>
    <w:rsid w:val="002B7F9B"/>
    <w:rsid w:val="002C01D2"/>
    <w:rsid w:val="002C020F"/>
    <w:rsid w:val="002C0839"/>
    <w:rsid w:val="002C09F5"/>
    <w:rsid w:val="002C0A2E"/>
    <w:rsid w:val="002C0B47"/>
    <w:rsid w:val="002C2E83"/>
    <w:rsid w:val="002C2FF6"/>
    <w:rsid w:val="002C46D1"/>
    <w:rsid w:val="002C6852"/>
    <w:rsid w:val="002C6B4A"/>
    <w:rsid w:val="002C6CD3"/>
    <w:rsid w:val="002C6CF9"/>
    <w:rsid w:val="002C6DDB"/>
    <w:rsid w:val="002C7479"/>
    <w:rsid w:val="002C78B9"/>
    <w:rsid w:val="002C7F92"/>
    <w:rsid w:val="002D0CB2"/>
    <w:rsid w:val="002D175F"/>
    <w:rsid w:val="002D1C27"/>
    <w:rsid w:val="002D2160"/>
    <w:rsid w:val="002D2251"/>
    <w:rsid w:val="002D24A5"/>
    <w:rsid w:val="002D2C79"/>
    <w:rsid w:val="002D3463"/>
    <w:rsid w:val="002D34BB"/>
    <w:rsid w:val="002D3CBF"/>
    <w:rsid w:val="002D4156"/>
    <w:rsid w:val="002D44A7"/>
    <w:rsid w:val="002D48C4"/>
    <w:rsid w:val="002D5AE0"/>
    <w:rsid w:val="002D6208"/>
    <w:rsid w:val="002D6A26"/>
    <w:rsid w:val="002D6E5A"/>
    <w:rsid w:val="002E0D63"/>
    <w:rsid w:val="002E0D83"/>
    <w:rsid w:val="002E0F0F"/>
    <w:rsid w:val="002E0FA2"/>
    <w:rsid w:val="002E102B"/>
    <w:rsid w:val="002E1063"/>
    <w:rsid w:val="002E10DF"/>
    <w:rsid w:val="002E181B"/>
    <w:rsid w:val="002E1902"/>
    <w:rsid w:val="002E1DE4"/>
    <w:rsid w:val="002E23A5"/>
    <w:rsid w:val="002E2918"/>
    <w:rsid w:val="002E2CB6"/>
    <w:rsid w:val="002E2F93"/>
    <w:rsid w:val="002E2FA1"/>
    <w:rsid w:val="002E30AB"/>
    <w:rsid w:val="002E3C92"/>
    <w:rsid w:val="002E4086"/>
    <w:rsid w:val="002E41DA"/>
    <w:rsid w:val="002E46DB"/>
    <w:rsid w:val="002E48A9"/>
    <w:rsid w:val="002E4C7E"/>
    <w:rsid w:val="002E4D71"/>
    <w:rsid w:val="002E577C"/>
    <w:rsid w:val="002E643A"/>
    <w:rsid w:val="002E6E89"/>
    <w:rsid w:val="002E7AB3"/>
    <w:rsid w:val="002E7EDF"/>
    <w:rsid w:val="002F0253"/>
    <w:rsid w:val="002F0773"/>
    <w:rsid w:val="002F0C14"/>
    <w:rsid w:val="002F0EDC"/>
    <w:rsid w:val="002F0FA9"/>
    <w:rsid w:val="002F101C"/>
    <w:rsid w:val="002F1612"/>
    <w:rsid w:val="002F1929"/>
    <w:rsid w:val="002F19E0"/>
    <w:rsid w:val="002F1A10"/>
    <w:rsid w:val="002F1C97"/>
    <w:rsid w:val="002F1F43"/>
    <w:rsid w:val="002F288E"/>
    <w:rsid w:val="002F294D"/>
    <w:rsid w:val="002F29A1"/>
    <w:rsid w:val="002F303D"/>
    <w:rsid w:val="002F3938"/>
    <w:rsid w:val="002F3A97"/>
    <w:rsid w:val="002F405F"/>
    <w:rsid w:val="002F4267"/>
    <w:rsid w:val="002F4F54"/>
    <w:rsid w:val="002F53DD"/>
    <w:rsid w:val="002F5ACF"/>
    <w:rsid w:val="002F5C8B"/>
    <w:rsid w:val="002F5E33"/>
    <w:rsid w:val="002F6121"/>
    <w:rsid w:val="002F62C9"/>
    <w:rsid w:val="002F6BD4"/>
    <w:rsid w:val="002F6C41"/>
    <w:rsid w:val="002F7340"/>
    <w:rsid w:val="00300212"/>
    <w:rsid w:val="00300BB0"/>
    <w:rsid w:val="00300C6C"/>
    <w:rsid w:val="00301959"/>
    <w:rsid w:val="00301E83"/>
    <w:rsid w:val="0030249C"/>
    <w:rsid w:val="0030258A"/>
    <w:rsid w:val="003027A6"/>
    <w:rsid w:val="00303B20"/>
    <w:rsid w:val="0030459A"/>
    <w:rsid w:val="00304DA3"/>
    <w:rsid w:val="00304F6D"/>
    <w:rsid w:val="00305D7F"/>
    <w:rsid w:val="00305EF4"/>
    <w:rsid w:val="0030607F"/>
    <w:rsid w:val="00306386"/>
    <w:rsid w:val="00306696"/>
    <w:rsid w:val="00306A01"/>
    <w:rsid w:val="00306C18"/>
    <w:rsid w:val="00306DF4"/>
    <w:rsid w:val="00306FB4"/>
    <w:rsid w:val="00307286"/>
    <w:rsid w:val="00307677"/>
    <w:rsid w:val="00307703"/>
    <w:rsid w:val="00307C06"/>
    <w:rsid w:val="00307E70"/>
    <w:rsid w:val="00310112"/>
    <w:rsid w:val="00310503"/>
    <w:rsid w:val="003108E8"/>
    <w:rsid w:val="00310B98"/>
    <w:rsid w:val="00311312"/>
    <w:rsid w:val="00311366"/>
    <w:rsid w:val="00311F4C"/>
    <w:rsid w:val="00311FD4"/>
    <w:rsid w:val="0031212F"/>
    <w:rsid w:val="0031350E"/>
    <w:rsid w:val="00313542"/>
    <w:rsid w:val="0031388E"/>
    <w:rsid w:val="003138C1"/>
    <w:rsid w:val="00313E5A"/>
    <w:rsid w:val="003149D7"/>
    <w:rsid w:val="003150F2"/>
    <w:rsid w:val="003152DD"/>
    <w:rsid w:val="0031538E"/>
    <w:rsid w:val="003157D0"/>
    <w:rsid w:val="003159D5"/>
    <w:rsid w:val="00315B24"/>
    <w:rsid w:val="00316017"/>
    <w:rsid w:val="0031608C"/>
    <w:rsid w:val="00316CA2"/>
    <w:rsid w:val="00316CE6"/>
    <w:rsid w:val="00316EFB"/>
    <w:rsid w:val="00317A35"/>
    <w:rsid w:val="0032067B"/>
    <w:rsid w:val="00320BC5"/>
    <w:rsid w:val="003217B6"/>
    <w:rsid w:val="00321A83"/>
    <w:rsid w:val="00321AC9"/>
    <w:rsid w:val="00322203"/>
    <w:rsid w:val="00322264"/>
    <w:rsid w:val="00322C33"/>
    <w:rsid w:val="00322C40"/>
    <w:rsid w:val="003234DD"/>
    <w:rsid w:val="00323564"/>
    <w:rsid w:val="0032367B"/>
    <w:rsid w:val="00323746"/>
    <w:rsid w:val="0032475B"/>
    <w:rsid w:val="00324DAD"/>
    <w:rsid w:val="0032529B"/>
    <w:rsid w:val="003255DA"/>
    <w:rsid w:val="003257D2"/>
    <w:rsid w:val="0032585B"/>
    <w:rsid w:val="00325BAE"/>
    <w:rsid w:val="00326416"/>
    <w:rsid w:val="003267ED"/>
    <w:rsid w:val="0032691E"/>
    <w:rsid w:val="00327193"/>
    <w:rsid w:val="00327336"/>
    <w:rsid w:val="00327A88"/>
    <w:rsid w:val="00327ED6"/>
    <w:rsid w:val="003301D1"/>
    <w:rsid w:val="00330A97"/>
    <w:rsid w:val="00330DD7"/>
    <w:rsid w:val="0033116C"/>
    <w:rsid w:val="00331194"/>
    <w:rsid w:val="00331858"/>
    <w:rsid w:val="0033197C"/>
    <w:rsid w:val="0033227A"/>
    <w:rsid w:val="00332DC1"/>
    <w:rsid w:val="00333539"/>
    <w:rsid w:val="00334239"/>
    <w:rsid w:val="0033487D"/>
    <w:rsid w:val="00335005"/>
    <w:rsid w:val="003351BC"/>
    <w:rsid w:val="00335240"/>
    <w:rsid w:val="00335371"/>
    <w:rsid w:val="00335BFC"/>
    <w:rsid w:val="00335D9E"/>
    <w:rsid w:val="00335F2F"/>
    <w:rsid w:val="00335F48"/>
    <w:rsid w:val="003360F3"/>
    <w:rsid w:val="00336227"/>
    <w:rsid w:val="003366B3"/>
    <w:rsid w:val="00336D36"/>
    <w:rsid w:val="00336FC6"/>
    <w:rsid w:val="00337090"/>
    <w:rsid w:val="003370AF"/>
    <w:rsid w:val="00337485"/>
    <w:rsid w:val="0033748B"/>
    <w:rsid w:val="00337A52"/>
    <w:rsid w:val="00337C0A"/>
    <w:rsid w:val="00337F4A"/>
    <w:rsid w:val="00340541"/>
    <w:rsid w:val="00340804"/>
    <w:rsid w:val="003411F9"/>
    <w:rsid w:val="00341A48"/>
    <w:rsid w:val="00341A6D"/>
    <w:rsid w:val="003421B5"/>
    <w:rsid w:val="0034261C"/>
    <w:rsid w:val="00342E8E"/>
    <w:rsid w:val="00343309"/>
    <w:rsid w:val="00343348"/>
    <w:rsid w:val="00343A4B"/>
    <w:rsid w:val="00344510"/>
    <w:rsid w:val="003445E9"/>
    <w:rsid w:val="00344EAC"/>
    <w:rsid w:val="0034535C"/>
    <w:rsid w:val="0034580B"/>
    <w:rsid w:val="00345A7D"/>
    <w:rsid w:val="00345F1C"/>
    <w:rsid w:val="003468B7"/>
    <w:rsid w:val="00346F8A"/>
    <w:rsid w:val="00346FD5"/>
    <w:rsid w:val="0034702D"/>
    <w:rsid w:val="003474D5"/>
    <w:rsid w:val="00347AF5"/>
    <w:rsid w:val="00350199"/>
    <w:rsid w:val="00350D10"/>
    <w:rsid w:val="003510AD"/>
    <w:rsid w:val="00351119"/>
    <w:rsid w:val="00351562"/>
    <w:rsid w:val="00351745"/>
    <w:rsid w:val="0035181A"/>
    <w:rsid w:val="00352258"/>
    <w:rsid w:val="00352861"/>
    <w:rsid w:val="00352D4D"/>
    <w:rsid w:val="0035309D"/>
    <w:rsid w:val="00353F3B"/>
    <w:rsid w:val="00353FE7"/>
    <w:rsid w:val="00354DB0"/>
    <w:rsid w:val="003550D7"/>
    <w:rsid w:val="00355255"/>
    <w:rsid w:val="00355275"/>
    <w:rsid w:val="003562EA"/>
    <w:rsid w:val="00356501"/>
    <w:rsid w:val="00356540"/>
    <w:rsid w:val="00356976"/>
    <w:rsid w:val="00356F1D"/>
    <w:rsid w:val="003574DA"/>
    <w:rsid w:val="0035789F"/>
    <w:rsid w:val="00360269"/>
    <w:rsid w:val="00361CF6"/>
    <w:rsid w:val="00362306"/>
    <w:rsid w:val="003623EC"/>
    <w:rsid w:val="0036287A"/>
    <w:rsid w:val="00363C06"/>
    <w:rsid w:val="003644EF"/>
    <w:rsid w:val="00364B42"/>
    <w:rsid w:val="00364FFE"/>
    <w:rsid w:val="00365263"/>
    <w:rsid w:val="0036542D"/>
    <w:rsid w:val="003655D7"/>
    <w:rsid w:val="00365602"/>
    <w:rsid w:val="003657F2"/>
    <w:rsid w:val="003667FE"/>
    <w:rsid w:val="00366CCE"/>
    <w:rsid w:val="003670A9"/>
    <w:rsid w:val="00367264"/>
    <w:rsid w:val="003672F6"/>
    <w:rsid w:val="003677C2"/>
    <w:rsid w:val="003678B0"/>
    <w:rsid w:val="00367A57"/>
    <w:rsid w:val="00367EF1"/>
    <w:rsid w:val="00367F0D"/>
    <w:rsid w:val="00367F9E"/>
    <w:rsid w:val="003703C6"/>
    <w:rsid w:val="00370404"/>
    <w:rsid w:val="00370AD1"/>
    <w:rsid w:val="00370B8B"/>
    <w:rsid w:val="00370E1B"/>
    <w:rsid w:val="00373488"/>
    <w:rsid w:val="00373D6B"/>
    <w:rsid w:val="003741DB"/>
    <w:rsid w:val="00374724"/>
    <w:rsid w:val="003749BE"/>
    <w:rsid w:val="00374A7B"/>
    <w:rsid w:val="00374D96"/>
    <w:rsid w:val="00375587"/>
    <w:rsid w:val="00375A30"/>
    <w:rsid w:val="00375C6E"/>
    <w:rsid w:val="00375E4D"/>
    <w:rsid w:val="00376598"/>
    <w:rsid w:val="00376AB2"/>
    <w:rsid w:val="00376D29"/>
    <w:rsid w:val="00376D84"/>
    <w:rsid w:val="00377462"/>
    <w:rsid w:val="0037752C"/>
    <w:rsid w:val="00377533"/>
    <w:rsid w:val="00377A94"/>
    <w:rsid w:val="00377F5C"/>
    <w:rsid w:val="00380188"/>
    <w:rsid w:val="0038092C"/>
    <w:rsid w:val="00380949"/>
    <w:rsid w:val="00380BA5"/>
    <w:rsid w:val="00381EA4"/>
    <w:rsid w:val="0038222A"/>
    <w:rsid w:val="00382422"/>
    <w:rsid w:val="00382FF9"/>
    <w:rsid w:val="003830CF"/>
    <w:rsid w:val="0038325C"/>
    <w:rsid w:val="00383388"/>
    <w:rsid w:val="00383D04"/>
    <w:rsid w:val="00385921"/>
    <w:rsid w:val="00385C0C"/>
    <w:rsid w:val="00385C66"/>
    <w:rsid w:val="003867AF"/>
    <w:rsid w:val="003868CE"/>
    <w:rsid w:val="00386913"/>
    <w:rsid w:val="00386B46"/>
    <w:rsid w:val="003871DC"/>
    <w:rsid w:val="00387603"/>
    <w:rsid w:val="00390550"/>
    <w:rsid w:val="00390B61"/>
    <w:rsid w:val="00390F9B"/>
    <w:rsid w:val="003911AD"/>
    <w:rsid w:val="0039181D"/>
    <w:rsid w:val="0039203A"/>
    <w:rsid w:val="003920E3"/>
    <w:rsid w:val="0039255F"/>
    <w:rsid w:val="00392560"/>
    <w:rsid w:val="003925F2"/>
    <w:rsid w:val="00392914"/>
    <w:rsid w:val="00392E50"/>
    <w:rsid w:val="00392FBA"/>
    <w:rsid w:val="00393002"/>
    <w:rsid w:val="0039404A"/>
    <w:rsid w:val="00394B6D"/>
    <w:rsid w:val="003950F6"/>
    <w:rsid w:val="003956EA"/>
    <w:rsid w:val="0039630E"/>
    <w:rsid w:val="0039661A"/>
    <w:rsid w:val="0039661B"/>
    <w:rsid w:val="00396640"/>
    <w:rsid w:val="0039671F"/>
    <w:rsid w:val="00396B45"/>
    <w:rsid w:val="00396FBB"/>
    <w:rsid w:val="00397DF7"/>
    <w:rsid w:val="003A011E"/>
    <w:rsid w:val="003A0D00"/>
    <w:rsid w:val="003A0E9F"/>
    <w:rsid w:val="003A1094"/>
    <w:rsid w:val="003A1680"/>
    <w:rsid w:val="003A21D4"/>
    <w:rsid w:val="003A236C"/>
    <w:rsid w:val="003A280D"/>
    <w:rsid w:val="003A2911"/>
    <w:rsid w:val="003A2919"/>
    <w:rsid w:val="003A3370"/>
    <w:rsid w:val="003A3960"/>
    <w:rsid w:val="003A3B9B"/>
    <w:rsid w:val="003A4174"/>
    <w:rsid w:val="003A43B2"/>
    <w:rsid w:val="003A4DCC"/>
    <w:rsid w:val="003A4E59"/>
    <w:rsid w:val="003A50C5"/>
    <w:rsid w:val="003A53B7"/>
    <w:rsid w:val="003A54DE"/>
    <w:rsid w:val="003A568C"/>
    <w:rsid w:val="003A569A"/>
    <w:rsid w:val="003A59A7"/>
    <w:rsid w:val="003A5AB1"/>
    <w:rsid w:val="003A6380"/>
    <w:rsid w:val="003A64D2"/>
    <w:rsid w:val="003A67C1"/>
    <w:rsid w:val="003A78BC"/>
    <w:rsid w:val="003A7907"/>
    <w:rsid w:val="003A7E8C"/>
    <w:rsid w:val="003B00A9"/>
    <w:rsid w:val="003B0B88"/>
    <w:rsid w:val="003B0BFC"/>
    <w:rsid w:val="003B0C5B"/>
    <w:rsid w:val="003B0DE2"/>
    <w:rsid w:val="003B0FCA"/>
    <w:rsid w:val="003B18A3"/>
    <w:rsid w:val="003B1A4C"/>
    <w:rsid w:val="003B1B88"/>
    <w:rsid w:val="003B1C64"/>
    <w:rsid w:val="003B21E5"/>
    <w:rsid w:val="003B34DD"/>
    <w:rsid w:val="003B3842"/>
    <w:rsid w:val="003B3D65"/>
    <w:rsid w:val="003B3DB7"/>
    <w:rsid w:val="003B3F63"/>
    <w:rsid w:val="003B4750"/>
    <w:rsid w:val="003B4807"/>
    <w:rsid w:val="003B4D74"/>
    <w:rsid w:val="003B50B5"/>
    <w:rsid w:val="003B5196"/>
    <w:rsid w:val="003B55B9"/>
    <w:rsid w:val="003B6F25"/>
    <w:rsid w:val="003B717E"/>
    <w:rsid w:val="003B72F2"/>
    <w:rsid w:val="003B7324"/>
    <w:rsid w:val="003B757E"/>
    <w:rsid w:val="003C034D"/>
    <w:rsid w:val="003C03B5"/>
    <w:rsid w:val="003C0A8D"/>
    <w:rsid w:val="003C0AE9"/>
    <w:rsid w:val="003C0C5F"/>
    <w:rsid w:val="003C18C4"/>
    <w:rsid w:val="003C1975"/>
    <w:rsid w:val="003C19CB"/>
    <w:rsid w:val="003C234E"/>
    <w:rsid w:val="003C24FF"/>
    <w:rsid w:val="003C2A3E"/>
    <w:rsid w:val="003C2D66"/>
    <w:rsid w:val="003C2F23"/>
    <w:rsid w:val="003C3064"/>
    <w:rsid w:val="003C40F8"/>
    <w:rsid w:val="003C4380"/>
    <w:rsid w:val="003C48E0"/>
    <w:rsid w:val="003C4BFC"/>
    <w:rsid w:val="003C4DA7"/>
    <w:rsid w:val="003C50F9"/>
    <w:rsid w:val="003C535B"/>
    <w:rsid w:val="003C544A"/>
    <w:rsid w:val="003C54BA"/>
    <w:rsid w:val="003C55D7"/>
    <w:rsid w:val="003C5E4C"/>
    <w:rsid w:val="003C5F48"/>
    <w:rsid w:val="003C6613"/>
    <w:rsid w:val="003C6820"/>
    <w:rsid w:val="003C69C1"/>
    <w:rsid w:val="003C6CDA"/>
    <w:rsid w:val="003C717C"/>
    <w:rsid w:val="003C726C"/>
    <w:rsid w:val="003C74C0"/>
    <w:rsid w:val="003C7CF6"/>
    <w:rsid w:val="003C7F23"/>
    <w:rsid w:val="003D0A7E"/>
    <w:rsid w:val="003D12BB"/>
    <w:rsid w:val="003D1802"/>
    <w:rsid w:val="003D1906"/>
    <w:rsid w:val="003D1A78"/>
    <w:rsid w:val="003D1D9C"/>
    <w:rsid w:val="003D21C3"/>
    <w:rsid w:val="003D2651"/>
    <w:rsid w:val="003D265E"/>
    <w:rsid w:val="003D28B9"/>
    <w:rsid w:val="003D2C59"/>
    <w:rsid w:val="003D2E80"/>
    <w:rsid w:val="003D33D0"/>
    <w:rsid w:val="003D367C"/>
    <w:rsid w:val="003D36BB"/>
    <w:rsid w:val="003D3898"/>
    <w:rsid w:val="003D4052"/>
    <w:rsid w:val="003D46A3"/>
    <w:rsid w:val="003D4B5D"/>
    <w:rsid w:val="003D4CA1"/>
    <w:rsid w:val="003D5117"/>
    <w:rsid w:val="003D5C80"/>
    <w:rsid w:val="003D5CF8"/>
    <w:rsid w:val="003D5DFF"/>
    <w:rsid w:val="003D6E6F"/>
    <w:rsid w:val="003D7910"/>
    <w:rsid w:val="003D7B8B"/>
    <w:rsid w:val="003D7E66"/>
    <w:rsid w:val="003E05D3"/>
    <w:rsid w:val="003E0A80"/>
    <w:rsid w:val="003E0C9A"/>
    <w:rsid w:val="003E11B9"/>
    <w:rsid w:val="003E14D8"/>
    <w:rsid w:val="003E1736"/>
    <w:rsid w:val="003E18A7"/>
    <w:rsid w:val="003E1C43"/>
    <w:rsid w:val="003E1CA9"/>
    <w:rsid w:val="003E1D80"/>
    <w:rsid w:val="003E1E04"/>
    <w:rsid w:val="003E1E62"/>
    <w:rsid w:val="003E28AC"/>
    <w:rsid w:val="003E32ED"/>
    <w:rsid w:val="003E34AD"/>
    <w:rsid w:val="003E3BC9"/>
    <w:rsid w:val="003E3DBF"/>
    <w:rsid w:val="003E3E0F"/>
    <w:rsid w:val="003E3FDA"/>
    <w:rsid w:val="003E4C41"/>
    <w:rsid w:val="003E4F70"/>
    <w:rsid w:val="003E5367"/>
    <w:rsid w:val="003E539C"/>
    <w:rsid w:val="003E5B90"/>
    <w:rsid w:val="003E6012"/>
    <w:rsid w:val="003E612C"/>
    <w:rsid w:val="003E68FB"/>
    <w:rsid w:val="003E6F0D"/>
    <w:rsid w:val="003E71B5"/>
    <w:rsid w:val="003E778A"/>
    <w:rsid w:val="003E7C76"/>
    <w:rsid w:val="003E7F60"/>
    <w:rsid w:val="003F06B7"/>
    <w:rsid w:val="003F09E9"/>
    <w:rsid w:val="003F12AA"/>
    <w:rsid w:val="003F1339"/>
    <w:rsid w:val="003F157B"/>
    <w:rsid w:val="003F1B42"/>
    <w:rsid w:val="003F1BE2"/>
    <w:rsid w:val="003F202A"/>
    <w:rsid w:val="003F2397"/>
    <w:rsid w:val="003F26B5"/>
    <w:rsid w:val="003F2981"/>
    <w:rsid w:val="003F2C07"/>
    <w:rsid w:val="003F3325"/>
    <w:rsid w:val="003F36D6"/>
    <w:rsid w:val="003F3A58"/>
    <w:rsid w:val="003F45B9"/>
    <w:rsid w:val="003F47A9"/>
    <w:rsid w:val="003F4F08"/>
    <w:rsid w:val="003F5091"/>
    <w:rsid w:val="003F5264"/>
    <w:rsid w:val="003F52FA"/>
    <w:rsid w:val="003F5A8C"/>
    <w:rsid w:val="003F5C89"/>
    <w:rsid w:val="003F6808"/>
    <w:rsid w:val="003F6B0C"/>
    <w:rsid w:val="003F6CC7"/>
    <w:rsid w:val="003F6D95"/>
    <w:rsid w:val="003F795B"/>
    <w:rsid w:val="003F7CDB"/>
    <w:rsid w:val="003F7D5F"/>
    <w:rsid w:val="003F7DD1"/>
    <w:rsid w:val="0040012D"/>
    <w:rsid w:val="00400410"/>
    <w:rsid w:val="00400732"/>
    <w:rsid w:val="00400AB9"/>
    <w:rsid w:val="00401586"/>
    <w:rsid w:val="004015E0"/>
    <w:rsid w:val="00401B8F"/>
    <w:rsid w:val="0040259A"/>
    <w:rsid w:val="00402C03"/>
    <w:rsid w:val="00403274"/>
    <w:rsid w:val="00403451"/>
    <w:rsid w:val="00403A42"/>
    <w:rsid w:val="00403B22"/>
    <w:rsid w:val="00403EF8"/>
    <w:rsid w:val="0040446F"/>
    <w:rsid w:val="004046C7"/>
    <w:rsid w:val="0040485F"/>
    <w:rsid w:val="004049F0"/>
    <w:rsid w:val="00404FD4"/>
    <w:rsid w:val="004055B0"/>
    <w:rsid w:val="004058CF"/>
    <w:rsid w:val="00405F7B"/>
    <w:rsid w:val="004062D1"/>
    <w:rsid w:val="0040654B"/>
    <w:rsid w:val="004066E4"/>
    <w:rsid w:val="004076C6"/>
    <w:rsid w:val="00407D56"/>
    <w:rsid w:val="004102EC"/>
    <w:rsid w:val="00410DC3"/>
    <w:rsid w:val="00410E3D"/>
    <w:rsid w:val="004114AE"/>
    <w:rsid w:val="004115E4"/>
    <w:rsid w:val="00411C10"/>
    <w:rsid w:val="00412027"/>
    <w:rsid w:val="004120BF"/>
    <w:rsid w:val="00412223"/>
    <w:rsid w:val="004124D2"/>
    <w:rsid w:val="004124FB"/>
    <w:rsid w:val="00412E0B"/>
    <w:rsid w:val="004134CF"/>
    <w:rsid w:val="0041554D"/>
    <w:rsid w:val="00415584"/>
    <w:rsid w:val="0041579E"/>
    <w:rsid w:val="00415917"/>
    <w:rsid w:val="00415A0E"/>
    <w:rsid w:val="00415BE0"/>
    <w:rsid w:val="00415D65"/>
    <w:rsid w:val="004166C9"/>
    <w:rsid w:val="0041690B"/>
    <w:rsid w:val="00416B0A"/>
    <w:rsid w:val="00420A25"/>
    <w:rsid w:val="00420C2A"/>
    <w:rsid w:val="00420D78"/>
    <w:rsid w:val="00420F7B"/>
    <w:rsid w:val="0042100C"/>
    <w:rsid w:val="00421555"/>
    <w:rsid w:val="004219F8"/>
    <w:rsid w:val="00421D5D"/>
    <w:rsid w:val="0042272B"/>
    <w:rsid w:val="00422D56"/>
    <w:rsid w:val="00422FB1"/>
    <w:rsid w:val="004234A0"/>
    <w:rsid w:val="00423AC1"/>
    <w:rsid w:val="00424741"/>
    <w:rsid w:val="00425385"/>
    <w:rsid w:val="00425554"/>
    <w:rsid w:val="004258F8"/>
    <w:rsid w:val="0042620C"/>
    <w:rsid w:val="0042645A"/>
    <w:rsid w:val="004265C0"/>
    <w:rsid w:val="0042667A"/>
    <w:rsid w:val="00426879"/>
    <w:rsid w:val="00426ADB"/>
    <w:rsid w:val="00426BF8"/>
    <w:rsid w:val="00426F65"/>
    <w:rsid w:val="00427020"/>
    <w:rsid w:val="0042716C"/>
    <w:rsid w:val="00427DA8"/>
    <w:rsid w:val="004303C7"/>
    <w:rsid w:val="00430927"/>
    <w:rsid w:val="004310AA"/>
    <w:rsid w:val="00431218"/>
    <w:rsid w:val="0043127C"/>
    <w:rsid w:val="00431568"/>
    <w:rsid w:val="004315DF"/>
    <w:rsid w:val="004316DD"/>
    <w:rsid w:val="004317FC"/>
    <w:rsid w:val="004319DB"/>
    <w:rsid w:val="00431DAE"/>
    <w:rsid w:val="004320AC"/>
    <w:rsid w:val="00432561"/>
    <w:rsid w:val="00432586"/>
    <w:rsid w:val="00432980"/>
    <w:rsid w:val="00432D99"/>
    <w:rsid w:val="004330D0"/>
    <w:rsid w:val="00433152"/>
    <w:rsid w:val="0043328A"/>
    <w:rsid w:val="00433488"/>
    <w:rsid w:val="0043349E"/>
    <w:rsid w:val="00433962"/>
    <w:rsid w:val="004339A7"/>
    <w:rsid w:val="00433AC8"/>
    <w:rsid w:val="00433EB1"/>
    <w:rsid w:val="0043443A"/>
    <w:rsid w:val="00434492"/>
    <w:rsid w:val="004345B0"/>
    <w:rsid w:val="0043464B"/>
    <w:rsid w:val="004346DF"/>
    <w:rsid w:val="00434895"/>
    <w:rsid w:val="004350B5"/>
    <w:rsid w:val="004351EE"/>
    <w:rsid w:val="004357FC"/>
    <w:rsid w:val="004361F1"/>
    <w:rsid w:val="00436225"/>
    <w:rsid w:val="00436CFA"/>
    <w:rsid w:val="004372B4"/>
    <w:rsid w:val="00437375"/>
    <w:rsid w:val="00437427"/>
    <w:rsid w:val="00437581"/>
    <w:rsid w:val="00437BF6"/>
    <w:rsid w:val="00437D37"/>
    <w:rsid w:val="00437FA3"/>
    <w:rsid w:val="00440385"/>
    <w:rsid w:val="00440734"/>
    <w:rsid w:val="00441890"/>
    <w:rsid w:val="00441A45"/>
    <w:rsid w:val="00441C3F"/>
    <w:rsid w:val="00441E0E"/>
    <w:rsid w:val="00441F06"/>
    <w:rsid w:val="00442227"/>
    <w:rsid w:val="00442481"/>
    <w:rsid w:val="004426F9"/>
    <w:rsid w:val="00442AA3"/>
    <w:rsid w:val="00442CE3"/>
    <w:rsid w:val="00443038"/>
    <w:rsid w:val="004435AC"/>
    <w:rsid w:val="00443917"/>
    <w:rsid w:val="004441D3"/>
    <w:rsid w:val="004443E7"/>
    <w:rsid w:val="00444B71"/>
    <w:rsid w:val="00445338"/>
    <w:rsid w:val="00445CAC"/>
    <w:rsid w:val="00446404"/>
    <w:rsid w:val="004468A7"/>
    <w:rsid w:val="00446E1B"/>
    <w:rsid w:val="00447116"/>
    <w:rsid w:val="00447BDC"/>
    <w:rsid w:val="00450076"/>
    <w:rsid w:val="004500CA"/>
    <w:rsid w:val="004503FD"/>
    <w:rsid w:val="00450DD5"/>
    <w:rsid w:val="00451456"/>
    <w:rsid w:val="00451470"/>
    <w:rsid w:val="0045162F"/>
    <w:rsid w:val="00451A24"/>
    <w:rsid w:val="0045203F"/>
    <w:rsid w:val="00452362"/>
    <w:rsid w:val="004524A4"/>
    <w:rsid w:val="00452609"/>
    <w:rsid w:val="0045290F"/>
    <w:rsid w:val="00452E35"/>
    <w:rsid w:val="004534D2"/>
    <w:rsid w:val="00453938"/>
    <w:rsid w:val="00453CA6"/>
    <w:rsid w:val="00453F9A"/>
    <w:rsid w:val="00453FAE"/>
    <w:rsid w:val="0045419D"/>
    <w:rsid w:val="004544B9"/>
    <w:rsid w:val="00454CB4"/>
    <w:rsid w:val="00454D1E"/>
    <w:rsid w:val="00454D36"/>
    <w:rsid w:val="00455488"/>
    <w:rsid w:val="00455D54"/>
    <w:rsid w:val="0045620E"/>
    <w:rsid w:val="0045637A"/>
    <w:rsid w:val="0045666D"/>
    <w:rsid w:val="00456BDF"/>
    <w:rsid w:val="00456EA9"/>
    <w:rsid w:val="00457746"/>
    <w:rsid w:val="00457A51"/>
    <w:rsid w:val="00460505"/>
    <w:rsid w:val="004605A3"/>
    <w:rsid w:val="004605BA"/>
    <w:rsid w:val="0046077F"/>
    <w:rsid w:val="004609BA"/>
    <w:rsid w:val="00460E4B"/>
    <w:rsid w:val="004614B8"/>
    <w:rsid w:val="00461846"/>
    <w:rsid w:val="004620DF"/>
    <w:rsid w:val="00462595"/>
    <w:rsid w:val="00462708"/>
    <w:rsid w:val="00463392"/>
    <w:rsid w:val="00463A0E"/>
    <w:rsid w:val="00464B59"/>
    <w:rsid w:val="00465189"/>
    <w:rsid w:val="004652CC"/>
    <w:rsid w:val="00465933"/>
    <w:rsid w:val="00465C2F"/>
    <w:rsid w:val="00466002"/>
    <w:rsid w:val="0046664F"/>
    <w:rsid w:val="00466CAA"/>
    <w:rsid w:val="00467651"/>
    <w:rsid w:val="004676C4"/>
    <w:rsid w:val="00467906"/>
    <w:rsid w:val="00467D8C"/>
    <w:rsid w:val="004701DD"/>
    <w:rsid w:val="004706E4"/>
    <w:rsid w:val="004709C6"/>
    <w:rsid w:val="004710CB"/>
    <w:rsid w:val="004713B3"/>
    <w:rsid w:val="004715F0"/>
    <w:rsid w:val="004718FD"/>
    <w:rsid w:val="00471F68"/>
    <w:rsid w:val="00472212"/>
    <w:rsid w:val="00472C1E"/>
    <w:rsid w:val="00473942"/>
    <w:rsid w:val="00475085"/>
    <w:rsid w:val="004752F2"/>
    <w:rsid w:val="00475747"/>
    <w:rsid w:val="00475A49"/>
    <w:rsid w:val="00475B03"/>
    <w:rsid w:val="00475C0E"/>
    <w:rsid w:val="00476715"/>
    <w:rsid w:val="0047709F"/>
    <w:rsid w:val="0047717B"/>
    <w:rsid w:val="004772C6"/>
    <w:rsid w:val="004775DA"/>
    <w:rsid w:val="00477B4D"/>
    <w:rsid w:val="00477B4F"/>
    <w:rsid w:val="00480191"/>
    <w:rsid w:val="0048054B"/>
    <w:rsid w:val="00481655"/>
    <w:rsid w:val="0048224A"/>
    <w:rsid w:val="004837A0"/>
    <w:rsid w:val="004837AF"/>
    <w:rsid w:val="00483A7C"/>
    <w:rsid w:val="00483AE8"/>
    <w:rsid w:val="00483AF4"/>
    <w:rsid w:val="00484058"/>
    <w:rsid w:val="00484762"/>
    <w:rsid w:val="00484B82"/>
    <w:rsid w:val="00484D2C"/>
    <w:rsid w:val="004851A8"/>
    <w:rsid w:val="004854C1"/>
    <w:rsid w:val="00485907"/>
    <w:rsid w:val="00485B39"/>
    <w:rsid w:val="00485F09"/>
    <w:rsid w:val="0048656C"/>
    <w:rsid w:val="00486937"/>
    <w:rsid w:val="00486EE2"/>
    <w:rsid w:val="004871A1"/>
    <w:rsid w:val="004873C7"/>
    <w:rsid w:val="00487FE6"/>
    <w:rsid w:val="0049085E"/>
    <w:rsid w:val="00490966"/>
    <w:rsid w:val="00491BA1"/>
    <w:rsid w:val="00491F05"/>
    <w:rsid w:val="00492613"/>
    <w:rsid w:val="00492655"/>
    <w:rsid w:val="0049273E"/>
    <w:rsid w:val="0049385D"/>
    <w:rsid w:val="00494393"/>
    <w:rsid w:val="0049443D"/>
    <w:rsid w:val="00494954"/>
    <w:rsid w:val="00494D0B"/>
    <w:rsid w:val="00494F76"/>
    <w:rsid w:val="00495172"/>
    <w:rsid w:val="0049695F"/>
    <w:rsid w:val="0049697D"/>
    <w:rsid w:val="004974B1"/>
    <w:rsid w:val="00497CF1"/>
    <w:rsid w:val="004A006D"/>
    <w:rsid w:val="004A02BA"/>
    <w:rsid w:val="004A03EE"/>
    <w:rsid w:val="004A1136"/>
    <w:rsid w:val="004A17A7"/>
    <w:rsid w:val="004A1808"/>
    <w:rsid w:val="004A18F9"/>
    <w:rsid w:val="004A1F3D"/>
    <w:rsid w:val="004A22D4"/>
    <w:rsid w:val="004A23C2"/>
    <w:rsid w:val="004A23DF"/>
    <w:rsid w:val="004A2450"/>
    <w:rsid w:val="004A26DD"/>
    <w:rsid w:val="004A2991"/>
    <w:rsid w:val="004A2C46"/>
    <w:rsid w:val="004A2D6F"/>
    <w:rsid w:val="004A38B7"/>
    <w:rsid w:val="004A4141"/>
    <w:rsid w:val="004A4634"/>
    <w:rsid w:val="004A472B"/>
    <w:rsid w:val="004A4CF9"/>
    <w:rsid w:val="004A527B"/>
    <w:rsid w:val="004A53A0"/>
    <w:rsid w:val="004A5987"/>
    <w:rsid w:val="004A5D8C"/>
    <w:rsid w:val="004A6BFF"/>
    <w:rsid w:val="004A78A2"/>
    <w:rsid w:val="004A790C"/>
    <w:rsid w:val="004A7A3B"/>
    <w:rsid w:val="004B0155"/>
    <w:rsid w:val="004B0FB7"/>
    <w:rsid w:val="004B1021"/>
    <w:rsid w:val="004B105E"/>
    <w:rsid w:val="004B1175"/>
    <w:rsid w:val="004B1928"/>
    <w:rsid w:val="004B1FA3"/>
    <w:rsid w:val="004B2392"/>
    <w:rsid w:val="004B2432"/>
    <w:rsid w:val="004B2635"/>
    <w:rsid w:val="004B2949"/>
    <w:rsid w:val="004B324C"/>
    <w:rsid w:val="004B33A7"/>
    <w:rsid w:val="004B3765"/>
    <w:rsid w:val="004B405D"/>
    <w:rsid w:val="004B41C5"/>
    <w:rsid w:val="004B4640"/>
    <w:rsid w:val="004B4DA0"/>
    <w:rsid w:val="004B4DBB"/>
    <w:rsid w:val="004B4DEA"/>
    <w:rsid w:val="004B5266"/>
    <w:rsid w:val="004B5B88"/>
    <w:rsid w:val="004B5BDD"/>
    <w:rsid w:val="004B5E3C"/>
    <w:rsid w:val="004B6358"/>
    <w:rsid w:val="004B64C6"/>
    <w:rsid w:val="004B6D2F"/>
    <w:rsid w:val="004B6DAB"/>
    <w:rsid w:val="004B6DBF"/>
    <w:rsid w:val="004B75A3"/>
    <w:rsid w:val="004B7A2B"/>
    <w:rsid w:val="004B7F21"/>
    <w:rsid w:val="004C009D"/>
    <w:rsid w:val="004C0C4A"/>
    <w:rsid w:val="004C0D88"/>
    <w:rsid w:val="004C0DFC"/>
    <w:rsid w:val="004C11F8"/>
    <w:rsid w:val="004C12DE"/>
    <w:rsid w:val="004C1C63"/>
    <w:rsid w:val="004C2922"/>
    <w:rsid w:val="004C2AD6"/>
    <w:rsid w:val="004C2FDF"/>
    <w:rsid w:val="004C3AB0"/>
    <w:rsid w:val="004C418A"/>
    <w:rsid w:val="004C41AB"/>
    <w:rsid w:val="004C4297"/>
    <w:rsid w:val="004C440F"/>
    <w:rsid w:val="004C446A"/>
    <w:rsid w:val="004C4CB6"/>
    <w:rsid w:val="004C5082"/>
    <w:rsid w:val="004C6178"/>
    <w:rsid w:val="004C6711"/>
    <w:rsid w:val="004C698B"/>
    <w:rsid w:val="004C6C6B"/>
    <w:rsid w:val="004C721F"/>
    <w:rsid w:val="004D00D0"/>
    <w:rsid w:val="004D039A"/>
    <w:rsid w:val="004D0595"/>
    <w:rsid w:val="004D08B6"/>
    <w:rsid w:val="004D0AC8"/>
    <w:rsid w:val="004D0CE4"/>
    <w:rsid w:val="004D103A"/>
    <w:rsid w:val="004D1BC1"/>
    <w:rsid w:val="004D2045"/>
    <w:rsid w:val="004D232B"/>
    <w:rsid w:val="004D23DD"/>
    <w:rsid w:val="004D35FC"/>
    <w:rsid w:val="004D374B"/>
    <w:rsid w:val="004D3931"/>
    <w:rsid w:val="004D3B7B"/>
    <w:rsid w:val="004D44B1"/>
    <w:rsid w:val="004D46FD"/>
    <w:rsid w:val="004D5B6A"/>
    <w:rsid w:val="004D6219"/>
    <w:rsid w:val="004D677A"/>
    <w:rsid w:val="004D6FE2"/>
    <w:rsid w:val="004D700F"/>
    <w:rsid w:val="004D7254"/>
    <w:rsid w:val="004D7A44"/>
    <w:rsid w:val="004D7C36"/>
    <w:rsid w:val="004E0C8D"/>
    <w:rsid w:val="004E12A4"/>
    <w:rsid w:val="004E17CB"/>
    <w:rsid w:val="004E2398"/>
    <w:rsid w:val="004E2540"/>
    <w:rsid w:val="004E275A"/>
    <w:rsid w:val="004E27FF"/>
    <w:rsid w:val="004E2AC8"/>
    <w:rsid w:val="004E364A"/>
    <w:rsid w:val="004E36A6"/>
    <w:rsid w:val="004E374C"/>
    <w:rsid w:val="004E392D"/>
    <w:rsid w:val="004E4BD5"/>
    <w:rsid w:val="004E4D33"/>
    <w:rsid w:val="004E52A9"/>
    <w:rsid w:val="004E5E1C"/>
    <w:rsid w:val="004E75A7"/>
    <w:rsid w:val="004E76C2"/>
    <w:rsid w:val="004E77D3"/>
    <w:rsid w:val="004E7C86"/>
    <w:rsid w:val="004F02CF"/>
    <w:rsid w:val="004F0724"/>
    <w:rsid w:val="004F0FB1"/>
    <w:rsid w:val="004F1440"/>
    <w:rsid w:val="004F17DE"/>
    <w:rsid w:val="004F1A9A"/>
    <w:rsid w:val="004F1DC6"/>
    <w:rsid w:val="004F1F24"/>
    <w:rsid w:val="004F2461"/>
    <w:rsid w:val="004F26F1"/>
    <w:rsid w:val="004F2847"/>
    <w:rsid w:val="004F296C"/>
    <w:rsid w:val="004F2E7D"/>
    <w:rsid w:val="004F3671"/>
    <w:rsid w:val="004F38C2"/>
    <w:rsid w:val="004F38F6"/>
    <w:rsid w:val="004F3DEC"/>
    <w:rsid w:val="004F3E65"/>
    <w:rsid w:val="004F42A6"/>
    <w:rsid w:val="004F4512"/>
    <w:rsid w:val="004F4607"/>
    <w:rsid w:val="004F4FCD"/>
    <w:rsid w:val="004F51CC"/>
    <w:rsid w:val="004F555F"/>
    <w:rsid w:val="004F5AA3"/>
    <w:rsid w:val="004F5EC4"/>
    <w:rsid w:val="004F64A3"/>
    <w:rsid w:val="004F6697"/>
    <w:rsid w:val="004F6DD1"/>
    <w:rsid w:val="004F7B77"/>
    <w:rsid w:val="004F7BCC"/>
    <w:rsid w:val="004F7C00"/>
    <w:rsid w:val="00500BB7"/>
    <w:rsid w:val="00500BD6"/>
    <w:rsid w:val="00500C4B"/>
    <w:rsid w:val="00500D04"/>
    <w:rsid w:val="00500FE8"/>
    <w:rsid w:val="005015A5"/>
    <w:rsid w:val="0050180F"/>
    <w:rsid w:val="00501FE8"/>
    <w:rsid w:val="005025DE"/>
    <w:rsid w:val="005031BA"/>
    <w:rsid w:val="00503F90"/>
    <w:rsid w:val="00504443"/>
    <w:rsid w:val="00504801"/>
    <w:rsid w:val="00504B8D"/>
    <w:rsid w:val="005051FD"/>
    <w:rsid w:val="005058E4"/>
    <w:rsid w:val="0050595E"/>
    <w:rsid w:val="00505C33"/>
    <w:rsid w:val="00505DCC"/>
    <w:rsid w:val="00506555"/>
    <w:rsid w:val="0050684E"/>
    <w:rsid w:val="0050694D"/>
    <w:rsid w:val="0050712A"/>
    <w:rsid w:val="005077D5"/>
    <w:rsid w:val="00507825"/>
    <w:rsid w:val="00507C2D"/>
    <w:rsid w:val="00507E98"/>
    <w:rsid w:val="0051060C"/>
    <w:rsid w:val="005107D7"/>
    <w:rsid w:val="0051100A"/>
    <w:rsid w:val="00511E24"/>
    <w:rsid w:val="00512004"/>
    <w:rsid w:val="00512033"/>
    <w:rsid w:val="005124D7"/>
    <w:rsid w:val="005125FF"/>
    <w:rsid w:val="00512851"/>
    <w:rsid w:val="00512D25"/>
    <w:rsid w:val="00512F5A"/>
    <w:rsid w:val="0051346E"/>
    <w:rsid w:val="00513B0E"/>
    <w:rsid w:val="00514285"/>
    <w:rsid w:val="005143BF"/>
    <w:rsid w:val="00514C02"/>
    <w:rsid w:val="00515A25"/>
    <w:rsid w:val="00515BBD"/>
    <w:rsid w:val="00515EE8"/>
    <w:rsid w:val="00516077"/>
    <w:rsid w:val="005162D6"/>
    <w:rsid w:val="00516818"/>
    <w:rsid w:val="005168B8"/>
    <w:rsid w:val="0051695C"/>
    <w:rsid w:val="00516A63"/>
    <w:rsid w:val="00516E13"/>
    <w:rsid w:val="00516FE1"/>
    <w:rsid w:val="005170F9"/>
    <w:rsid w:val="0051726C"/>
    <w:rsid w:val="005177AF"/>
    <w:rsid w:val="00517A9E"/>
    <w:rsid w:val="00517CB0"/>
    <w:rsid w:val="00520648"/>
    <w:rsid w:val="00520C79"/>
    <w:rsid w:val="005220E1"/>
    <w:rsid w:val="0052223B"/>
    <w:rsid w:val="0052235D"/>
    <w:rsid w:val="005223FC"/>
    <w:rsid w:val="0052244B"/>
    <w:rsid w:val="00522E3B"/>
    <w:rsid w:val="005232AF"/>
    <w:rsid w:val="005233AB"/>
    <w:rsid w:val="0052340A"/>
    <w:rsid w:val="00523552"/>
    <w:rsid w:val="00523842"/>
    <w:rsid w:val="0052441F"/>
    <w:rsid w:val="005248B1"/>
    <w:rsid w:val="005251F4"/>
    <w:rsid w:val="00525406"/>
    <w:rsid w:val="00525EDB"/>
    <w:rsid w:val="00525F2A"/>
    <w:rsid w:val="00526598"/>
    <w:rsid w:val="005267C9"/>
    <w:rsid w:val="00526821"/>
    <w:rsid w:val="005268C5"/>
    <w:rsid w:val="00526CED"/>
    <w:rsid w:val="00526FEE"/>
    <w:rsid w:val="00527204"/>
    <w:rsid w:val="005273EC"/>
    <w:rsid w:val="00527472"/>
    <w:rsid w:val="005302B6"/>
    <w:rsid w:val="0053067E"/>
    <w:rsid w:val="005308D9"/>
    <w:rsid w:val="0053092F"/>
    <w:rsid w:val="00530BA8"/>
    <w:rsid w:val="00532263"/>
    <w:rsid w:val="00532622"/>
    <w:rsid w:val="005329EC"/>
    <w:rsid w:val="00532CCE"/>
    <w:rsid w:val="00532ED1"/>
    <w:rsid w:val="0053466D"/>
    <w:rsid w:val="0053479C"/>
    <w:rsid w:val="0053480C"/>
    <w:rsid w:val="005349B7"/>
    <w:rsid w:val="00534F0B"/>
    <w:rsid w:val="0053505D"/>
    <w:rsid w:val="00535B10"/>
    <w:rsid w:val="00536022"/>
    <w:rsid w:val="00536D3C"/>
    <w:rsid w:val="00536DBB"/>
    <w:rsid w:val="0053771D"/>
    <w:rsid w:val="00537B6B"/>
    <w:rsid w:val="00537E30"/>
    <w:rsid w:val="00540544"/>
    <w:rsid w:val="0054127B"/>
    <w:rsid w:val="005412DE"/>
    <w:rsid w:val="005415F2"/>
    <w:rsid w:val="00541794"/>
    <w:rsid w:val="00541A55"/>
    <w:rsid w:val="00541DAB"/>
    <w:rsid w:val="005420DE"/>
    <w:rsid w:val="00542807"/>
    <w:rsid w:val="005428BE"/>
    <w:rsid w:val="00542A20"/>
    <w:rsid w:val="0054350E"/>
    <w:rsid w:val="0054397E"/>
    <w:rsid w:val="00543AE7"/>
    <w:rsid w:val="00543B30"/>
    <w:rsid w:val="00543BDE"/>
    <w:rsid w:val="00543D1A"/>
    <w:rsid w:val="00544128"/>
    <w:rsid w:val="005445F5"/>
    <w:rsid w:val="0054464B"/>
    <w:rsid w:val="0054482F"/>
    <w:rsid w:val="00545DEA"/>
    <w:rsid w:val="00545FB7"/>
    <w:rsid w:val="00546BB3"/>
    <w:rsid w:val="0054707B"/>
    <w:rsid w:val="005470A0"/>
    <w:rsid w:val="005478B2"/>
    <w:rsid w:val="0055026B"/>
    <w:rsid w:val="00550C9B"/>
    <w:rsid w:val="00551B05"/>
    <w:rsid w:val="00551DB1"/>
    <w:rsid w:val="00552010"/>
    <w:rsid w:val="0055215A"/>
    <w:rsid w:val="0055220E"/>
    <w:rsid w:val="00552A68"/>
    <w:rsid w:val="00552F47"/>
    <w:rsid w:val="005531F3"/>
    <w:rsid w:val="00553E5F"/>
    <w:rsid w:val="005544DD"/>
    <w:rsid w:val="00554614"/>
    <w:rsid w:val="005548C6"/>
    <w:rsid w:val="005552AC"/>
    <w:rsid w:val="0055579A"/>
    <w:rsid w:val="00556676"/>
    <w:rsid w:val="00556F23"/>
    <w:rsid w:val="005575F8"/>
    <w:rsid w:val="0056085B"/>
    <w:rsid w:val="00560C14"/>
    <w:rsid w:val="0056123D"/>
    <w:rsid w:val="005614B4"/>
    <w:rsid w:val="00561AAC"/>
    <w:rsid w:val="00561C27"/>
    <w:rsid w:val="00561D88"/>
    <w:rsid w:val="0056254D"/>
    <w:rsid w:val="00562810"/>
    <w:rsid w:val="005645E8"/>
    <w:rsid w:val="0056468D"/>
    <w:rsid w:val="00564728"/>
    <w:rsid w:val="0056491B"/>
    <w:rsid w:val="00564992"/>
    <w:rsid w:val="00564C6E"/>
    <w:rsid w:val="00564F68"/>
    <w:rsid w:val="00564FB1"/>
    <w:rsid w:val="00565518"/>
    <w:rsid w:val="00565D76"/>
    <w:rsid w:val="00567180"/>
    <w:rsid w:val="005674BB"/>
    <w:rsid w:val="005676AF"/>
    <w:rsid w:val="00567E83"/>
    <w:rsid w:val="00570073"/>
    <w:rsid w:val="005705AC"/>
    <w:rsid w:val="0057060D"/>
    <w:rsid w:val="00570890"/>
    <w:rsid w:val="005708A3"/>
    <w:rsid w:val="005708F2"/>
    <w:rsid w:val="0057185F"/>
    <w:rsid w:val="005719F0"/>
    <w:rsid w:val="00571BC9"/>
    <w:rsid w:val="00572889"/>
    <w:rsid w:val="00572A25"/>
    <w:rsid w:val="00572B55"/>
    <w:rsid w:val="00573571"/>
    <w:rsid w:val="00573E35"/>
    <w:rsid w:val="00574489"/>
    <w:rsid w:val="005748B3"/>
    <w:rsid w:val="00574E2A"/>
    <w:rsid w:val="00574E36"/>
    <w:rsid w:val="00574FEB"/>
    <w:rsid w:val="00575303"/>
    <w:rsid w:val="005755BA"/>
    <w:rsid w:val="0057731D"/>
    <w:rsid w:val="00577ADB"/>
    <w:rsid w:val="00577CB9"/>
    <w:rsid w:val="005808EB"/>
    <w:rsid w:val="005809E7"/>
    <w:rsid w:val="00581270"/>
    <w:rsid w:val="00582820"/>
    <w:rsid w:val="00582C48"/>
    <w:rsid w:val="00583D47"/>
    <w:rsid w:val="005840F9"/>
    <w:rsid w:val="005848B8"/>
    <w:rsid w:val="00584B8D"/>
    <w:rsid w:val="0058512C"/>
    <w:rsid w:val="005852D4"/>
    <w:rsid w:val="0058573E"/>
    <w:rsid w:val="00585E4B"/>
    <w:rsid w:val="00586E02"/>
    <w:rsid w:val="00586FBF"/>
    <w:rsid w:val="005872E1"/>
    <w:rsid w:val="00587B8B"/>
    <w:rsid w:val="00587C13"/>
    <w:rsid w:val="00591A64"/>
    <w:rsid w:val="00592052"/>
    <w:rsid w:val="005926D3"/>
    <w:rsid w:val="0059276E"/>
    <w:rsid w:val="00592D50"/>
    <w:rsid w:val="00592E50"/>
    <w:rsid w:val="0059302D"/>
    <w:rsid w:val="00595691"/>
    <w:rsid w:val="005965F3"/>
    <w:rsid w:val="00597BF5"/>
    <w:rsid w:val="005A0732"/>
    <w:rsid w:val="005A0AC4"/>
    <w:rsid w:val="005A0AF0"/>
    <w:rsid w:val="005A0AF3"/>
    <w:rsid w:val="005A0BBC"/>
    <w:rsid w:val="005A1646"/>
    <w:rsid w:val="005A1667"/>
    <w:rsid w:val="005A167E"/>
    <w:rsid w:val="005A169F"/>
    <w:rsid w:val="005A1991"/>
    <w:rsid w:val="005A1FC8"/>
    <w:rsid w:val="005A237C"/>
    <w:rsid w:val="005A2395"/>
    <w:rsid w:val="005A275D"/>
    <w:rsid w:val="005A2AF6"/>
    <w:rsid w:val="005A33A5"/>
    <w:rsid w:val="005A37F6"/>
    <w:rsid w:val="005A3A51"/>
    <w:rsid w:val="005A4016"/>
    <w:rsid w:val="005A42A0"/>
    <w:rsid w:val="005A5515"/>
    <w:rsid w:val="005A5539"/>
    <w:rsid w:val="005A57DA"/>
    <w:rsid w:val="005A5851"/>
    <w:rsid w:val="005A5951"/>
    <w:rsid w:val="005A5FFE"/>
    <w:rsid w:val="005A6766"/>
    <w:rsid w:val="005A6783"/>
    <w:rsid w:val="005A6D7A"/>
    <w:rsid w:val="005A6F5D"/>
    <w:rsid w:val="005A7014"/>
    <w:rsid w:val="005A7368"/>
    <w:rsid w:val="005B00E1"/>
    <w:rsid w:val="005B02E3"/>
    <w:rsid w:val="005B038E"/>
    <w:rsid w:val="005B0B33"/>
    <w:rsid w:val="005B10BF"/>
    <w:rsid w:val="005B15F7"/>
    <w:rsid w:val="005B1662"/>
    <w:rsid w:val="005B16B5"/>
    <w:rsid w:val="005B1C46"/>
    <w:rsid w:val="005B2547"/>
    <w:rsid w:val="005B2617"/>
    <w:rsid w:val="005B2B64"/>
    <w:rsid w:val="005B2D16"/>
    <w:rsid w:val="005B337E"/>
    <w:rsid w:val="005B3C5C"/>
    <w:rsid w:val="005B43B9"/>
    <w:rsid w:val="005B466C"/>
    <w:rsid w:val="005B46A2"/>
    <w:rsid w:val="005B4EBA"/>
    <w:rsid w:val="005B5326"/>
    <w:rsid w:val="005B5522"/>
    <w:rsid w:val="005B5A4C"/>
    <w:rsid w:val="005B61F3"/>
    <w:rsid w:val="005B6771"/>
    <w:rsid w:val="005B67E6"/>
    <w:rsid w:val="005B7DFF"/>
    <w:rsid w:val="005C01AC"/>
    <w:rsid w:val="005C0757"/>
    <w:rsid w:val="005C08B7"/>
    <w:rsid w:val="005C0C2C"/>
    <w:rsid w:val="005C11D4"/>
    <w:rsid w:val="005C1470"/>
    <w:rsid w:val="005C175F"/>
    <w:rsid w:val="005C1774"/>
    <w:rsid w:val="005C180C"/>
    <w:rsid w:val="005C18E9"/>
    <w:rsid w:val="005C1F12"/>
    <w:rsid w:val="005C22E0"/>
    <w:rsid w:val="005C2357"/>
    <w:rsid w:val="005C256E"/>
    <w:rsid w:val="005C336A"/>
    <w:rsid w:val="005C33A5"/>
    <w:rsid w:val="005C3D8F"/>
    <w:rsid w:val="005C4016"/>
    <w:rsid w:val="005C47FE"/>
    <w:rsid w:val="005C49ED"/>
    <w:rsid w:val="005C4E1E"/>
    <w:rsid w:val="005C5A48"/>
    <w:rsid w:val="005C5B17"/>
    <w:rsid w:val="005C5EAA"/>
    <w:rsid w:val="005C6CC7"/>
    <w:rsid w:val="005C6D2F"/>
    <w:rsid w:val="005C7C1C"/>
    <w:rsid w:val="005D045C"/>
    <w:rsid w:val="005D10CB"/>
    <w:rsid w:val="005D1BD9"/>
    <w:rsid w:val="005D1F66"/>
    <w:rsid w:val="005D216D"/>
    <w:rsid w:val="005D2603"/>
    <w:rsid w:val="005D3056"/>
    <w:rsid w:val="005D3DE0"/>
    <w:rsid w:val="005D411B"/>
    <w:rsid w:val="005D4A7B"/>
    <w:rsid w:val="005D52EC"/>
    <w:rsid w:val="005D5388"/>
    <w:rsid w:val="005D54AC"/>
    <w:rsid w:val="005D550C"/>
    <w:rsid w:val="005D591A"/>
    <w:rsid w:val="005D6A2C"/>
    <w:rsid w:val="005D6C26"/>
    <w:rsid w:val="005D7004"/>
    <w:rsid w:val="005D7BE9"/>
    <w:rsid w:val="005D7CBA"/>
    <w:rsid w:val="005D7D46"/>
    <w:rsid w:val="005E0275"/>
    <w:rsid w:val="005E0D94"/>
    <w:rsid w:val="005E10AB"/>
    <w:rsid w:val="005E11F3"/>
    <w:rsid w:val="005E16C3"/>
    <w:rsid w:val="005E1A82"/>
    <w:rsid w:val="005E1EC2"/>
    <w:rsid w:val="005E22FF"/>
    <w:rsid w:val="005E276C"/>
    <w:rsid w:val="005E27AD"/>
    <w:rsid w:val="005E28D5"/>
    <w:rsid w:val="005E2B23"/>
    <w:rsid w:val="005E319F"/>
    <w:rsid w:val="005E3270"/>
    <w:rsid w:val="005E344F"/>
    <w:rsid w:val="005E3BE7"/>
    <w:rsid w:val="005E3D15"/>
    <w:rsid w:val="005E4A5B"/>
    <w:rsid w:val="005E4A63"/>
    <w:rsid w:val="005E4E40"/>
    <w:rsid w:val="005E50B2"/>
    <w:rsid w:val="005E520B"/>
    <w:rsid w:val="005E58A7"/>
    <w:rsid w:val="005E5EC3"/>
    <w:rsid w:val="005E632A"/>
    <w:rsid w:val="005E64F6"/>
    <w:rsid w:val="005E7470"/>
    <w:rsid w:val="005E7AF5"/>
    <w:rsid w:val="005E7AF6"/>
    <w:rsid w:val="005E7B68"/>
    <w:rsid w:val="005F02EE"/>
    <w:rsid w:val="005F0997"/>
    <w:rsid w:val="005F0A67"/>
    <w:rsid w:val="005F0AB4"/>
    <w:rsid w:val="005F19C8"/>
    <w:rsid w:val="005F2E4D"/>
    <w:rsid w:val="005F30A9"/>
    <w:rsid w:val="005F365A"/>
    <w:rsid w:val="005F396B"/>
    <w:rsid w:val="005F3B22"/>
    <w:rsid w:val="005F3DE9"/>
    <w:rsid w:val="005F3ED5"/>
    <w:rsid w:val="005F4829"/>
    <w:rsid w:val="005F4901"/>
    <w:rsid w:val="005F513B"/>
    <w:rsid w:val="005F5629"/>
    <w:rsid w:val="005F56B1"/>
    <w:rsid w:val="005F6783"/>
    <w:rsid w:val="005F6E73"/>
    <w:rsid w:val="005F705C"/>
    <w:rsid w:val="005F7A1E"/>
    <w:rsid w:val="00600844"/>
    <w:rsid w:val="0060096F"/>
    <w:rsid w:val="00600A6B"/>
    <w:rsid w:val="00600D77"/>
    <w:rsid w:val="00600EF5"/>
    <w:rsid w:val="00601563"/>
    <w:rsid w:val="00601690"/>
    <w:rsid w:val="0060172E"/>
    <w:rsid w:val="00601830"/>
    <w:rsid w:val="006021BD"/>
    <w:rsid w:val="00602710"/>
    <w:rsid w:val="006030C8"/>
    <w:rsid w:val="00603111"/>
    <w:rsid w:val="00603FA4"/>
    <w:rsid w:val="00604A69"/>
    <w:rsid w:val="00604B9C"/>
    <w:rsid w:val="0060511D"/>
    <w:rsid w:val="0060512D"/>
    <w:rsid w:val="00605390"/>
    <w:rsid w:val="006056F1"/>
    <w:rsid w:val="006064A3"/>
    <w:rsid w:val="00606D38"/>
    <w:rsid w:val="006075CA"/>
    <w:rsid w:val="00607ACF"/>
    <w:rsid w:val="006101B7"/>
    <w:rsid w:val="006105E8"/>
    <w:rsid w:val="006106CE"/>
    <w:rsid w:val="00610795"/>
    <w:rsid w:val="00610851"/>
    <w:rsid w:val="00610A1E"/>
    <w:rsid w:val="00610A80"/>
    <w:rsid w:val="00610D88"/>
    <w:rsid w:val="00610E78"/>
    <w:rsid w:val="006111C2"/>
    <w:rsid w:val="006113B3"/>
    <w:rsid w:val="0061151E"/>
    <w:rsid w:val="00611B97"/>
    <w:rsid w:val="00611C7C"/>
    <w:rsid w:val="00611CEA"/>
    <w:rsid w:val="00611EA0"/>
    <w:rsid w:val="0061259B"/>
    <w:rsid w:val="0061270B"/>
    <w:rsid w:val="00612A46"/>
    <w:rsid w:val="00612D79"/>
    <w:rsid w:val="00612FE5"/>
    <w:rsid w:val="006132EC"/>
    <w:rsid w:val="006136C8"/>
    <w:rsid w:val="00613F0D"/>
    <w:rsid w:val="00613F8F"/>
    <w:rsid w:val="00613FF4"/>
    <w:rsid w:val="00614057"/>
    <w:rsid w:val="006142A2"/>
    <w:rsid w:val="006142BE"/>
    <w:rsid w:val="00614633"/>
    <w:rsid w:val="0061466C"/>
    <w:rsid w:val="006146BD"/>
    <w:rsid w:val="00614801"/>
    <w:rsid w:val="00614AC5"/>
    <w:rsid w:val="00614B5C"/>
    <w:rsid w:val="006150E7"/>
    <w:rsid w:val="00615EE3"/>
    <w:rsid w:val="00616273"/>
    <w:rsid w:val="00617055"/>
    <w:rsid w:val="0061708B"/>
    <w:rsid w:val="00617678"/>
    <w:rsid w:val="00617CB6"/>
    <w:rsid w:val="006217D8"/>
    <w:rsid w:val="00621904"/>
    <w:rsid w:val="00622478"/>
    <w:rsid w:val="00622A14"/>
    <w:rsid w:val="00623551"/>
    <w:rsid w:val="00623706"/>
    <w:rsid w:val="00623EE8"/>
    <w:rsid w:val="00623F31"/>
    <w:rsid w:val="00624094"/>
    <w:rsid w:val="00624507"/>
    <w:rsid w:val="00624598"/>
    <w:rsid w:val="00624BE1"/>
    <w:rsid w:val="00624CAA"/>
    <w:rsid w:val="00625149"/>
    <w:rsid w:val="00625B20"/>
    <w:rsid w:val="00626EA5"/>
    <w:rsid w:val="006271C0"/>
    <w:rsid w:val="006278F1"/>
    <w:rsid w:val="00630723"/>
    <w:rsid w:val="00630856"/>
    <w:rsid w:val="00630994"/>
    <w:rsid w:val="00630C3D"/>
    <w:rsid w:val="00630ED0"/>
    <w:rsid w:val="00632354"/>
    <w:rsid w:val="00632FDA"/>
    <w:rsid w:val="006330D6"/>
    <w:rsid w:val="00633518"/>
    <w:rsid w:val="00633556"/>
    <w:rsid w:val="006338F4"/>
    <w:rsid w:val="0063395F"/>
    <w:rsid w:val="00633B46"/>
    <w:rsid w:val="006342B1"/>
    <w:rsid w:val="0063509D"/>
    <w:rsid w:val="006351E4"/>
    <w:rsid w:val="006358F9"/>
    <w:rsid w:val="00635979"/>
    <w:rsid w:val="00636086"/>
    <w:rsid w:val="00636111"/>
    <w:rsid w:val="006361D6"/>
    <w:rsid w:val="006365B3"/>
    <w:rsid w:val="00636A4F"/>
    <w:rsid w:val="006372E8"/>
    <w:rsid w:val="00637772"/>
    <w:rsid w:val="006378B4"/>
    <w:rsid w:val="00637C15"/>
    <w:rsid w:val="00637CE1"/>
    <w:rsid w:val="00640122"/>
    <w:rsid w:val="006401AE"/>
    <w:rsid w:val="00640687"/>
    <w:rsid w:val="006412F0"/>
    <w:rsid w:val="006417AB"/>
    <w:rsid w:val="00641F28"/>
    <w:rsid w:val="00642665"/>
    <w:rsid w:val="00642795"/>
    <w:rsid w:val="00643445"/>
    <w:rsid w:val="00643B44"/>
    <w:rsid w:val="00643EDE"/>
    <w:rsid w:val="006444B4"/>
    <w:rsid w:val="00644A5A"/>
    <w:rsid w:val="00644DD5"/>
    <w:rsid w:val="0064511B"/>
    <w:rsid w:val="006459A9"/>
    <w:rsid w:val="006459D2"/>
    <w:rsid w:val="00645A49"/>
    <w:rsid w:val="00645A4A"/>
    <w:rsid w:val="00645ECC"/>
    <w:rsid w:val="0064612A"/>
    <w:rsid w:val="00646150"/>
    <w:rsid w:val="0064682A"/>
    <w:rsid w:val="00646D1A"/>
    <w:rsid w:val="00646EB2"/>
    <w:rsid w:val="00646F0A"/>
    <w:rsid w:val="0064722A"/>
    <w:rsid w:val="00647255"/>
    <w:rsid w:val="00647AA0"/>
    <w:rsid w:val="006504D1"/>
    <w:rsid w:val="00650B41"/>
    <w:rsid w:val="00650D10"/>
    <w:rsid w:val="00650EA1"/>
    <w:rsid w:val="0065118A"/>
    <w:rsid w:val="00651B23"/>
    <w:rsid w:val="00651D1B"/>
    <w:rsid w:val="00652457"/>
    <w:rsid w:val="00652723"/>
    <w:rsid w:val="00652F53"/>
    <w:rsid w:val="00652FD2"/>
    <w:rsid w:val="00653748"/>
    <w:rsid w:val="0065385F"/>
    <w:rsid w:val="0065399F"/>
    <w:rsid w:val="00654307"/>
    <w:rsid w:val="006545A5"/>
    <w:rsid w:val="006555FC"/>
    <w:rsid w:val="00655630"/>
    <w:rsid w:val="00655BA4"/>
    <w:rsid w:val="0065606B"/>
    <w:rsid w:val="00656254"/>
    <w:rsid w:val="006562E0"/>
    <w:rsid w:val="006564DF"/>
    <w:rsid w:val="00656C2C"/>
    <w:rsid w:val="00656DB7"/>
    <w:rsid w:val="006571CD"/>
    <w:rsid w:val="00657578"/>
    <w:rsid w:val="0065784C"/>
    <w:rsid w:val="00657BC7"/>
    <w:rsid w:val="00660458"/>
    <w:rsid w:val="0066062B"/>
    <w:rsid w:val="0066062F"/>
    <w:rsid w:val="006606EB"/>
    <w:rsid w:val="00660709"/>
    <w:rsid w:val="00660A4B"/>
    <w:rsid w:val="00660B57"/>
    <w:rsid w:val="00660C85"/>
    <w:rsid w:val="00660E42"/>
    <w:rsid w:val="006614E4"/>
    <w:rsid w:val="0066153F"/>
    <w:rsid w:val="0066171B"/>
    <w:rsid w:val="00661810"/>
    <w:rsid w:val="00661BF4"/>
    <w:rsid w:val="00661E6F"/>
    <w:rsid w:val="00662143"/>
    <w:rsid w:val="0066273B"/>
    <w:rsid w:val="00662D7B"/>
    <w:rsid w:val="00662F92"/>
    <w:rsid w:val="0066374B"/>
    <w:rsid w:val="00663FD6"/>
    <w:rsid w:val="00664AD2"/>
    <w:rsid w:val="00665127"/>
    <w:rsid w:val="006652EE"/>
    <w:rsid w:val="006656E2"/>
    <w:rsid w:val="00666445"/>
    <w:rsid w:val="006664A3"/>
    <w:rsid w:val="00666508"/>
    <w:rsid w:val="00666695"/>
    <w:rsid w:val="0066767B"/>
    <w:rsid w:val="00667933"/>
    <w:rsid w:val="00667AF1"/>
    <w:rsid w:val="00667CE1"/>
    <w:rsid w:val="00670533"/>
    <w:rsid w:val="00670A50"/>
    <w:rsid w:val="00671082"/>
    <w:rsid w:val="00671370"/>
    <w:rsid w:val="00671A4C"/>
    <w:rsid w:val="006724D8"/>
    <w:rsid w:val="00672A89"/>
    <w:rsid w:val="00672DC5"/>
    <w:rsid w:val="00672DD1"/>
    <w:rsid w:val="00673148"/>
    <w:rsid w:val="0067369C"/>
    <w:rsid w:val="00673C5B"/>
    <w:rsid w:val="00674D18"/>
    <w:rsid w:val="00674F6F"/>
    <w:rsid w:val="006750DB"/>
    <w:rsid w:val="006757B9"/>
    <w:rsid w:val="006762D4"/>
    <w:rsid w:val="00676A6D"/>
    <w:rsid w:val="0067705F"/>
    <w:rsid w:val="006770C0"/>
    <w:rsid w:val="00677783"/>
    <w:rsid w:val="00677C8F"/>
    <w:rsid w:val="00677D01"/>
    <w:rsid w:val="006802AD"/>
    <w:rsid w:val="0068044D"/>
    <w:rsid w:val="006810D7"/>
    <w:rsid w:val="006815C0"/>
    <w:rsid w:val="00681652"/>
    <w:rsid w:val="00681E89"/>
    <w:rsid w:val="00682105"/>
    <w:rsid w:val="006821A3"/>
    <w:rsid w:val="0068228E"/>
    <w:rsid w:val="00682528"/>
    <w:rsid w:val="00682750"/>
    <w:rsid w:val="00682847"/>
    <w:rsid w:val="00682EC5"/>
    <w:rsid w:val="0068305E"/>
    <w:rsid w:val="006830B8"/>
    <w:rsid w:val="006831B8"/>
    <w:rsid w:val="0068341F"/>
    <w:rsid w:val="00683BE6"/>
    <w:rsid w:val="00684839"/>
    <w:rsid w:val="0068494B"/>
    <w:rsid w:val="00684B66"/>
    <w:rsid w:val="00684BF7"/>
    <w:rsid w:val="00684DE6"/>
    <w:rsid w:val="00684E07"/>
    <w:rsid w:val="00684F01"/>
    <w:rsid w:val="006851ED"/>
    <w:rsid w:val="006853BA"/>
    <w:rsid w:val="0068572D"/>
    <w:rsid w:val="006858BF"/>
    <w:rsid w:val="006863AB"/>
    <w:rsid w:val="00686669"/>
    <w:rsid w:val="0068676C"/>
    <w:rsid w:val="006867C1"/>
    <w:rsid w:val="00686C8C"/>
    <w:rsid w:val="006872EF"/>
    <w:rsid w:val="00687321"/>
    <w:rsid w:val="00687579"/>
    <w:rsid w:val="006875A5"/>
    <w:rsid w:val="006875D0"/>
    <w:rsid w:val="00687D43"/>
    <w:rsid w:val="00690C2D"/>
    <w:rsid w:val="00690DB4"/>
    <w:rsid w:val="00690E59"/>
    <w:rsid w:val="00691052"/>
    <w:rsid w:val="00691069"/>
    <w:rsid w:val="006919D3"/>
    <w:rsid w:val="00691E78"/>
    <w:rsid w:val="00691EA9"/>
    <w:rsid w:val="0069224B"/>
    <w:rsid w:val="006924AA"/>
    <w:rsid w:val="006926B7"/>
    <w:rsid w:val="006927DD"/>
    <w:rsid w:val="00692891"/>
    <w:rsid w:val="00692B21"/>
    <w:rsid w:val="00692D12"/>
    <w:rsid w:val="00693662"/>
    <w:rsid w:val="0069389D"/>
    <w:rsid w:val="00693BD8"/>
    <w:rsid w:val="00694A12"/>
    <w:rsid w:val="00694A50"/>
    <w:rsid w:val="00694B20"/>
    <w:rsid w:val="00694F6B"/>
    <w:rsid w:val="0069505D"/>
    <w:rsid w:val="00696B80"/>
    <w:rsid w:val="006971C1"/>
    <w:rsid w:val="00697639"/>
    <w:rsid w:val="006A01F0"/>
    <w:rsid w:val="006A08C0"/>
    <w:rsid w:val="006A0AD1"/>
    <w:rsid w:val="006A0DA4"/>
    <w:rsid w:val="006A154C"/>
    <w:rsid w:val="006A1556"/>
    <w:rsid w:val="006A164B"/>
    <w:rsid w:val="006A1AC3"/>
    <w:rsid w:val="006A24AF"/>
    <w:rsid w:val="006A2684"/>
    <w:rsid w:val="006A2737"/>
    <w:rsid w:val="006A2EB0"/>
    <w:rsid w:val="006A34BE"/>
    <w:rsid w:val="006A3580"/>
    <w:rsid w:val="006A4120"/>
    <w:rsid w:val="006A45DE"/>
    <w:rsid w:val="006A482D"/>
    <w:rsid w:val="006A4C10"/>
    <w:rsid w:val="006A4E3D"/>
    <w:rsid w:val="006A52A2"/>
    <w:rsid w:val="006A58AE"/>
    <w:rsid w:val="006A5F30"/>
    <w:rsid w:val="006A62B7"/>
    <w:rsid w:val="006A6522"/>
    <w:rsid w:val="006A6560"/>
    <w:rsid w:val="006A74B8"/>
    <w:rsid w:val="006A77A8"/>
    <w:rsid w:val="006A78DF"/>
    <w:rsid w:val="006A7AA5"/>
    <w:rsid w:val="006A7D01"/>
    <w:rsid w:val="006A7DBA"/>
    <w:rsid w:val="006B055C"/>
    <w:rsid w:val="006B06D5"/>
    <w:rsid w:val="006B070B"/>
    <w:rsid w:val="006B07C2"/>
    <w:rsid w:val="006B0886"/>
    <w:rsid w:val="006B0DBC"/>
    <w:rsid w:val="006B11B3"/>
    <w:rsid w:val="006B13AC"/>
    <w:rsid w:val="006B17E2"/>
    <w:rsid w:val="006B1D45"/>
    <w:rsid w:val="006B275D"/>
    <w:rsid w:val="006B28D2"/>
    <w:rsid w:val="006B32AD"/>
    <w:rsid w:val="006B3898"/>
    <w:rsid w:val="006B3AF1"/>
    <w:rsid w:val="006B3BB4"/>
    <w:rsid w:val="006B3D90"/>
    <w:rsid w:val="006B42CC"/>
    <w:rsid w:val="006B4769"/>
    <w:rsid w:val="006B4965"/>
    <w:rsid w:val="006B4A1C"/>
    <w:rsid w:val="006B4B79"/>
    <w:rsid w:val="006B64B1"/>
    <w:rsid w:val="006B7969"/>
    <w:rsid w:val="006B7DAC"/>
    <w:rsid w:val="006B7FAE"/>
    <w:rsid w:val="006C020F"/>
    <w:rsid w:val="006C05CB"/>
    <w:rsid w:val="006C0D24"/>
    <w:rsid w:val="006C0F1C"/>
    <w:rsid w:val="006C0F93"/>
    <w:rsid w:val="006C1253"/>
    <w:rsid w:val="006C1AB1"/>
    <w:rsid w:val="006C1F2C"/>
    <w:rsid w:val="006C1F62"/>
    <w:rsid w:val="006C2494"/>
    <w:rsid w:val="006C2AE6"/>
    <w:rsid w:val="006C2D6C"/>
    <w:rsid w:val="006C2D94"/>
    <w:rsid w:val="006C3F63"/>
    <w:rsid w:val="006C45FD"/>
    <w:rsid w:val="006C4B23"/>
    <w:rsid w:val="006C4CC1"/>
    <w:rsid w:val="006C59B3"/>
    <w:rsid w:val="006C5EE0"/>
    <w:rsid w:val="006C6479"/>
    <w:rsid w:val="006C64B6"/>
    <w:rsid w:val="006C6DEF"/>
    <w:rsid w:val="006C776F"/>
    <w:rsid w:val="006D0046"/>
    <w:rsid w:val="006D0122"/>
    <w:rsid w:val="006D1497"/>
    <w:rsid w:val="006D1A6D"/>
    <w:rsid w:val="006D2758"/>
    <w:rsid w:val="006D2797"/>
    <w:rsid w:val="006D2E16"/>
    <w:rsid w:val="006D30B2"/>
    <w:rsid w:val="006D3799"/>
    <w:rsid w:val="006D3B55"/>
    <w:rsid w:val="006D3DA8"/>
    <w:rsid w:val="006D401C"/>
    <w:rsid w:val="006D4CBB"/>
    <w:rsid w:val="006D4E7F"/>
    <w:rsid w:val="006D5ECF"/>
    <w:rsid w:val="006D6463"/>
    <w:rsid w:val="006D691C"/>
    <w:rsid w:val="006D6D4D"/>
    <w:rsid w:val="006D740A"/>
    <w:rsid w:val="006D745F"/>
    <w:rsid w:val="006D7511"/>
    <w:rsid w:val="006E0155"/>
    <w:rsid w:val="006E09BD"/>
    <w:rsid w:val="006E0BE1"/>
    <w:rsid w:val="006E0E53"/>
    <w:rsid w:val="006E1C71"/>
    <w:rsid w:val="006E21FB"/>
    <w:rsid w:val="006E2935"/>
    <w:rsid w:val="006E2B8E"/>
    <w:rsid w:val="006E2D71"/>
    <w:rsid w:val="006E38EA"/>
    <w:rsid w:val="006E3A0D"/>
    <w:rsid w:val="006E3F01"/>
    <w:rsid w:val="006E3F9B"/>
    <w:rsid w:val="006E4475"/>
    <w:rsid w:val="006E44D2"/>
    <w:rsid w:val="006E563D"/>
    <w:rsid w:val="006E6857"/>
    <w:rsid w:val="006E6E7A"/>
    <w:rsid w:val="006E749E"/>
    <w:rsid w:val="006E7B01"/>
    <w:rsid w:val="006E7BDD"/>
    <w:rsid w:val="006F017E"/>
    <w:rsid w:val="006F01B7"/>
    <w:rsid w:val="006F0277"/>
    <w:rsid w:val="006F0754"/>
    <w:rsid w:val="006F0D91"/>
    <w:rsid w:val="006F0DB5"/>
    <w:rsid w:val="006F1033"/>
    <w:rsid w:val="006F12DE"/>
    <w:rsid w:val="006F1402"/>
    <w:rsid w:val="006F18D0"/>
    <w:rsid w:val="006F1EAB"/>
    <w:rsid w:val="006F2F4A"/>
    <w:rsid w:val="006F3264"/>
    <w:rsid w:val="006F38ED"/>
    <w:rsid w:val="006F3A49"/>
    <w:rsid w:val="006F3B22"/>
    <w:rsid w:val="006F3BC9"/>
    <w:rsid w:val="006F430F"/>
    <w:rsid w:val="006F4333"/>
    <w:rsid w:val="006F4560"/>
    <w:rsid w:val="006F49B1"/>
    <w:rsid w:val="006F52FF"/>
    <w:rsid w:val="006F5AEF"/>
    <w:rsid w:val="006F7903"/>
    <w:rsid w:val="006F7A3E"/>
    <w:rsid w:val="006F7C81"/>
    <w:rsid w:val="006F7E87"/>
    <w:rsid w:val="00700521"/>
    <w:rsid w:val="00700694"/>
    <w:rsid w:val="007009FB"/>
    <w:rsid w:val="00700BB4"/>
    <w:rsid w:val="007011C0"/>
    <w:rsid w:val="00701A5E"/>
    <w:rsid w:val="00701B80"/>
    <w:rsid w:val="00701BE8"/>
    <w:rsid w:val="00701C8F"/>
    <w:rsid w:val="00702002"/>
    <w:rsid w:val="00702246"/>
    <w:rsid w:val="00702374"/>
    <w:rsid w:val="00702C43"/>
    <w:rsid w:val="00703179"/>
    <w:rsid w:val="007035F3"/>
    <w:rsid w:val="007042B3"/>
    <w:rsid w:val="007048E6"/>
    <w:rsid w:val="00704A29"/>
    <w:rsid w:val="007058E1"/>
    <w:rsid w:val="00705A5B"/>
    <w:rsid w:val="00705D10"/>
    <w:rsid w:val="00705D59"/>
    <w:rsid w:val="007062CD"/>
    <w:rsid w:val="00706359"/>
    <w:rsid w:val="00706686"/>
    <w:rsid w:val="007066B9"/>
    <w:rsid w:val="00706772"/>
    <w:rsid w:val="00706A83"/>
    <w:rsid w:val="00706C5A"/>
    <w:rsid w:val="007075B8"/>
    <w:rsid w:val="00710B4A"/>
    <w:rsid w:val="00710F58"/>
    <w:rsid w:val="0071128F"/>
    <w:rsid w:val="00711791"/>
    <w:rsid w:val="0071187A"/>
    <w:rsid w:val="007118EC"/>
    <w:rsid w:val="00711BA7"/>
    <w:rsid w:val="007121CB"/>
    <w:rsid w:val="00712364"/>
    <w:rsid w:val="00712944"/>
    <w:rsid w:val="00712A0D"/>
    <w:rsid w:val="00712B09"/>
    <w:rsid w:val="00712DC1"/>
    <w:rsid w:val="00713748"/>
    <w:rsid w:val="007137DC"/>
    <w:rsid w:val="00713D0B"/>
    <w:rsid w:val="00713D23"/>
    <w:rsid w:val="00714011"/>
    <w:rsid w:val="00715712"/>
    <w:rsid w:val="00715E17"/>
    <w:rsid w:val="00715E54"/>
    <w:rsid w:val="00715EAD"/>
    <w:rsid w:val="00716745"/>
    <w:rsid w:val="007167C3"/>
    <w:rsid w:val="00716915"/>
    <w:rsid w:val="00716EDA"/>
    <w:rsid w:val="00717164"/>
    <w:rsid w:val="007171AA"/>
    <w:rsid w:val="00717377"/>
    <w:rsid w:val="00717835"/>
    <w:rsid w:val="00720215"/>
    <w:rsid w:val="0072067A"/>
    <w:rsid w:val="007213A4"/>
    <w:rsid w:val="007215B3"/>
    <w:rsid w:val="00721693"/>
    <w:rsid w:val="007219D8"/>
    <w:rsid w:val="00722399"/>
    <w:rsid w:val="007224E7"/>
    <w:rsid w:val="00722BC2"/>
    <w:rsid w:val="00722C2A"/>
    <w:rsid w:val="00722FA2"/>
    <w:rsid w:val="00722FE9"/>
    <w:rsid w:val="00723019"/>
    <w:rsid w:val="0072316F"/>
    <w:rsid w:val="00723891"/>
    <w:rsid w:val="00723BA4"/>
    <w:rsid w:val="00723C5C"/>
    <w:rsid w:val="00724183"/>
    <w:rsid w:val="00724A68"/>
    <w:rsid w:val="00724A8F"/>
    <w:rsid w:val="00724CD9"/>
    <w:rsid w:val="00724E26"/>
    <w:rsid w:val="007251D4"/>
    <w:rsid w:val="00725DBD"/>
    <w:rsid w:val="00725FD0"/>
    <w:rsid w:val="00726306"/>
    <w:rsid w:val="0072633F"/>
    <w:rsid w:val="00726952"/>
    <w:rsid w:val="00726D03"/>
    <w:rsid w:val="0072717D"/>
    <w:rsid w:val="007273EF"/>
    <w:rsid w:val="00727C06"/>
    <w:rsid w:val="007316E5"/>
    <w:rsid w:val="007319BE"/>
    <w:rsid w:val="00731DDE"/>
    <w:rsid w:val="00731EE5"/>
    <w:rsid w:val="007326C1"/>
    <w:rsid w:val="00732A06"/>
    <w:rsid w:val="00732A85"/>
    <w:rsid w:val="00732D4F"/>
    <w:rsid w:val="00732D66"/>
    <w:rsid w:val="00732F88"/>
    <w:rsid w:val="00732FAE"/>
    <w:rsid w:val="00733741"/>
    <w:rsid w:val="0073377A"/>
    <w:rsid w:val="007340CD"/>
    <w:rsid w:val="007344B0"/>
    <w:rsid w:val="0073487B"/>
    <w:rsid w:val="007348CC"/>
    <w:rsid w:val="00734A34"/>
    <w:rsid w:val="00734AED"/>
    <w:rsid w:val="0073546E"/>
    <w:rsid w:val="00735578"/>
    <w:rsid w:val="007355B4"/>
    <w:rsid w:val="007356E6"/>
    <w:rsid w:val="00735B8E"/>
    <w:rsid w:val="00735C73"/>
    <w:rsid w:val="00735C92"/>
    <w:rsid w:val="00735FCA"/>
    <w:rsid w:val="007362BA"/>
    <w:rsid w:val="0073672D"/>
    <w:rsid w:val="0073688D"/>
    <w:rsid w:val="0073779B"/>
    <w:rsid w:val="00737E4B"/>
    <w:rsid w:val="00740484"/>
    <w:rsid w:val="00740743"/>
    <w:rsid w:val="007408C1"/>
    <w:rsid w:val="00740B56"/>
    <w:rsid w:val="00740DFF"/>
    <w:rsid w:val="00740F46"/>
    <w:rsid w:val="00741017"/>
    <w:rsid w:val="00741239"/>
    <w:rsid w:val="00742047"/>
    <w:rsid w:val="007422BB"/>
    <w:rsid w:val="00742485"/>
    <w:rsid w:val="007426AE"/>
    <w:rsid w:val="007426FB"/>
    <w:rsid w:val="00742B71"/>
    <w:rsid w:val="0074307C"/>
    <w:rsid w:val="0074345C"/>
    <w:rsid w:val="00743969"/>
    <w:rsid w:val="0074457E"/>
    <w:rsid w:val="0074473D"/>
    <w:rsid w:val="007448A5"/>
    <w:rsid w:val="007459F5"/>
    <w:rsid w:val="007463BF"/>
    <w:rsid w:val="00746530"/>
    <w:rsid w:val="00746C1F"/>
    <w:rsid w:val="0074789A"/>
    <w:rsid w:val="007479DE"/>
    <w:rsid w:val="007504DA"/>
    <w:rsid w:val="00750BDD"/>
    <w:rsid w:val="00750F84"/>
    <w:rsid w:val="007511F6"/>
    <w:rsid w:val="0075139D"/>
    <w:rsid w:val="0075186E"/>
    <w:rsid w:val="00751A23"/>
    <w:rsid w:val="00752016"/>
    <w:rsid w:val="00752180"/>
    <w:rsid w:val="00752D1E"/>
    <w:rsid w:val="00752D7A"/>
    <w:rsid w:val="00752E51"/>
    <w:rsid w:val="007531D4"/>
    <w:rsid w:val="00753234"/>
    <w:rsid w:val="00753A92"/>
    <w:rsid w:val="007553EC"/>
    <w:rsid w:val="00755531"/>
    <w:rsid w:val="00756F9F"/>
    <w:rsid w:val="00757233"/>
    <w:rsid w:val="0075749C"/>
    <w:rsid w:val="007577A2"/>
    <w:rsid w:val="0075786A"/>
    <w:rsid w:val="00757EF0"/>
    <w:rsid w:val="007602F5"/>
    <w:rsid w:val="00760723"/>
    <w:rsid w:val="00760AD3"/>
    <w:rsid w:val="00760DBA"/>
    <w:rsid w:val="00761345"/>
    <w:rsid w:val="00761A7B"/>
    <w:rsid w:val="00761EA1"/>
    <w:rsid w:val="00761F96"/>
    <w:rsid w:val="00761F9E"/>
    <w:rsid w:val="0076240B"/>
    <w:rsid w:val="00762C7D"/>
    <w:rsid w:val="00763CA2"/>
    <w:rsid w:val="00765119"/>
    <w:rsid w:val="0076513F"/>
    <w:rsid w:val="00767776"/>
    <w:rsid w:val="007715AB"/>
    <w:rsid w:val="00771641"/>
    <w:rsid w:val="00771C4B"/>
    <w:rsid w:val="00771C9E"/>
    <w:rsid w:val="007725BE"/>
    <w:rsid w:val="007726FE"/>
    <w:rsid w:val="00772832"/>
    <w:rsid w:val="007730FB"/>
    <w:rsid w:val="0077331E"/>
    <w:rsid w:val="00773AE1"/>
    <w:rsid w:val="00773C81"/>
    <w:rsid w:val="007740F6"/>
    <w:rsid w:val="0077427F"/>
    <w:rsid w:val="0077430A"/>
    <w:rsid w:val="007744F2"/>
    <w:rsid w:val="007746BF"/>
    <w:rsid w:val="00774C68"/>
    <w:rsid w:val="007750F6"/>
    <w:rsid w:val="00775103"/>
    <w:rsid w:val="00775F1B"/>
    <w:rsid w:val="00776B66"/>
    <w:rsid w:val="007773E7"/>
    <w:rsid w:val="00780743"/>
    <w:rsid w:val="00780F08"/>
    <w:rsid w:val="00781695"/>
    <w:rsid w:val="00781921"/>
    <w:rsid w:val="00782DFA"/>
    <w:rsid w:val="0078304A"/>
    <w:rsid w:val="00783335"/>
    <w:rsid w:val="00783640"/>
    <w:rsid w:val="0078393E"/>
    <w:rsid w:val="00783E78"/>
    <w:rsid w:val="007840FA"/>
    <w:rsid w:val="0078439A"/>
    <w:rsid w:val="00785558"/>
    <w:rsid w:val="00785AB0"/>
    <w:rsid w:val="00785C28"/>
    <w:rsid w:val="007861AA"/>
    <w:rsid w:val="007863AD"/>
    <w:rsid w:val="00786456"/>
    <w:rsid w:val="007867A8"/>
    <w:rsid w:val="00787030"/>
    <w:rsid w:val="00787533"/>
    <w:rsid w:val="00787730"/>
    <w:rsid w:val="00787E1C"/>
    <w:rsid w:val="00790DB6"/>
    <w:rsid w:val="00790E05"/>
    <w:rsid w:val="00790EE6"/>
    <w:rsid w:val="00790F38"/>
    <w:rsid w:val="007911BC"/>
    <w:rsid w:val="00791784"/>
    <w:rsid w:val="00791906"/>
    <w:rsid w:val="00791B59"/>
    <w:rsid w:val="00791CA7"/>
    <w:rsid w:val="00792591"/>
    <w:rsid w:val="007928DA"/>
    <w:rsid w:val="00792D83"/>
    <w:rsid w:val="00792DF2"/>
    <w:rsid w:val="007933CA"/>
    <w:rsid w:val="00794663"/>
    <w:rsid w:val="00796737"/>
    <w:rsid w:val="00796A35"/>
    <w:rsid w:val="00797DBA"/>
    <w:rsid w:val="00797DDD"/>
    <w:rsid w:val="007A0286"/>
    <w:rsid w:val="007A06D4"/>
    <w:rsid w:val="007A0727"/>
    <w:rsid w:val="007A07BA"/>
    <w:rsid w:val="007A0EF0"/>
    <w:rsid w:val="007A1654"/>
    <w:rsid w:val="007A1AF4"/>
    <w:rsid w:val="007A1E39"/>
    <w:rsid w:val="007A30AB"/>
    <w:rsid w:val="007A36C4"/>
    <w:rsid w:val="007A3933"/>
    <w:rsid w:val="007A393A"/>
    <w:rsid w:val="007A3E87"/>
    <w:rsid w:val="007A41AF"/>
    <w:rsid w:val="007A48A0"/>
    <w:rsid w:val="007A4D66"/>
    <w:rsid w:val="007A4EAA"/>
    <w:rsid w:val="007A5EFF"/>
    <w:rsid w:val="007A61FD"/>
    <w:rsid w:val="007A63F4"/>
    <w:rsid w:val="007A6507"/>
    <w:rsid w:val="007B037A"/>
    <w:rsid w:val="007B052E"/>
    <w:rsid w:val="007B0584"/>
    <w:rsid w:val="007B0CB8"/>
    <w:rsid w:val="007B11F3"/>
    <w:rsid w:val="007B1677"/>
    <w:rsid w:val="007B1C9C"/>
    <w:rsid w:val="007B1F5C"/>
    <w:rsid w:val="007B213C"/>
    <w:rsid w:val="007B25FB"/>
    <w:rsid w:val="007B2855"/>
    <w:rsid w:val="007B2AC7"/>
    <w:rsid w:val="007B2BA8"/>
    <w:rsid w:val="007B3E25"/>
    <w:rsid w:val="007B48F9"/>
    <w:rsid w:val="007B4FED"/>
    <w:rsid w:val="007B5B66"/>
    <w:rsid w:val="007B7049"/>
    <w:rsid w:val="007B70E7"/>
    <w:rsid w:val="007B726E"/>
    <w:rsid w:val="007B7E7B"/>
    <w:rsid w:val="007C0EFB"/>
    <w:rsid w:val="007C158D"/>
    <w:rsid w:val="007C182C"/>
    <w:rsid w:val="007C2120"/>
    <w:rsid w:val="007C268D"/>
    <w:rsid w:val="007C2C22"/>
    <w:rsid w:val="007C374C"/>
    <w:rsid w:val="007C3CE6"/>
    <w:rsid w:val="007C3D4F"/>
    <w:rsid w:val="007C4164"/>
    <w:rsid w:val="007C43B7"/>
    <w:rsid w:val="007C46E4"/>
    <w:rsid w:val="007C5155"/>
    <w:rsid w:val="007C57E1"/>
    <w:rsid w:val="007C5A65"/>
    <w:rsid w:val="007C5DCC"/>
    <w:rsid w:val="007C6377"/>
    <w:rsid w:val="007C6A17"/>
    <w:rsid w:val="007C6F7C"/>
    <w:rsid w:val="007C78DA"/>
    <w:rsid w:val="007C7F4C"/>
    <w:rsid w:val="007D07D3"/>
    <w:rsid w:val="007D0E66"/>
    <w:rsid w:val="007D0FE1"/>
    <w:rsid w:val="007D14A7"/>
    <w:rsid w:val="007D1922"/>
    <w:rsid w:val="007D1CA1"/>
    <w:rsid w:val="007D1E5D"/>
    <w:rsid w:val="007D20C0"/>
    <w:rsid w:val="007D2596"/>
    <w:rsid w:val="007D270E"/>
    <w:rsid w:val="007D2E68"/>
    <w:rsid w:val="007D308F"/>
    <w:rsid w:val="007D37E8"/>
    <w:rsid w:val="007D381B"/>
    <w:rsid w:val="007D3C55"/>
    <w:rsid w:val="007D4031"/>
    <w:rsid w:val="007D4714"/>
    <w:rsid w:val="007D4C64"/>
    <w:rsid w:val="007D5005"/>
    <w:rsid w:val="007D60FE"/>
    <w:rsid w:val="007D66B8"/>
    <w:rsid w:val="007D66E6"/>
    <w:rsid w:val="007D6C4A"/>
    <w:rsid w:val="007D7766"/>
    <w:rsid w:val="007D7E5B"/>
    <w:rsid w:val="007E03CD"/>
    <w:rsid w:val="007E0D36"/>
    <w:rsid w:val="007E11BA"/>
    <w:rsid w:val="007E22B4"/>
    <w:rsid w:val="007E2522"/>
    <w:rsid w:val="007E2C53"/>
    <w:rsid w:val="007E2CE0"/>
    <w:rsid w:val="007E31A2"/>
    <w:rsid w:val="007E35AE"/>
    <w:rsid w:val="007E3E4E"/>
    <w:rsid w:val="007E40BA"/>
    <w:rsid w:val="007E42DD"/>
    <w:rsid w:val="007E42F4"/>
    <w:rsid w:val="007E47E5"/>
    <w:rsid w:val="007E4979"/>
    <w:rsid w:val="007E4F21"/>
    <w:rsid w:val="007E5295"/>
    <w:rsid w:val="007E5825"/>
    <w:rsid w:val="007E5E44"/>
    <w:rsid w:val="007E623F"/>
    <w:rsid w:val="007E785D"/>
    <w:rsid w:val="007F0803"/>
    <w:rsid w:val="007F0D20"/>
    <w:rsid w:val="007F1528"/>
    <w:rsid w:val="007F15D5"/>
    <w:rsid w:val="007F16CA"/>
    <w:rsid w:val="007F26D0"/>
    <w:rsid w:val="007F3688"/>
    <w:rsid w:val="007F388D"/>
    <w:rsid w:val="007F39AF"/>
    <w:rsid w:val="007F3E13"/>
    <w:rsid w:val="007F411E"/>
    <w:rsid w:val="007F424E"/>
    <w:rsid w:val="007F4517"/>
    <w:rsid w:val="007F453C"/>
    <w:rsid w:val="007F48D6"/>
    <w:rsid w:val="007F4BE7"/>
    <w:rsid w:val="007F54A7"/>
    <w:rsid w:val="007F5E71"/>
    <w:rsid w:val="007F60C7"/>
    <w:rsid w:val="007F6395"/>
    <w:rsid w:val="007F65F9"/>
    <w:rsid w:val="007F6658"/>
    <w:rsid w:val="007F73A6"/>
    <w:rsid w:val="007F792C"/>
    <w:rsid w:val="00800770"/>
    <w:rsid w:val="00800B6A"/>
    <w:rsid w:val="00800EED"/>
    <w:rsid w:val="00801217"/>
    <w:rsid w:val="0080175F"/>
    <w:rsid w:val="00801794"/>
    <w:rsid w:val="008017F3"/>
    <w:rsid w:val="00801923"/>
    <w:rsid w:val="00801B7C"/>
    <w:rsid w:val="00802A59"/>
    <w:rsid w:val="00803B1C"/>
    <w:rsid w:val="00803DF4"/>
    <w:rsid w:val="008049CF"/>
    <w:rsid w:val="0080561D"/>
    <w:rsid w:val="0080568E"/>
    <w:rsid w:val="00805ABE"/>
    <w:rsid w:val="008062CD"/>
    <w:rsid w:val="00806726"/>
    <w:rsid w:val="00806D56"/>
    <w:rsid w:val="00807115"/>
    <w:rsid w:val="008076E7"/>
    <w:rsid w:val="00807A1F"/>
    <w:rsid w:val="00810067"/>
    <w:rsid w:val="00810B46"/>
    <w:rsid w:val="00810E5A"/>
    <w:rsid w:val="00810ECC"/>
    <w:rsid w:val="00810EE6"/>
    <w:rsid w:val="008113C1"/>
    <w:rsid w:val="008118AD"/>
    <w:rsid w:val="00811ABE"/>
    <w:rsid w:val="00811E36"/>
    <w:rsid w:val="00811E44"/>
    <w:rsid w:val="00812286"/>
    <w:rsid w:val="008126CF"/>
    <w:rsid w:val="00812B9B"/>
    <w:rsid w:val="008131D7"/>
    <w:rsid w:val="00813724"/>
    <w:rsid w:val="008138C8"/>
    <w:rsid w:val="00814819"/>
    <w:rsid w:val="008148C3"/>
    <w:rsid w:val="00814C74"/>
    <w:rsid w:val="00815D00"/>
    <w:rsid w:val="00815DC5"/>
    <w:rsid w:val="00815E8F"/>
    <w:rsid w:val="008160AF"/>
    <w:rsid w:val="008165C0"/>
    <w:rsid w:val="0081701D"/>
    <w:rsid w:val="0081711C"/>
    <w:rsid w:val="0081740C"/>
    <w:rsid w:val="0081798D"/>
    <w:rsid w:val="00817C8C"/>
    <w:rsid w:val="00820CCF"/>
    <w:rsid w:val="00820D4C"/>
    <w:rsid w:val="0082157F"/>
    <w:rsid w:val="0082197C"/>
    <w:rsid w:val="0082236A"/>
    <w:rsid w:val="00822D10"/>
    <w:rsid w:val="00822E4E"/>
    <w:rsid w:val="008236A3"/>
    <w:rsid w:val="008238C3"/>
    <w:rsid w:val="00823BE6"/>
    <w:rsid w:val="00823F4A"/>
    <w:rsid w:val="008244F1"/>
    <w:rsid w:val="008248A9"/>
    <w:rsid w:val="00824AEB"/>
    <w:rsid w:val="008258A9"/>
    <w:rsid w:val="008258AA"/>
    <w:rsid w:val="00825E25"/>
    <w:rsid w:val="008264D5"/>
    <w:rsid w:val="0082687C"/>
    <w:rsid w:val="00826E0A"/>
    <w:rsid w:val="00826EA5"/>
    <w:rsid w:val="008279F0"/>
    <w:rsid w:val="00827D03"/>
    <w:rsid w:val="00830317"/>
    <w:rsid w:val="008307D5"/>
    <w:rsid w:val="00830873"/>
    <w:rsid w:val="00830920"/>
    <w:rsid w:val="00830A8D"/>
    <w:rsid w:val="00830AC5"/>
    <w:rsid w:val="00831097"/>
    <w:rsid w:val="008311CC"/>
    <w:rsid w:val="00831404"/>
    <w:rsid w:val="00831405"/>
    <w:rsid w:val="0083165B"/>
    <w:rsid w:val="00831A3A"/>
    <w:rsid w:val="00831D68"/>
    <w:rsid w:val="008321B8"/>
    <w:rsid w:val="008330D7"/>
    <w:rsid w:val="00833228"/>
    <w:rsid w:val="00833E57"/>
    <w:rsid w:val="00834A84"/>
    <w:rsid w:val="008352BA"/>
    <w:rsid w:val="00835CD5"/>
    <w:rsid w:val="00835D6A"/>
    <w:rsid w:val="00835E91"/>
    <w:rsid w:val="008361D5"/>
    <w:rsid w:val="00836EB2"/>
    <w:rsid w:val="00837064"/>
    <w:rsid w:val="00837594"/>
    <w:rsid w:val="00837BD2"/>
    <w:rsid w:val="00837D75"/>
    <w:rsid w:val="00837DC5"/>
    <w:rsid w:val="0084092C"/>
    <w:rsid w:val="00840B32"/>
    <w:rsid w:val="00840BDA"/>
    <w:rsid w:val="00840F11"/>
    <w:rsid w:val="00841A35"/>
    <w:rsid w:val="00841A8E"/>
    <w:rsid w:val="00841C8B"/>
    <w:rsid w:val="00841C95"/>
    <w:rsid w:val="008420A5"/>
    <w:rsid w:val="00842376"/>
    <w:rsid w:val="00842E7B"/>
    <w:rsid w:val="00843730"/>
    <w:rsid w:val="008438BB"/>
    <w:rsid w:val="00843FC3"/>
    <w:rsid w:val="00843FF5"/>
    <w:rsid w:val="00844C94"/>
    <w:rsid w:val="00845168"/>
    <w:rsid w:val="008458D2"/>
    <w:rsid w:val="00845EBE"/>
    <w:rsid w:val="00846132"/>
    <w:rsid w:val="008464CB"/>
    <w:rsid w:val="00846894"/>
    <w:rsid w:val="00850B74"/>
    <w:rsid w:val="00850D56"/>
    <w:rsid w:val="00851950"/>
    <w:rsid w:val="00852D0C"/>
    <w:rsid w:val="00852D1E"/>
    <w:rsid w:val="00852E87"/>
    <w:rsid w:val="00853186"/>
    <w:rsid w:val="00853858"/>
    <w:rsid w:val="00853AC4"/>
    <w:rsid w:val="00853B37"/>
    <w:rsid w:val="00853DB2"/>
    <w:rsid w:val="00854236"/>
    <w:rsid w:val="008543C0"/>
    <w:rsid w:val="008543E8"/>
    <w:rsid w:val="008547D1"/>
    <w:rsid w:val="00855628"/>
    <w:rsid w:val="00855AE1"/>
    <w:rsid w:val="00855FD4"/>
    <w:rsid w:val="008564ED"/>
    <w:rsid w:val="00856534"/>
    <w:rsid w:val="00856C5C"/>
    <w:rsid w:val="00856E54"/>
    <w:rsid w:val="00856EDB"/>
    <w:rsid w:val="008571CB"/>
    <w:rsid w:val="00857367"/>
    <w:rsid w:val="00857881"/>
    <w:rsid w:val="00857F7C"/>
    <w:rsid w:val="008601E0"/>
    <w:rsid w:val="00860C36"/>
    <w:rsid w:val="00861127"/>
    <w:rsid w:val="008616C1"/>
    <w:rsid w:val="00861FE4"/>
    <w:rsid w:val="008623A8"/>
    <w:rsid w:val="0086280C"/>
    <w:rsid w:val="00863194"/>
    <w:rsid w:val="0086371B"/>
    <w:rsid w:val="00863EFC"/>
    <w:rsid w:val="0086437F"/>
    <w:rsid w:val="008645E8"/>
    <w:rsid w:val="00864A06"/>
    <w:rsid w:val="00865C32"/>
    <w:rsid w:val="00865F14"/>
    <w:rsid w:val="00866725"/>
    <w:rsid w:val="00866935"/>
    <w:rsid w:val="00866C77"/>
    <w:rsid w:val="0086727F"/>
    <w:rsid w:val="008700C2"/>
    <w:rsid w:val="00870F44"/>
    <w:rsid w:val="0087110F"/>
    <w:rsid w:val="00871267"/>
    <w:rsid w:val="008712A7"/>
    <w:rsid w:val="0087158A"/>
    <w:rsid w:val="0087175D"/>
    <w:rsid w:val="00871AB6"/>
    <w:rsid w:val="0087345F"/>
    <w:rsid w:val="00874248"/>
    <w:rsid w:val="008743D3"/>
    <w:rsid w:val="00874584"/>
    <w:rsid w:val="00874B33"/>
    <w:rsid w:val="00874EE1"/>
    <w:rsid w:val="00875036"/>
    <w:rsid w:val="00875297"/>
    <w:rsid w:val="008755D7"/>
    <w:rsid w:val="00875ACA"/>
    <w:rsid w:val="00875BF0"/>
    <w:rsid w:val="00875E52"/>
    <w:rsid w:val="0087603F"/>
    <w:rsid w:val="00876056"/>
    <w:rsid w:val="008763B7"/>
    <w:rsid w:val="00877359"/>
    <w:rsid w:val="008776C7"/>
    <w:rsid w:val="00880031"/>
    <w:rsid w:val="00880115"/>
    <w:rsid w:val="00880CBF"/>
    <w:rsid w:val="008815A2"/>
    <w:rsid w:val="00881701"/>
    <w:rsid w:val="00881851"/>
    <w:rsid w:val="00881A75"/>
    <w:rsid w:val="008827E1"/>
    <w:rsid w:val="00882C49"/>
    <w:rsid w:val="00882D7F"/>
    <w:rsid w:val="00883405"/>
    <w:rsid w:val="00883A81"/>
    <w:rsid w:val="00883C6C"/>
    <w:rsid w:val="00883CB4"/>
    <w:rsid w:val="00883FC9"/>
    <w:rsid w:val="00885638"/>
    <w:rsid w:val="00885974"/>
    <w:rsid w:val="00885B28"/>
    <w:rsid w:val="00885D89"/>
    <w:rsid w:val="008865A3"/>
    <w:rsid w:val="00887136"/>
    <w:rsid w:val="0088729E"/>
    <w:rsid w:val="008873FB"/>
    <w:rsid w:val="00887515"/>
    <w:rsid w:val="00887E99"/>
    <w:rsid w:val="008900BE"/>
    <w:rsid w:val="00890560"/>
    <w:rsid w:val="00890AB3"/>
    <w:rsid w:val="00890DE4"/>
    <w:rsid w:val="008919DF"/>
    <w:rsid w:val="00891A7F"/>
    <w:rsid w:val="00891F86"/>
    <w:rsid w:val="008921DF"/>
    <w:rsid w:val="008928C7"/>
    <w:rsid w:val="0089361F"/>
    <w:rsid w:val="00893F00"/>
    <w:rsid w:val="00894443"/>
    <w:rsid w:val="00894708"/>
    <w:rsid w:val="00895525"/>
    <w:rsid w:val="00895745"/>
    <w:rsid w:val="0089595F"/>
    <w:rsid w:val="00895A19"/>
    <w:rsid w:val="00896430"/>
    <w:rsid w:val="00896603"/>
    <w:rsid w:val="008968C2"/>
    <w:rsid w:val="008976A8"/>
    <w:rsid w:val="00897AB0"/>
    <w:rsid w:val="00897FC1"/>
    <w:rsid w:val="008A050D"/>
    <w:rsid w:val="008A05FC"/>
    <w:rsid w:val="008A0624"/>
    <w:rsid w:val="008A0952"/>
    <w:rsid w:val="008A0DD8"/>
    <w:rsid w:val="008A12FA"/>
    <w:rsid w:val="008A18E7"/>
    <w:rsid w:val="008A1A19"/>
    <w:rsid w:val="008A1F50"/>
    <w:rsid w:val="008A263F"/>
    <w:rsid w:val="008A2A3C"/>
    <w:rsid w:val="008A2AED"/>
    <w:rsid w:val="008A388A"/>
    <w:rsid w:val="008A395D"/>
    <w:rsid w:val="008A39BD"/>
    <w:rsid w:val="008A3FF5"/>
    <w:rsid w:val="008A4416"/>
    <w:rsid w:val="008A45D6"/>
    <w:rsid w:val="008A474A"/>
    <w:rsid w:val="008A4AC1"/>
    <w:rsid w:val="008A4C6A"/>
    <w:rsid w:val="008A5402"/>
    <w:rsid w:val="008A56CA"/>
    <w:rsid w:val="008A6013"/>
    <w:rsid w:val="008A60CE"/>
    <w:rsid w:val="008A64C8"/>
    <w:rsid w:val="008A66AF"/>
    <w:rsid w:val="008A67DB"/>
    <w:rsid w:val="008A6F56"/>
    <w:rsid w:val="008B0004"/>
    <w:rsid w:val="008B045C"/>
    <w:rsid w:val="008B0DCF"/>
    <w:rsid w:val="008B223F"/>
    <w:rsid w:val="008B2842"/>
    <w:rsid w:val="008B2849"/>
    <w:rsid w:val="008B289F"/>
    <w:rsid w:val="008B34C1"/>
    <w:rsid w:val="008B38FA"/>
    <w:rsid w:val="008B399C"/>
    <w:rsid w:val="008B43AD"/>
    <w:rsid w:val="008B498B"/>
    <w:rsid w:val="008B49FE"/>
    <w:rsid w:val="008B4B7C"/>
    <w:rsid w:val="008B5477"/>
    <w:rsid w:val="008B57F3"/>
    <w:rsid w:val="008B5F4A"/>
    <w:rsid w:val="008B64D8"/>
    <w:rsid w:val="008B696B"/>
    <w:rsid w:val="008B73A3"/>
    <w:rsid w:val="008B7575"/>
    <w:rsid w:val="008B75DB"/>
    <w:rsid w:val="008C040A"/>
    <w:rsid w:val="008C050B"/>
    <w:rsid w:val="008C0A87"/>
    <w:rsid w:val="008C114F"/>
    <w:rsid w:val="008C148E"/>
    <w:rsid w:val="008C16CF"/>
    <w:rsid w:val="008C1F5B"/>
    <w:rsid w:val="008C2021"/>
    <w:rsid w:val="008C2D74"/>
    <w:rsid w:val="008C337D"/>
    <w:rsid w:val="008C34B1"/>
    <w:rsid w:val="008C49DF"/>
    <w:rsid w:val="008C4AAB"/>
    <w:rsid w:val="008C4BF0"/>
    <w:rsid w:val="008C5305"/>
    <w:rsid w:val="008C574B"/>
    <w:rsid w:val="008C6324"/>
    <w:rsid w:val="008C662B"/>
    <w:rsid w:val="008C6A50"/>
    <w:rsid w:val="008C6A80"/>
    <w:rsid w:val="008C70C3"/>
    <w:rsid w:val="008C75E8"/>
    <w:rsid w:val="008C77B6"/>
    <w:rsid w:val="008C7AAF"/>
    <w:rsid w:val="008C7F0B"/>
    <w:rsid w:val="008D00AF"/>
    <w:rsid w:val="008D0234"/>
    <w:rsid w:val="008D08E4"/>
    <w:rsid w:val="008D0964"/>
    <w:rsid w:val="008D115F"/>
    <w:rsid w:val="008D14B4"/>
    <w:rsid w:val="008D2DC9"/>
    <w:rsid w:val="008D322B"/>
    <w:rsid w:val="008D3308"/>
    <w:rsid w:val="008D340C"/>
    <w:rsid w:val="008D3FA3"/>
    <w:rsid w:val="008D4669"/>
    <w:rsid w:val="008D489B"/>
    <w:rsid w:val="008D495E"/>
    <w:rsid w:val="008D4D80"/>
    <w:rsid w:val="008D533A"/>
    <w:rsid w:val="008D54F7"/>
    <w:rsid w:val="008D5780"/>
    <w:rsid w:val="008D57A0"/>
    <w:rsid w:val="008D59F2"/>
    <w:rsid w:val="008D626E"/>
    <w:rsid w:val="008D693F"/>
    <w:rsid w:val="008D724A"/>
    <w:rsid w:val="008D7B06"/>
    <w:rsid w:val="008E0386"/>
    <w:rsid w:val="008E0AD3"/>
    <w:rsid w:val="008E1D4A"/>
    <w:rsid w:val="008E1E35"/>
    <w:rsid w:val="008E2967"/>
    <w:rsid w:val="008E2CB2"/>
    <w:rsid w:val="008E2D78"/>
    <w:rsid w:val="008E30AF"/>
    <w:rsid w:val="008E3BB3"/>
    <w:rsid w:val="008E40BF"/>
    <w:rsid w:val="008E4843"/>
    <w:rsid w:val="008E5170"/>
    <w:rsid w:val="008E5489"/>
    <w:rsid w:val="008E5742"/>
    <w:rsid w:val="008E6355"/>
    <w:rsid w:val="008E6638"/>
    <w:rsid w:val="008E6886"/>
    <w:rsid w:val="008E69F0"/>
    <w:rsid w:val="008E6A56"/>
    <w:rsid w:val="008E726E"/>
    <w:rsid w:val="008E759E"/>
    <w:rsid w:val="008F010E"/>
    <w:rsid w:val="008F02CD"/>
    <w:rsid w:val="008F0FE9"/>
    <w:rsid w:val="008F19E0"/>
    <w:rsid w:val="008F1BBD"/>
    <w:rsid w:val="008F2C09"/>
    <w:rsid w:val="008F2EBB"/>
    <w:rsid w:val="008F334A"/>
    <w:rsid w:val="008F3623"/>
    <w:rsid w:val="008F36E9"/>
    <w:rsid w:val="008F3F06"/>
    <w:rsid w:val="008F4207"/>
    <w:rsid w:val="008F464C"/>
    <w:rsid w:val="008F4C22"/>
    <w:rsid w:val="008F5244"/>
    <w:rsid w:val="008F5833"/>
    <w:rsid w:val="008F589F"/>
    <w:rsid w:val="008F6225"/>
    <w:rsid w:val="008F6636"/>
    <w:rsid w:val="008F67F9"/>
    <w:rsid w:val="008F6C50"/>
    <w:rsid w:val="008F7E7F"/>
    <w:rsid w:val="00900150"/>
    <w:rsid w:val="009001C2"/>
    <w:rsid w:val="009008E1"/>
    <w:rsid w:val="00900AA7"/>
    <w:rsid w:val="00901FD4"/>
    <w:rsid w:val="00902137"/>
    <w:rsid w:val="009024C2"/>
    <w:rsid w:val="00902753"/>
    <w:rsid w:val="00902811"/>
    <w:rsid w:val="009028D4"/>
    <w:rsid w:val="00902E62"/>
    <w:rsid w:val="00903B43"/>
    <w:rsid w:val="00903CC4"/>
    <w:rsid w:val="00903D0B"/>
    <w:rsid w:val="00904127"/>
    <w:rsid w:val="00904967"/>
    <w:rsid w:val="00904C41"/>
    <w:rsid w:val="00904EDC"/>
    <w:rsid w:val="009051F2"/>
    <w:rsid w:val="00905B74"/>
    <w:rsid w:val="00905E13"/>
    <w:rsid w:val="00906116"/>
    <w:rsid w:val="00906310"/>
    <w:rsid w:val="00906959"/>
    <w:rsid w:val="0090697B"/>
    <w:rsid w:val="00906FDF"/>
    <w:rsid w:val="009073BF"/>
    <w:rsid w:val="00907CFC"/>
    <w:rsid w:val="00907FEF"/>
    <w:rsid w:val="00910142"/>
    <w:rsid w:val="00910B31"/>
    <w:rsid w:val="00910FBC"/>
    <w:rsid w:val="00911937"/>
    <w:rsid w:val="00911BAB"/>
    <w:rsid w:val="00911BC4"/>
    <w:rsid w:val="00911CCE"/>
    <w:rsid w:val="00911DBA"/>
    <w:rsid w:val="00912B92"/>
    <w:rsid w:val="00912E40"/>
    <w:rsid w:val="009133AC"/>
    <w:rsid w:val="00913578"/>
    <w:rsid w:val="009135AB"/>
    <w:rsid w:val="00913A0D"/>
    <w:rsid w:val="00913EB4"/>
    <w:rsid w:val="00914A40"/>
    <w:rsid w:val="00914A87"/>
    <w:rsid w:val="00914ECA"/>
    <w:rsid w:val="00914F1F"/>
    <w:rsid w:val="00915040"/>
    <w:rsid w:val="00915069"/>
    <w:rsid w:val="00915914"/>
    <w:rsid w:val="0091639F"/>
    <w:rsid w:val="00916A3E"/>
    <w:rsid w:val="00916E53"/>
    <w:rsid w:val="00916ED4"/>
    <w:rsid w:val="0091723E"/>
    <w:rsid w:val="009174FC"/>
    <w:rsid w:val="00917751"/>
    <w:rsid w:val="009178D3"/>
    <w:rsid w:val="00917C96"/>
    <w:rsid w:val="009200AC"/>
    <w:rsid w:val="00920376"/>
    <w:rsid w:val="00920756"/>
    <w:rsid w:val="0092098B"/>
    <w:rsid w:val="00920FF7"/>
    <w:rsid w:val="00921415"/>
    <w:rsid w:val="009219DB"/>
    <w:rsid w:val="00921E76"/>
    <w:rsid w:val="009220F4"/>
    <w:rsid w:val="009223F4"/>
    <w:rsid w:val="0092312B"/>
    <w:rsid w:val="009231F6"/>
    <w:rsid w:val="009243D3"/>
    <w:rsid w:val="009244CE"/>
    <w:rsid w:val="0092451D"/>
    <w:rsid w:val="00924819"/>
    <w:rsid w:val="009253EE"/>
    <w:rsid w:val="009260CF"/>
    <w:rsid w:val="00926207"/>
    <w:rsid w:val="00926DE9"/>
    <w:rsid w:val="00927684"/>
    <w:rsid w:val="009277B9"/>
    <w:rsid w:val="0092782A"/>
    <w:rsid w:val="00927AE8"/>
    <w:rsid w:val="00927F19"/>
    <w:rsid w:val="00930103"/>
    <w:rsid w:val="009301CC"/>
    <w:rsid w:val="0093072C"/>
    <w:rsid w:val="00931069"/>
    <w:rsid w:val="009318BD"/>
    <w:rsid w:val="00931986"/>
    <w:rsid w:val="0093230E"/>
    <w:rsid w:val="00932720"/>
    <w:rsid w:val="00932EC5"/>
    <w:rsid w:val="00933288"/>
    <w:rsid w:val="00933DE0"/>
    <w:rsid w:val="00934213"/>
    <w:rsid w:val="0093533B"/>
    <w:rsid w:val="00935811"/>
    <w:rsid w:val="00935EFB"/>
    <w:rsid w:val="0093625D"/>
    <w:rsid w:val="009364CB"/>
    <w:rsid w:val="009366F0"/>
    <w:rsid w:val="00936DA3"/>
    <w:rsid w:val="009370DE"/>
    <w:rsid w:val="00937507"/>
    <w:rsid w:val="0093783A"/>
    <w:rsid w:val="00937912"/>
    <w:rsid w:val="00937C9B"/>
    <w:rsid w:val="00940361"/>
    <w:rsid w:val="009407EA"/>
    <w:rsid w:val="00940B2E"/>
    <w:rsid w:val="00941941"/>
    <w:rsid w:val="00941D5D"/>
    <w:rsid w:val="0094236C"/>
    <w:rsid w:val="009424C5"/>
    <w:rsid w:val="00943104"/>
    <w:rsid w:val="00943319"/>
    <w:rsid w:val="0094334C"/>
    <w:rsid w:val="00943CC2"/>
    <w:rsid w:val="00943E51"/>
    <w:rsid w:val="00943EEC"/>
    <w:rsid w:val="009440C5"/>
    <w:rsid w:val="0094418B"/>
    <w:rsid w:val="00944445"/>
    <w:rsid w:val="0094446B"/>
    <w:rsid w:val="00944762"/>
    <w:rsid w:val="00944875"/>
    <w:rsid w:val="00944B36"/>
    <w:rsid w:val="00945087"/>
    <w:rsid w:val="0094527B"/>
    <w:rsid w:val="009455FE"/>
    <w:rsid w:val="00946B2D"/>
    <w:rsid w:val="00946C95"/>
    <w:rsid w:val="00947750"/>
    <w:rsid w:val="009478E7"/>
    <w:rsid w:val="00947E5A"/>
    <w:rsid w:val="0095031F"/>
    <w:rsid w:val="0095072B"/>
    <w:rsid w:val="00950AA3"/>
    <w:rsid w:val="00950E40"/>
    <w:rsid w:val="00950F46"/>
    <w:rsid w:val="00951120"/>
    <w:rsid w:val="00951455"/>
    <w:rsid w:val="00952214"/>
    <w:rsid w:val="009523E7"/>
    <w:rsid w:val="00952CE6"/>
    <w:rsid w:val="00953183"/>
    <w:rsid w:val="00953524"/>
    <w:rsid w:val="00953BF7"/>
    <w:rsid w:val="00953F4F"/>
    <w:rsid w:val="00954AF4"/>
    <w:rsid w:val="00954B5E"/>
    <w:rsid w:val="009550B9"/>
    <w:rsid w:val="0095513E"/>
    <w:rsid w:val="009551A6"/>
    <w:rsid w:val="009557B8"/>
    <w:rsid w:val="009558BB"/>
    <w:rsid w:val="00955B78"/>
    <w:rsid w:val="00955C18"/>
    <w:rsid w:val="009565E9"/>
    <w:rsid w:val="00956699"/>
    <w:rsid w:val="00957728"/>
    <w:rsid w:val="00957F7D"/>
    <w:rsid w:val="00960F21"/>
    <w:rsid w:val="0096132B"/>
    <w:rsid w:val="00961416"/>
    <w:rsid w:val="00961756"/>
    <w:rsid w:val="009618FB"/>
    <w:rsid w:val="00961E4C"/>
    <w:rsid w:val="009626CB"/>
    <w:rsid w:val="009629FF"/>
    <w:rsid w:val="00962D18"/>
    <w:rsid w:val="00963180"/>
    <w:rsid w:val="009632E5"/>
    <w:rsid w:val="00963940"/>
    <w:rsid w:val="00965177"/>
    <w:rsid w:val="00965AA2"/>
    <w:rsid w:val="00965D60"/>
    <w:rsid w:val="00966005"/>
    <w:rsid w:val="00966238"/>
    <w:rsid w:val="00966495"/>
    <w:rsid w:val="009668FF"/>
    <w:rsid w:val="00966EB7"/>
    <w:rsid w:val="0096747E"/>
    <w:rsid w:val="00967B33"/>
    <w:rsid w:val="00967D49"/>
    <w:rsid w:val="00970E14"/>
    <w:rsid w:val="00971634"/>
    <w:rsid w:val="00971908"/>
    <w:rsid w:val="00971B2E"/>
    <w:rsid w:val="00972740"/>
    <w:rsid w:val="009727F7"/>
    <w:rsid w:val="00972C38"/>
    <w:rsid w:val="00972C92"/>
    <w:rsid w:val="009734EE"/>
    <w:rsid w:val="009736B8"/>
    <w:rsid w:val="00973B5D"/>
    <w:rsid w:val="00974439"/>
    <w:rsid w:val="0097483F"/>
    <w:rsid w:val="00974AF8"/>
    <w:rsid w:val="00974D39"/>
    <w:rsid w:val="009755C1"/>
    <w:rsid w:val="00975A6B"/>
    <w:rsid w:val="00976038"/>
    <w:rsid w:val="009763C6"/>
    <w:rsid w:val="00976451"/>
    <w:rsid w:val="0097682F"/>
    <w:rsid w:val="00976C3B"/>
    <w:rsid w:val="00976CB7"/>
    <w:rsid w:val="00976FD9"/>
    <w:rsid w:val="00977617"/>
    <w:rsid w:val="009778A9"/>
    <w:rsid w:val="00977A4C"/>
    <w:rsid w:val="0098005C"/>
    <w:rsid w:val="0098015F"/>
    <w:rsid w:val="009803FB"/>
    <w:rsid w:val="00980706"/>
    <w:rsid w:val="00980F10"/>
    <w:rsid w:val="00981340"/>
    <w:rsid w:val="009813DF"/>
    <w:rsid w:val="009816A1"/>
    <w:rsid w:val="0098186D"/>
    <w:rsid w:val="00981D2E"/>
    <w:rsid w:val="00982113"/>
    <w:rsid w:val="00982181"/>
    <w:rsid w:val="00983837"/>
    <w:rsid w:val="00983B81"/>
    <w:rsid w:val="00983BAC"/>
    <w:rsid w:val="009842D0"/>
    <w:rsid w:val="009842ED"/>
    <w:rsid w:val="00984882"/>
    <w:rsid w:val="009855D9"/>
    <w:rsid w:val="009856CE"/>
    <w:rsid w:val="009858C0"/>
    <w:rsid w:val="00985B1B"/>
    <w:rsid w:val="00985E55"/>
    <w:rsid w:val="0098672C"/>
    <w:rsid w:val="00986BB1"/>
    <w:rsid w:val="0098744B"/>
    <w:rsid w:val="009878D2"/>
    <w:rsid w:val="009879ED"/>
    <w:rsid w:val="00987FBA"/>
    <w:rsid w:val="009900C4"/>
    <w:rsid w:val="0099014A"/>
    <w:rsid w:val="0099039F"/>
    <w:rsid w:val="009905FF"/>
    <w:rsid w:val="00990B23"/>
    <w:rsid w:val="00990CB3"/>
    <w:rsid w:val="00991026"/>
    <w:rsid w:val="00991380"/>
    <w:rsid w:val="00991919"/>
    <w:rsid w:val="00993541"/>
    <w:rsid w:val="00993AD5"/>
    <w:rsid w:val="00993E3E"/>
    <w:rsid w:val="009942D2"/>
    <w:rsid w:val="00994876"/>
    <w:rsid w:val="00995A52"/>
    <w:rsid w:val="00995AA5"/>
    <w:rsid w:val="00996438"/>
    <w:rsid w:val="00996482"/>
    <w:rsid w:val="00997109"/>
    <w:rsid w:val="00997265"/>
    <w:rsid w:val="009979F4"/>
    <w:rsid w:val="00997ABE"/>
    <w:rsid w:val="009A0F76"/>
    <w:rsid w:val="009A14CC"/>
    <w:rsid w:val="009A1B75"/>
    <w:rsid w:val="009A227E"/>
    <w:rsid w:val="009A23EA"/>
    <w:rsid w:val="009A2E92"/>
    <w:rsid w:val="009A31FF"/>
    <w:rsid w:val="009A3492"/>
    <w:rsid w:val="009A3679"/>
    <w:rsid w:val="009A4379"/>
    <w:rsid w:val="009A44DD"/>
    <w:rsid w:val="009A45F0"/>
    <w:rsid w:val="009A4C19"/>
    <w:rsid w:val="009A5051"/>
    <w:rsid w:val="009A53C9"/>
    <w:rsid w:val="009A552C"/>
    <w:rsid w:val="009A5AB7"/>
    <w:rsid w:val="009A5CF4"/>
    <w:rsid w:val="009A5EA9"/>
    <w:rsid w:val="009A767B"/>
    <w:rsid w:val="009B04BB"/>
    <w:rsid w:val="009B04D2"/>
    <w:rsid w:val="009B08C5"/>
    <w:rsid w:val="009B0EC8"/>
    <w:rsid w:val="009B17EA"/>
    <w:rsid w:val="009B1B66"/>
    <w:rsid w:val="009B1C9E"/>
    <w:rsid w:val="009B20FC"/>
    <w:rsid w:val="009B20FF"/>
    <w:rsid w:val="009B2672"/>
    <w:rsid w:val="009B27D2"/>
    <w:rsid w:val="009B377B"/>
    <w:rsid w:val="009B3BD2"/>
    <w:rsid w:val="009B421E"/>
    <w:rsid w:val="009B4601"/>
    <w:rsid w:val="009B4A88"/>
    <w:rsid w:val="009B4C40"/>
    <w:rsid w:val="009B4CE8"/>
    <w:rsid w:val="009B5637"/>
    <w:rsid w:val="009B5FDE"/>
    <w:rsid w:val="009B6012"/>
    <w:rsid w:val="009B76BB"/>
    <w:rsid w:val="009B7726"/>
    <w:rsid w:val="009B7EFF"/>
    <w:rsid w:val="009B7F39"/>
    <w:rsid w:val="009C06B2"/>
    <w:rsid w:val="009C094C"/>
    <w:rsid w:val="009C11B7"/>
    <w:rsid w:val="009C18B6"/>
    <w:rsid w:val="009C22B5"/>
    <w:rsid w:val="009C32F6"/>
    <w:rsid w:val="009C33C1"/>
    <w:rsid w:val="009C37EC"/>
    <w:rsid w:val="009C3A6A"/>
    <w:rsid w:val="009C3BB3"/>
    <w:rsid w:val="009C3EE2"/>
    <w:rsid w:val="009C4B89"/>
    <w:rsid w:val="009C598F"/>
    <w:rsid w:val="009C5CF2"/>
    <w:rsid w:val="009C5FDB"/>
    <w:rsid w:val="009C66B2"/>
    <w:rsid w:val="009C79B2"/>
    <w:rsid w:val="009D0CE7"/>
    <w:rsid w:val="009D18CA"/>
    <w:rsid w:val="009D2469"/>
    <w:rsid w:val="009D2C33"/>
    <w:rsid w:val="009D2C4A"/>
    <w:rsid w:val="009D2DDC"/>
    <w:rsid w:val="009D306C"/>
    <w:rsid w:val="009D316C"/>
    <w:rsid w:val="009D3495"/>
    <w:rsid w:val="009D3799"/>
    <w:rsid w:val="009D3C71"/>
    <w:rsid w:val="009D4863"/>
    <w:rsid w:val="009D4ACD"/>
    <w:rsid w:val="009D5705"/>
    <w:rsid w:val="009D5817"/>
    <w:rsid w:val="009D5BD9"/>
    <w:rsid w:val="009D5E59"/>
    <w:rsid w:val="009D6C4B"/>
    <w:rsid w:val="009D6E53"/>
    <w:rsid w:val="009D6EAD"/>
    <w:rsid w:val="009D75B4"/>
    <w:rsid w:val="009D798F"/>
    <w:rsid w:val="009E0E44"/>
    <w:rsid w:val="009E1D1F"/>
    <w:rsid w:val="009E2F53"/>
    <w:rsid w:val="009E353A"/>
    <w:rsid w:val="009E3D5C"/>
    <w:rsid w:val="009E3EC0"/>
    <w:rsid w:val="009E42CF"/>
    <w:rsid w:val="009E4BD6"/>
    <w:rsid w:val="009E4D39"/>
    <w:rsid w:val="009E4D99"/>
    <w:rsid w:val="009E50AB"/>
    <w:rsid w:val="009E51A0"/>
    <w:rsid w:val="009E5478"/>
    <w:rsid w:val="009E5C86"/>
    <w:rsid w:val="009E6169"/>
    <w:rsid w:val="009E61C1"/>
    <w:rsid w:val="009E6365"/>
    <w:rsid w:val="009E65E5"/>
    <w:rsid w:val="009E6AA4"/>
    <w:rsid w:val="009E6CBC"/>
    <w:rsid w:val="009E7091"/>
    <w:rsid w:val="009E74F4"/>
    <w:rsid w:val="009E76E9"/>
    <w:rsid w:val="009F00F8"/>
    <w:rsid w:val="009F0454"/>
    <w:rsid w:val="009F13F5"/>
    <w:rsid w:val="009F157B"/>
    <w:rsid w:val="009F1CC4"/>
    <w:rsid w:val="009F23B2"/>
    <w:rsid w:val="009F2484"/>
    <w:rsid w:val="009F291D"/>
    <w:rsid w:val="009F2B3A"/>
    <w:rsid w:val="009F2C9B"/>
    <w:rsid w:val="009F2D43"/>
    <w:rsid w:val="009F30A5"/>
    <w:rsid w:val="009F357D"/>
    <w:rsid w:val="009F48F3"/>
    <w:rsid w:val="009F5120"/>
    <w:rsid w:val="009F5676"/>
    <w:rsid w:val="009F60A5"/>
    <w:rsid w:val="009F649B"/>
    <w:rsid w:val="009F68BE"/>
    <w:rsid w:val="009F68C2"/>
    <w:rsid w:val="009F7296"/>
    <w:rsid w:val="009F7392"/>
    <w:rsid w:val="009F73BA"/>
    <w:rsid w:val="009F7A43"/>
    <w:rsid w:val="009F7CBA"/>
    <w:rsid w:val="009F7F06"/>
    <w:rsid w:val="009F7F26"/>
    <w:rsid w:val="009F7F7E"/>
    <w:rsid w:val="00A00877"/>
    <w:rsid w:val="00A01293"/>
    <w:rsid w:val="00A0182F"/>
    <w:rsid w:val="00A02722"/>
    <w:rsid w:val="00A02C86"/>
    <w:rsid w:val="00A02EE5"/>
    <w:rsid w:val="00A0315E"/>
    <w:rsid w:val="00A0347B"/>
    <w:rsid w:val="00A0373C"/>
    <w:rsid w:val="00A03B40"/>
    <w:rsid w:val="00A040DB"/>
    <w:rsid w:val="00A044EA"/>
    <w:rsid w:val="00A04DD1"/>
    <w:rsid w:val="00A05085"/>
    <w:rsid w:val="00A05636"/>
    <w:rsid w:val="00A05CEE"/>
    <w:rsid w:val="00A05D2A"/>
    <w:rsid w:val="00A060BE"/>
    <w:rsid w:val="00A060FA"/>
    <w:rsid w:val="00A06395"/>
    <w:rsid w:val="00A067C7"/>
    <w:rsid w:val="00A0699E"/>
    <w:rsid w:val="00A07085"/>
    <w:rsid w:val="00A07D48"/>
    <w:rsid w:val="00A10074"/>
    <w:rsid w:val="00A101B8"/>
    <w:rsid w:val="00A108CA"/>
    <w:rsid w:val="00A10A9B"/>
    <w:rsid w:val="00A10B24"/>
    <w:rsid w:val="00A10F63"/>
    <w:rsid w:val="00A11117"/>
    <w:rsid w:val="00A1148B"/>
    <w:rsid w:val="00A11493"/>
    <w:rsid w:val="00A119E9"/>
    <w:rsid w:val="00A11EE6"/>
    <w:rsid w:val="00A12323"/>
    <w:rsid w:val="00A133B3"/>
    <w:rsid w:val="00A13848"/>
    <w:rsid w:val="00A13E43"/>
    <w:rsid w:val="00A13E4A"/>
    <w:rsid w:val="00A14311"/>
    <w:rsid w:val="00A14513"/>
    <w:rsid w:val="00A1544C"/>
    <w:rsid w:val="00A15455"/>
    <w:rsid w:val="00A1580A"/>
    <w:rsid w:val="00A15856"/>
    <w:rsid w:val="00A15DD2"/>
    <w:rsid w:val="00A1733A"/>
    <w:rsid w:val="00A173B6"/>
    <w:rsid w:val="00A17AAE"/>
    <w:rsid w:val="00A17D12"/>
    <w:rsid w:val="00A2039A"/>
    <w:rsid w:val="00A20459"/>
    <w:rsid w:val="00A2046C"/>
    <w:rsid w:val="00A20647"/>
    <w:rsid w:val="00A20EBF"/>
    <w:rsid w:val="00A20FD4"/>
    <w:rsid w:val="00A212F5"/>
    <w:rsid w:val="00A2139E"/>
    <w:rsid w:val="00A21EF6"/>
    <w:rsid w:val="00A2220F"/>
    <w:rsid w:val="00A22726"/>
    <w:rsid w:val="00A22A36"/>
    <w:rsid w:val="00A22D2F"/>
    <w:rsid w:val="00A230F8"/>
    <w:rsid w:val="00A23633"/>
    <w:rsid w:val="00A238AE"/>
    <w:rsid w:val="00A23DE3"/>
    <w:rsid w:val="00A23F24"/>
    <w:rsid w:val="00A241F5"/>
    <w:rsid w:val="00A24481"/>
    <w:rsid w:val="00A24904"/>
    <w:rsid w:val="00A249B2"/>
    <w:rsid w:val="00A255C5"/>
    <w:rsid w:val="00A25997"/>
    <w:rsid w:val="00A25FA1"/>
    <w:rsid w:val="00A26075"/>
    <w:rsid w:val="00A26E72"/>
    <w:rsid w:val="00A2704C"/>
    <w:rsid w:val="00A27AC6"/>
    <w:rsid w:val="00A31CAB"/>
    <w:rsid w:val="00A31D91"/>
    <w:rsid w:val="00A32655"/>
    <w:rsid w:val="00A32928"/>
    <w:rsid w:val="00A329B2"/>
    <w:rsid w:val="00A32DFE"/>
    <w:rsid w:val="00A32F27"/>
    <w:rsid w:val="00A341B1"/>
    <w:rsid w:val="00A358F4"/>
    <w:rsid w:val="00A35D48"/>
    <w:rsid w:val="00A361B6"/>
    <w:rsid w:val="00A361FE"/>
    <w:rsid w:val="00A3644A"/>
    <w:rsid w:val="00A364CF"/>
    <w:rsid w:val="00A377BA"/>
    <w:rsid w:val="00A37E84"/>
    <w:rsid w:val="00A409AE"/>
    <w:rsid w:val="00A40CA3"/>
    <w:rsid w:val="00A40F61"/>
    <w:rsid w:val="00A411B9"/>
    <w:rsid w:val="00A417A5"/>
    <w:rsid w:val="00A41925"/>
    <w:rsid w:val="00A41980"/>
    <w:rsid w:val="00A42214"/>
    <w:rsid w:val="00A42F38"/>
    <w:rsid w:val="00A43308"/>
    <w:rsid w:val="00A43881"/>
    <w:rsid w:val="00A43A2C"/>
    <w:rsid w:val="00A44121"/>
    <w:rsid w:val="00A44316"/>
    <w:rsid w:val="00A446E5"/>
    <w:rsid w:val="00A448F0"/>
    <w:rsid w:val="00A45335"/>
    <w:rsid w:val="00A4631C"/>
    <w:rsid w:val="00A46569"/>
    <w:rsid w:val="00A469BA"/>
    <w:rsid w:val="00A46B7C"/>
    <w:rsid w:val="00A46E01"/>
    <w:rsid w:val="00A4771E"/>
    <w:rsid w:val="00A47772"/>
    <w:rsid w:val="00A47A16"/>
    <w:rsid w:val="00A47F66"/>
    <w:rsid w:val="00A50549"/>
    <w:rsid w:val="00A50ADA"/>
    <w:rsid w:val="00A51022"/>
    <w:rsid w:val="00A51D0B"/>
    <w:rsid w:val="00A52140"/>
    <w:rsid w:val="00A52366"/>
    <w:rsid w:val="00A52D36"/>
    <w:rsid w:val="00A5316C"/>
    <w:rsid w:val="00A535F5"/>
    <w:rsid w:val="00A53B7E"/>
    <w:rsid w:val="00A53C24"/>
    <w:rsid w:val="00A53D5D"/>
    <w:rsid w:val="00A53EA9"/>
    <w:rsid w:val="00A53F91"/>
    <w:rsid w:val="00A546A6"/>
    <w:rsid w:val="00A55165"/>
    <w:rsid w:val="00A55B36"/>
    <w:rsid w:val="00A55BEA"/>
    <w:rsid w:val="00A55DC3"/>
    <w:rsid w:val="00A562AA"/>
    <w:rsid w:val="00A563AD"/>
    <w:rsid w:val="00A56ADE"/>
    <w:rsid w:val="00A56C56"/>
    <w:rsid w:val="00A56CA8"/>
    <w:rsid w:val="00A56CE7"/>
    <w:rsid w:val="00A57168"/>
    <w:rsid w:val="00A57463"/>
    <w:rsid w:val="00A575D0"/>
    <w:rsid w:val="00A57828"/>
    <w:rsid w:val="00A57B3B"/>
    <w:rsid w:val="00A601C5"/>
    <w:rsid w:val="00A6099E"/>
    <w:rsid w:val="00A60A69"/>
    <w:rsid w:val="00A60D5A"/>
    <w:rsid w:val="00A60E96"/>
    <w:rsid w:val="00A61093"/>
    <w:rsid w:val="00A61DBF"/>
    <w:rsid w:val="00A6221D"/>
    <w:rsid w:val="00A62861"/>
    <w:rsid w:val="00A63305"/>
    <w:rsid w:val="00A63963"/>
    <w:rsid w:val="00A639AD"/>
    <w:rsid w:val="00A63C59"/>
    <w:rsid w:val="00A63DA4"/>
    <w:rsid w:val="00A646B0"/>
    <w:rsid w:val="00A65003"/>
    <w:rsid w:val="00A652BB"/>
    <w:rsid w:val="00A653A5"/>
    <w:rsid w:val="00A65A14"/>
    <w:rsid w:val="00A65ED9"/>
    <w:rsid w:val="00A664FF"/>
    <w:rsid w:val="00A6684A"/>
    <w:rsid w:val="00A66CB7"/>
    <w:rsid w:val="00A66E95"/>
    <w:rsid w:val="00A671C8"/>
    <w:rsid w:val="00A67A72"/>
    <w:rsid w:val="00A67D1F"/>
    <w:rsid w:val="00A70095"/>
    <w:rsid w:val="00A7056C"/>
    <w:rsid w:val="00A707E9"/>
    <w:rsid w:val="00A70BBD"/>
    <w:rsid w:val="00A71749"/>
    <w:rsid w:val="00A718D1"/>
    <w:rsid w:val="00A72988"/>
    <w:rsid w:val="00A72A7C"/>
    <w:rsid w:val="00A72FD0"/>
    <w:rsid w:val="00A7317D"/>
    <w:rsid w:val="00A7351E"/>
    <w:rsid w:val="00A73876"/>
    <w:rsid w:val="00A73AD1"/>
    <w:rsid w:val="00A7410D"/>
    <w:rsid w:val="00A7420B"/>
    <w:rsid w:val="00A74461"/>
    <w:rsid w:val="00A74525"/>
    <w:rsid w:val="00A745F1"/>
    <w:rsid w:val="00A75059"/>
    <w:rsid w:val="00A759B6"/>
    <w:rsid w:val="00A768D1"/>
    <w:rsid w:val="00A77AE3"/>
    <w:rsid w:val="00A77F01"/>
    <w:rsid w:val="00A77F38"/>
    <w:rsid w:val="00A80770"/>
    <w:rsid w:val="00A80808"/>
    <w:rsid w:val="00A813BE"/>
    <w:rsid w:val="00A813C0"/>
    <w:rsid w:val="00A8144E"/>
    <w:rsid w:val="00A8179D"/>
    <w:rsid w:val="00A827FD"/>
    <w:rsid w:val="00A829A1"/>
    <w:rsid w:val="00A82AF6"/>
    <w:rsid w:val="00A83C3F"/>
    <w:rsid w:val="00A840E6"/>
    <w:rsid w:val="00A84F78"/>
    <w:rsid w:val="00A858B9"/>
    <w:rsid w:val="00A85B72"/>
    <w:rsid w:val="00A85CF0"/>
    <w:rsid w:val="00A860CC"/>
    <w:rsid w:val="00A86185"/>
    <w:rsid w:val="00A861CA"/>
    <w:rsid w:val="00A8648B"/>
    <w:rsid w:val="00A86BD8"/>
    <w:rsid w:val="00A8709D"/>
    <w:rsid w:val="00A87BC4"/>
    <w:rsid w:val="00A87D6A"/>
    <w:rsid w:val="00A90438"/>
    <w:rsid w:val="00A90725"/>
    <w:rsid w:val="00A90997"/>
    <w:rsid w:val="00A9130B"/>
    <w:rsid w:val="00A91AAC"/>
    <w:rsid w:val="00A91BDA"/>
    <w:rsid w:val="00A91C2B"/>
    <w:rsid w:val="00A91D6C"/>
    <w:rsid w:val="00A91E51"/>
    <w:rsid w:val="00A928A3"/>
    <w:rsid w:val="00A928B0"/>
    <w:rsid w:val="00A929EF"/>
    <w:rsid w:val="00A92DC3"/>
    <w:rsid w:val="00A939B7"/>
    <w:rsid w:val="00A93F8A"/>
    <w:rsid w:val="00A94320"/>
    <w:rsid w:val="00A94344"/>
    <w:rsid w:val="00A946DB"/>
    <w:rsid w:val="00A95550"/>
    <w:rsid w:val="00A958BC"/>
    <w:rsid w:val="00A9599E"/>
    <w:rsid w:val="00A95A26"/>
    <w:rsid w:val="00A95D45"/>
    <w:rsid w:val="00A95F80"/>
    <w:rsid w:val="00A9663D"/>
    <w:rsid w:val="00A96CA4"/>
    <w:rsid w:val="00A97413"/>
    <w:rsid w:val="00AA0068"/>
    <w:rsid w:val="00AA02AC"/>
    <w:rsid w:val="00AA06EC"/>
    <w:rsid w:val="00AA1616"/>
    <w:rsid w:val="00AA1775"/>
    <w:rsid w:val="00AA1D5C"/>
    <w:rsid w:val="00AA22AE"/>
    <w:rsid w:val="00AA247B"/>
    <w:rsid w:val="00AA2963"/>
    <w:rsid w:val="00AA2DC7"/>
    <w:rsid w:val="00AA371A"/>
    <w:rsid w:val="00AA4032"/>
    <w:rsid w:val="00AA45E1"/>
    <w:rsid w:val="00AA52BB"/>
    <w:rsid w:val="00AA58FE"/>
    <w:rsid w:val="00AA5924"/>
    <w:rsid w:val="00AA64D3"/>
    <w:rsid w:val="00AA6AF3"/>
    <w:rsid w:val="00AA7136"/>
    <w:rsid w:val="00AA72BE"/>
    <w:rsid w:val="00AA7534"/>
    <w:rsid w:val="00AA7C4C"/>
    <w:rsid w:val="00AB0180"/>
    <w:rsid w:val="00AB07FA"/>
    <w:rsid w:val="00AB0C78"/>
    <w:rsid w:val="00AB0D0F"/>
    <w:rsid w:val="00AB1194"/>
    <w:rsid w:val="00AB1AEA"/>
    <w:rsid w:val="00AB1CB5"/>
    <w:rsid w:val="00AB1D78"/>
    <w:rsid w:val="00AB2666"/>
    <w:rsid w:val="00AB27E5"/>
    <w:rsid w:val="00AB282C"/>
    <w:rsid w:val="00AB29B0"/>
    <w:rsid w:val="00AB2E1F"/>
    <w:rsid w:val="00AB2F51"/>
    <w:rsid w:val="00AB3258"/>
    <w:rsid w:val="00AB368B"/>
    <w:rsid w:val="00AB3860"/>
    <w:rsid w:val="00AB38A9"/>
    <w:rsid w:val="00AB3AEE"/>
    <w:rsid w:val="00AB3CF4"/>
    <w:rsid w:val="00AB4E7B"/>
    <w:rsid w:val="00AB5011"/>
    <w:rsid w:val="00AB50DF"/>
    <w:rsid w:val="00AB6169"/>
    <w:rsid w:val="00AB72B8"/>
    <w:rsid w:val="00AB7B06"/>
    <w:rsid w:val="00AB7DAD"/>
    <w:rsid w:val="00AC03B7"/>
    <w:rsid w:val="00AC041A"/>
    <w:rsid w:val="00AC0716"/>
    <w:rsid w:val="00AC074E"/>
    <w:rsid w:val="00AC0803"/>
    <w:rsid w:val="00AC0E69"/>
    <w:rsid w:val="00AC12FA"/>
    <w:rsid w:val="00AC1333"/>
    <w:rsid w:val="00AC1695"/>
    <w:rsid w:val="00AC1A36"/>
    <w:rsid w:val="00AC1C4D"/>
    <w:rsid w:val="00AC1E4F"/>
    <w:rsid w:val="00AC214C"/>
    <w:rsid w:val="00AC257C"/>
    <w:rsid w:val="00AC2637"/>
    <w:rsid w:val="00AC343F"/>
    <w:rsid w:val="00AC3839"/>
    <w:rsid w:val="00AC4A60"/>
    <w:rsid w:val="00AC4FBE"/>
    <w:rsid w:val="00AC5339"/>
    <w:rsid w:val="00AC5675"/>
    <w:rsid w:val="00AC570C"/>
    <w:rsid w:val="00AC6DD4"/>
    <w:rsid w:val="00AC7253"/>
    <w:rsid w:val="00AD002A"/>
    <w:rsid w:val="00AD0C13"/>
    <w:rsid w:val="00AD0DA3"/>
    <w:rsid w:val="00AD16B0"/>
    <w:rsid w:val="00AD1D2E"/>
    <w:rsid w:val="00AD200D"/>
    <w:rsid w:val="00AD21AD"/>
    <w:rsid w:val="00AD2203"/>
    <w:rsid w:val="00AD2684"/>
    <w:rsid w:val="00AD26D0"/>
    <w:rsid w:val="00AD27E2"/>
    <w:rsid w:val="00AD2F48"/>
    <w:rsid w:val="00AD3001"/>
    <w:rsid w:val="00AD306E"/>
    <w:rsid w:val="00AD3B06"/>
    <w:rsid w:val="00AD3FD1"/>
    <w:rsid w:val="00AD4197"/>
    <w:rsid w:val="00AD467B"/>
    <w:rsid w:val="00AD5ED6"/>
    <w:rsid w:val="00AD6538"/>
    <w:rsid w:val="00AD659C"/>
    <w:rsid w:val="00AD6D63"/>
    <w:rsid w:val="00AD6EF3"/>
    <w:rsid w:val="00AD7AD9"/>
    <w:rsid w:val="00AD7CBD"/>
    <w:rsid w:val="00AE0400"/>
    <w:rsid w:val="00AE096A"/>
    <w:rsid w:val="00AE0F35"/>
    <w:rsid w:val="00AE0FD3"/>
    <w:rsid w:val="00AE1431"/>
    <w:rsid w:val="00AE1987"/>
    <w:rsid w:val="00AE1D86"/>
    <w:rsid w:val="00AE2348"/>
    <w:rsid w:val="00AE2680"/>
    <w:rsid w:val="00AE2EB7"/>
    <w:rsid w:val="00AE31BD"/>
    <w:rsid w:val="00AE3254"/>
    <w:rsid w:val="00AE3453"/>
    <w:rsid w:val="00AE348A"/>
    <w:rsid w:val="00AE391E"/>
    <w:rsid w:val="00AE40BE"/>
    <w:rsid w:val="00AE5433"/>
    <w:rsid w:val="00AE552B"/>
    <w:rsid w:val="00AE5640"/>
    <w:rsid w:val="00AE56CA"/>
    <w:rsid w:val="00AE5BE9"/>
    <w:rsid w:val="00AE5E77"/>
    <w:rsid w:val="00AE5FE2"/>
    <w:rsid w:val="00AE62B4"/>
    <w:rsid w:val="00AE692A"/>
    <w:rsid w:val="00AE724F"/>
    <w:rsid w:val="00AE758E"/>
    <w:rsid w:val="00AE7801"/>
    <w:rsid w:val="00AE78E0"/>
    <w:rsid w:val="00AE7A0B"/>
    <w:rsid w:val="00AE7FE2"/>
    <w:rsid w:val="00AF055A"/>
    <w:rsid w:val="00AF0DF8"/>
    <w:rsid w:val="00AF1286"/>
    <w:rsid w:val="00AF12A1"/>
    <w:rsid w:val="00AF14C0"/>
    <w:rsid w:val="00AF1D2C"/>
    <w:rsid w:val="00AF1E1C"/>
    <w:rsid w:val="00AF2130"/>
    <w:rsid w:val="00AF24F9"/>
    <w:rsid w:val="00AF29C4"/>
    <w:rsid w:val="00AF29CB"/>
    <w:rsid w:val="00AF323E"/>
    <w:rsid w:val="00AF393D"/>
    <w:rsid w:val="00AF3B2D"/>
    <w:rsid w:val="00AF40DE"/>
    <w:rsid w:val="00AF5D24"/>
    <w:rsid w:val="00AF7168"/>
    <w:rsid w:val="00AF7206"/>
    <w:rsid w:val="00AF7E1E"/>
    <w:rsid w:val="00B001A6"/>
    <w:rsid w:val="00B00308"/>
    <w:rsid w:val="00B00527"/>
    <w:rsid w:val="00B006AA"/>
    <w:rsid w:val="00B01358"/>
    <w:rsid w:val="00B0186F"/>
    <w:rsid w:val="00B018FB"/>
    <w:rsid w:val="00B01D59"/>
    <w:rsid w:val="00B01EE1"/>
    <w:rsid w:val="00B02269"/>
    <w:rsid w:val="00B0262F"/>
    <w:rsid w:val="00B026C1"/>
    <w:rsid w:val="00B02726"/>
    <w:rsid w:val="00B02742"/>
    <w:rsid w:val="00B02AB8"/>
    <w:rsid w:val="00B02D48"/>
    <w:rsid w:val="00B0391B"/>
    <w:rsid w:val="00B039E9"/>
    <w:rsid w:val="00B047D7"/>
    <w:rsid w:val="00B048EC"/>
    <w:rsid w:val="00B060F6"/>
    <w:rsid w:val="00B06565"/>
    <w:rsid w:val="00B065EC"/>
    <w:rsid w:val="00B0675B"/>
    <w:rsid w:val="00B06A03"/>
    <w:rsid w:val="00B0730F"/>
    <w:rsid w:val="00B07B5A"/>
    <w:rsid w:val="00B10569"/>
    <w:rsid w:val="00B10FF7"/>
    <w:rsid w:val="00B1121B"/>
    <w:rsid w:val="00B1205B"/>
    <w:rsid w:val="00B1210C"/>
    <w:rsid w:val="00B1271A"/>
    <w:rsid w:val="00B1276B"/>
    <w:rsid w:val="00B128EF"/>
    <w:rsid w:val="00B1346A"/>
    <w:rsid w:val="00B1392E"/>
    <w:rsid w:val="00B139B2"/>
    <w:rsid w:val="00B13C26"/>
    <w:rsid w:val="00B1401B"/>
    <w:rsid w:val="00B14406"/>
    <w:rsid w:val="00B14930"/>
    <w:rsid w:val="00B14A82"/>
    <w:rsid w:val="00B15AD6"/>
    <w:rsid w:val="00B15CAF"/>
    <w:rsid w:val="00B166A9"/>
    <w:rsid w:val="00B16875"/>
    <w:rsid w:val="00B16A3D"/>
    <w:rsid w:val="00B16F26"/>
    <w:rsid w:val="00B17129"/>
    <w:rsid w:val="00B17272"/>
    <w:rsid w:val="00B1797B"/>
    <w:rsid w:val="00B17ACC"/>
    <w:rsid w:val="00B17F08"/>
    <w:rsid w:val="00B2035A"/>
    <w:rsid w:val="00B2043F"/>
    <w:rsid w:val="00B20DAC"/>
    <w:rsid w:val="00B21389"/>
    <w:rsid w:val="00B21E19"/>
    <w:rsid w:val="00B2225B"/>
    <w:rsid w:val="00B22471"/>
    <w:rsid w:val="00B227F4"/>
    <w:rsid w:val="00B22812"/>
    <w:rsid w:val="00B228FA"/>
    <w:rsid w:val="00B22AF2"/>
    <w:rsid w:val="00B22BB0"/>
    <w:rsid w:val="00B22D0F"/>
    <w:rsid w:val="00B2315A"/>
    <w:rsid w:val="00B2315E"/>
    <w:rsid w:val="00B246E5"/>
    <w:rsid w:val="00B248A6"/>
    <w:rsid w:val="00B24E82"/>
    <w:rsid w:val="00B24EB5"/>
    <w:rsid w:val="00B25055"/>
    <w:rsid w:val="00B252D2"/>
    <w:rsid w:val="00B26294"/>
    <w:rsid w:val="00B26A10"/>
    <w:rsid w:val="00B27052"/>
    <w:rsid w:val="00B27094"/>
    <w:rsid w:val="00B27A62"/>
    <w:rsid w:val="00B27BFD"/>
    <w:rsid w:val="00B303AA"/>
    <w:rsid w:val="00B30CA7"/>
    <w:rsid w:val="00B30EC6"/>
    <w:rsid w:val="00B31162"/>
    <w:rsid w:val="00B317C8"/>
    <w:rsid w:val="00B31E3E"/>
    <w:rsid w:val="00B31F2E"/>
    <w:rsid w:val="00B31FED"/>
    <w:rsid w:val="00B32148"/>
    <w:rsid w:val="00B3278F"/>
    <w:rsid w:val="00B32863"/>
    <w:rsid w:val="00B32949"/>
    <w:rsid w:val="00B32A66"/>
    <w:rsid w:val="00B32A71"/>
    <w:rsid w:val="00B32F16"/>
    <w:rsid w:val="00B335E3"/>
    <w:rsid w:val="00B33971"/>
    <w:rsid w:val="00B34CA0"/>
    <w:rsid w:val="00B34E95"/>
    <w:rsid w:val="00B35AEA"/>
    <w:rsid w:val="00B35D38"/>
    <w:rsid w:val="00B36121"/>
    <w:rsid w:val="00B36329"/>
    <w:rsid w:val="00B36748"/>
    <w:rsid w:val="00B3684A"/>
    <w:rsid w:val="00B36BE6"/>
    <w:rsid w:val="00B377C2"/>
    <w:rsid w:val="00B37E48"/>
    <w:rsid w:val="00B409EE"/>
    <w:rsid w:val="00B40D86"/>
    <w:rsid w:val="00B4147F"/>
    <w:rsid w:val="00B41DD5"/>
    <w:rsid w:val="00B41E8C"/>
    <w:rsid w:val="00B41F7A"/>
    <w:rsid w:val="00B42322"/>
    <w:rsid w:val="00B43072"/>
    <w:rsid w:val="00B43743"/>
    <w:rsid w:val="00B4384F"/>
    <w:rsid w:val="00B43FAA"/>
    <w:rsid w:val="00B440A6"/>
    <w:rsid w:val="00B448D2"/>
    <w:rsid w:val="00B448F8"/>
    <w:rsid w:val="00B452D1"/>
    <w:rsid w:val="00B460E9"/>
    <w:rsid w:val="00B4651F"/>
    <w:rsid w:val="00B465A3"/>
    <w:rsid w:val="00B465E3"/>
    <w:rsid w:val="00B46F63"/>
    <w:rsid w:val="00B47129"/>
    <w:rsid w:val="00B5030B"/>
    <w:rsid w:val="00B50A92"/>
    <w:rsid w:val="00B50B0C"/>
    <w:rsid w:val="00B50F2A"/>
    <w:rsid w:val="00B51B98"/>
    <w:rsid w:val="00B52168"/>
    <w:rsid w:val="00B521C3"/>
    <w:rsid w:val="00B521EE"/>
    <w:rsid w:val="00B52295"/>
    <w:rsid w:val="00B524A5"/>
    <w:rsid w:val="00B52A10"/>
    <w:rsid w:val="00B5321F"/>
    <w:rsid w:val="00B53D7C"/>
    <w:rsid w:val="00B53F04"/>
    <w:rsid w:val="00B5418E"/>
    <w:rsid w:val="00B543E7"/>
    <w:rsid w:val="00B54564"/>
    <w:rsid w:val="00B54E69"/>
    <w:rsid w:val="00B55095"/>
    <w:rsid w:val="00B560FF"/>
    <w:rsid w:val="00B561F6"/>
    <w:rsid w:val="00B56F76"/>
    <w:rsid w:val="00B576CE"/>
    <w:rsid w:val="00B57E3A"/>
    <w:rsid w:val="00B609F7"/>
    <w:rsid w:val="00B6190C"/>
    <w:rsid w:val="00B62C2C"/>
    <w:rsid w:val="00B62D36"/>
    <w:rsid w:val="00B63A17"/>
    <w:rsid w:val="00B63B6A"/>
    <w:rsid w:val="00B63BDC"/>
    <w:rsid w:val="00B63E9C"/>
    <w:rsid w:val="00B63ED9"/>
    <w:rsid w:val="00B640DE"/>
    <w:rsid w:val="00B64446"/>
    <w:rsid w:val="00B648B2"/>
    <w:rsid w:val="00B648DA"/>
    <w:rsid w:val="00B64EE9"/>
    <w:rsid w:val="00B65829"/>
    <w:rsid w:val="00B6588A"/>
    <w:rsid w:val="00B6588C"/>
    <w:rsid w:val="00B65A04"/>
    <w:rsid w:val="00B66486"/>
    <w:rsid w:val="00B66D5A"/>
    <w:rsid w:val="00B66F68"/>
    <w:rsid w:val="00B67308"/>
    <w:rsid w:val="00B70DC0"/>
    <w:rsid w:val="00B70F1A"/>
    <w:rsid w:val="00B710C2"/>
    <w:rsid w:val="00B714B9"/>
    <w:rsid w:val="00B714C7"/>
    <w:rsid w:val="00B7184F"/>
    <w:rsid w:val="00B7207E"/>
    <w:rsid w:val="00B723AE"/>
    <w:rsid w:val="00B7293E"/>
    <w:rsid w:val="00B72C5A"/>
    <w:rsid w:val="00B742FF"/>
    <w:rsid w:val="00B74CB4"/>
    <w:rsid w:val="00B75296"/>
    <w:rsid w:val="00B757FF"/>
    <w:rsid w:val="00B75BB2"/>
    <w:rsid w:val="00B75C89"/>
    <w:rsid w:val="00B76229"/>
    <w:rsid w:val="00B762D4"/>
    <w:rsid w:val="00B767C1"/>
    <w:rsid w:val="00B76A4E"/>
    <w:rsid w:val="00B77361"/>
    <w:rsid w:val="00B77FE7"/>
    <w:rsid w:val="00B800D7"/>
    <w:rsid w:val="00B80D05"/>
    <w:rsid w:val="00B80E3F"/>
    <w:rsid w:val="00B817B4"/>
    <w:rsid w:val="00B817F8"/>
    <w:rsid w:val="00B81C50"/>
    <w:rsid w:val="00B81D70"/>
    <w:rsid w:val="00B81E18"/>
    <w:rsid w:val="00B82479"/>
    <w:rsid w:val="00B82AFE"/>
    <w:rsid w:val="00B82BA5"/>
    <w:rsid w:val="00B82EE4"/>
    <w:rsid w:val="00B835B4"/>
    <w:rsid w:val="00B8395B"/>
    <w:rsid w:val="00B83B18"/>
    <w:rsid w:val="00B84370"/>
    <w:rsid w:val="00B843E3"/>
    <w:rsid w:val="00B846B5"/>
    <w:rsid w:val="00B848E7"/>
    <w:rsid w:val="00B84DEE"/>
    <w:rsid w:val="00B851BB"/>
    <w:rsid w:val="00B86498"/>
    <w:rsid w:val="00B864CE"/>
    <w:rsid w:val="00B86A61"/>
    <w:rsid w:val="00B86D6F"/>
    <w:rsid w:val="00B872F7"/>
    <w:rsid w:val="00B873C7"/>
    <w:rsid w:val="00B8787B"/>
    <w:rsid w:val="00B87D41"/>
    <w:rsid w:val="00B87D9F"/>
    <w:rsid w:val="00B90107"/>
    <w:rsid w:val="00B9048B"/>
    <w:rsid w:val="00B90885"/>
    <w:rsid w:val="00B916B2"/>
    <w:rsid w:val="00B921F2"/>
    <w:rsid w:val="00B923B0"/>
    <w:rsid w:val="00B923D3"/>
    <w:rsid w:val="00B92468"/>
    <w:rsid w:val="00B92E94"/>
    <w:rsid w:val="00B933F5"/>
    <w:rsid w:val="00B93409"/>
    <w:rsid w:val="00B934C3"/>
    <w:rsid w:val="00B935D6"/>
    <w:rsid w:val="00B93DB7"/>
    <w:rsid w:val="00B943A5"/>
    <w:rsid w:val="00B947B8"/>
    <w:rsid w:val="00B94800"/>
    <w:rsid w:val="00B953B2"/>
    <w:rsid w:val="00B959A7"/>
    <w:rsid w:val="00B961BA"/>
    <w:rsid w:val="00B961E9"/>
    <w:rsid w:val="00B962FE"/>
    <w:rsid w:val="00B96556"/>
    <w:rsid w:val="00B965FC"/>
    <w:rsid w:val="00B96685"/>
    <w:rsid w:val="00B96B36"/>
    <w:rsid w:val="00B972C4"/>
    <w:rsid w:val="00B97687"/>
    <w:rsid w:val="00B97C96"/>
    <w:rsid w:val="00BA0060"/>
    <w:rsid w:val="00BA0145"/>
    <w:rsid w:val="00BA0166"/>
    <w:rsid w:val="00BA078A"/>
    <w:rsid w:val="00BA089B"/>
    <w:rsid w:val="00BA0D34"/>
    <w:rsid w:val="00BA0D80"/>
    <w:rsid w:val="00BA1BE1"/>
    <w:rsid w:val="00BA1DA9"/>
    <w:rsid w:val="00BA1F4C"/>
    <w:rsid w:val="00BA27F4"/>
    <w:rsid w:val="00BA2D42"/>
    <w:rsid w:val="00BA2EE8"/>
    <w:rsid w:val="00BA2FF2"/>
    <w:rsid w:val="00BA3C48"/>
    <w:rsid w:val="00BA3D61"/>
    <w:rsid w:val="00BA3E94"/>
    <w:rsid w:val="00BA41BA"/>
    <w:rsid w:val="00BA46DA"/>
    <w:rsid w:val="00BA4986"/>
    <w:rsid w:val="00BA4D67"/>
    <w:rsid w:val="00BA4E4A"/>
    <w:rsid w:val="00BA50B1"/>
    <w:rsid w:val="00BA5787"/>
    <w:rsid w:val="00BA5B3E"/>
    <w:rsid w:val="00BA6A06"/>
    <w:rsid w:val="00BA6CD3"/>
    <w:rsid w:val="00BA7067"/>
    <w:rsid w:val="00BA7276"/>
    <w:rsid w:val="00BA7BE8"/>
    <w:rsid w:val="00BB06B3"/>
    <w:rsid w:val="00BB113B"/>
    <w:rsid w:val="00BB135B"/>
    <w:rsid w:val="00BB1641"/>
    <w:rsid w:val="00BB2461"/>
    <w:rsid w:val="00BB2B1B"/>
    <w:rsid w:val="00BB3B78"/>
    <w:rsid w:val="00BB3DB9"/>
    <w:rsid w:val="00BB4C2F"/>
    <w:rsid w:val="00BB7008"/>
    <w:rsid w:val="00BB720C"/>
    <w:rsid w:val="00BC04A7"/>
    <w:rsid w:val="00BC0BE7"/>
    <w:rsid w:val="00BC0F8E"/>
    <w:rsid w:val="00BC0FEC"/>
    <w:rsid w:val="00BC1686"/>
    <w:rsid w:val="00BC1AF3"/>
    <w:rsid w:val="00BC1D67"/>
    <w:rsid w:val="00BC25BE"/>
    <w:rsid w:val="00BC2752"/>
    <w:rsid w:val="00BC2A0A"/>
    <w:rsid w:val="00BC3018"/>
    <w:rsid w:val="00BC37D6"/>
    <w:rsid w:val="00BC42A3"/>
    <w:rsid w:val="00BC431E"/>
    <w:rsid w:val="00BC4859"/>
    <w:rsid w:val="00BC4B56"/>
    <w:rsid w:val="00BC52FA"/>
    <w:rsid w:val="00BC53A7"/>
    <w:rsid w:val="00BC5713"/>
    <w:rsid w:val="00BC613A"/>
    <w:rsid w:val="00BC622A"/>
    <w:rsid w:val="00BC646F"/>
    <w:rsid w:val="00BC6B7F"/>
    <w:rsid w:val="00BC6F64"/>
    <w:rsid w:val="00BC7517"/>
    <w:rsid w:val="00BC7BCE"/>
    <w:rsid w:val="00BC7C7C"/>
    <w:rsid w:val="00BD0222"/>
    <w:rsid w:val="00BD040D"/>
    <w:rsid w:val="00BD1CFA"/>
    <w:rsid w:val="00BD2188"/>
    <w:rsid w:val="00BD23EC"/>
    <w:rsid w:val="00BD2ECC"/>
    <w:rsid w:val="00BD30A2"/>
    <w:rsid w:val="00BD340C"/>
    <w:rsid w:val="00BD35A9"/>
    <w:rsid w:val="00BD3676"/>
    <w:rsid w:val="00BD4007"/>
    <w:rsid w:val="00BD41F4"/>
    <w:rsid w:val="00BD442F"/>
    <w:rsid w:val="00BD4AFD"/>
    <w:rsid w:val="00BD5713"/>
    <w:rsid w:val="00BD587D"/>
    <w:rsid w:val="00BD5D01"/>
    <w:rsid w:val="00BD6001"/>
    <w:rsid w:val="00BD667D"/>
    <w:rsid w:val="00BD6941"/>
    <w:rsid w:val="00BD6BD5"/>
    <w:rsid w:val="00BD6C4A"/>
    <w:rsid w:val="00BD6E07"/>
    <w:rsid w:val="00BD7359"/>
    <w:rsid w:val="00BD7EF1"/>
    <w:rsid w:val="00BE09C6"/>
    <w:rsid w:val="00BE1186"/>
    <w:rsid w:val="00BE224C"/>
    <w:rsid w:val="00BE28FA"/>
    <w:rsid w:val="00BE2D78"/>
    <w:rsid w:val="00BE319F"/>
    <w:rsid w:val="00BE38B7"/>
    <w:rsid w:val="00BE3B25"/>
    <w:rsid w:val="00BE3FBB"/>
    <w:rsid w:val="00BE3FF0"/>
    <w:rsid w:val="00BE4348"/>
    <w:rsid w:val="00BE46AE"/>
    <w:rsid w:val="00BE488E"/>
    <w:rsid w:val="00BE49B1"/>
    <w:rsid w:val="00BE4A51"/>
    <w:rsid w:val="00BE5D45"/>
    <w:rsid w:val="00BE60FF"/>
    <w:rsid w:val="00BE65A0"/>
    <w:rsid w:val="00BE66B4"/>
    <w:rsid w:val="00BE698E"/>
    <w:rsid w:val="00BE736F"/>
    <w:rsid w:val="00BE7B62"/>
    <w:rsid w:val="00BE7EB7"/>
    <w:rsid w:val="00BF0684"/>
    <w:rsid w:val="00BF1383"/>
    <w:rsid w:val="00BF14D8"/>
    <w:rsid w:val="00BF1935"/>
    <w:rsid w:val="00BF1D5A"/>
    <w:rsid w:val="00BF1E2D"/>
    <w:rsid w:val="00BF1E47"/>
    <w:rsid w:val="00BF234B"/>
    <w:rsid w:val="00BF23E0"/>
    <w:rsid w:val="00BF257B"/>
    <w:rsid w:val="00BF2A56"/>
    <w:rsid w:val="00BF2DAD"/>
    <w:rsid w:val="00BF3CA6"/>
    <w:rsid w:val="00BF3FBD"/>
    <w:rsid w:val="00BF4511"/>
    <w:rsid w:val="00BF497B"/>
    <w:rsid w:val="00BF4AB2"/>
    <w:rsid w:val="00BF4B2C"/>
    <w:rsid w:val="00BF4FE3"/>
    <w:rsid w:val="00BF513C"/>
    <w:rsid w:val="00BF65A5"/>
    <w:rsid w:val="00BF66E5"/>
    <w:rsid w:val="00BF7089"/>
    <w:rsid w:val="00BF7B43"/>
    <w:rsid w:val="00BF7C4D"/>
    <w:rsid w:val="00C0001C"/>
    <w:rsid w:val="00C008FF"/>
    <w:rsid w:val="00C00AC7"/>
    <w:rsid w:val="00C00FCC"/>
    <w:rsid w:val="00C01261"/>
    <w:rsid w:val="00C016E1"/>
    <w:rsid w:val="00C017BF"/>
    <w:rsid w:val="00C01C53"/>
    <w:rsid w:val="00C0231C"/>
    <w:rsid w:val="00C02A93"/>
    <w:rsid w:val="00C02C0A"/>
    <w:rsid w:val="00C034F6"/>
    <w:rsid w:val="00C03CD8"/>
    <w:rsid w:val="00C0433D"/>
    <w:rsid w:val="00C04699"/>
    <w:rsid w:val="00C046BC"/>
    <w:rsid w:val="00C047E2"/>
    <w:rsid w:val="00C04AE7"/>
    <w:rsid w:val="00C04CBA"/>
    <w:rsid w:val="00C04D3E"/>
    <w:rsid w:val="00C04F7D"/>
    <w:rsid w:val="00C0516E"/>
    <w:rsid w:val="00C059CD"/>
    <w:rsid w:val="00C05A4F"/>
    <w:rsid w:val="00C05ABB"/>
    <w:rsid w:val="00C06589"/>
    <w:rsid w:val="00C06992"/>
    <w:rsid w:val="00C06D2A"/>
    <w:rsid w:val="00C0705A"/>
    <w:rsid w:val="00C07227"/>
    <w:rsid w:val="00C0747D"/>
    <w:rsid w:val="00C078ED"/>
    <w:rsid w:val="00C079B6"/>
    <w:rsid w:val="00C07B20"/>
    <w:rsid w:val="00C07D48"/>
    <w:rsid w:val="00C10644"/>
    <w:rsid w:val="00C1064F"/>
    <w:rsid w:val="00C106ED"/>
    <w:rsid w:val="00C108F4"/>
    <w:rsid w:val="00C11508"/>
    <w:rsid w:val="00C11D62"/>
    <w:rsid w:val="00C11DEB"/>
    <w:rsid w:val="00C12426"/>
    <w:rsid w:val="00C1299F"/>
    <w:rsid w:val="00C12CDC"/>
    <w:rsid w:val="00C12FE6"/>
    <w:rsid w:val="00C13724"/>
    <w:rsid w:val="00C1385F"/>
    <w:rsid w:val="00C138C2"/>
    <w:rsid w:val="00C13A7E"/>
    <w:rsid w:val="00C13ECE"/>
    <w:rsid w:val="00C149EA"/>
    <w:rsid w:val="00C1534C"/>
    <w:rsid w:val="00C15A8E"/>
    <w:rsid w:val="00C15D2A"/>
    <w:rsid w:val="00C15F00"/>
    <w:rsid w:val="00C15FDC"/>
    <w:rsid w:val="00C170A1"/>
    <w:rsid w:val="00C176B6"/>
    <w:rsid w:val="00C20238"/>
    <w:rsid w:val="00C204C9"/>
    <w:rsid w:val="00C20889"/>
    <w:rsid w:val="00C20AB8"/>
    <w:rsid w:val="00C212D7"/>
    <w:rsid w:val="00C22420"/>
    <w:rsid w:val="00C229B6"/>
    <w:rsid w:val="00C22A89"/>
    <w:rsid w:val="00C22C19"/>
    <w:rsid w:val="00C22CBF"/>
    <w:rsid w:val="00C22CC9"/>
    <w:rsid w:val="00C235C9"/>
    <w:rsid w:val="00C23814"/>
    <w:rsid w:val="00C238DE"/>
    <w:rsid w:val="00C23B88"/>
    <w:rsid w:val="00C23BAB"/>
    <w:rsid w:val="00C23C86"/>
    <w:rsid w:val="00C23D3B"/>
    <w:rsid w:val="00C2403E"/>
    <w:rsid w:val="00C24856"/>
    <w:rsid w:val="00C2494E"/>
    <w:rsid w:val="00C24B45"/>
    <w:rsid w:val="00C24EF4"/>
    <w:rsid w:val="00C25873"/>
    <w:rsid w:val="00C261F5"/>
    <w:rsid w:val="00C268C5"/>
    <w:rsid w:val="00C2739F"/>
    <w:rsid w:val="00C2772F"/>
    <w:rsid w:val="00C3002E"/>
    <w:rsid w:val="00C3021E"/>
    <w:rsid w:val="00C30668"/>
    <w:rsid w:val="00C30E7F"/>
    <w:rsid w:val="00C3117A"/>
    <w:rsid w:val="00C31781"/>
    <w:rsid w:val="00C31AD0"/>
    <w:rsid w:val="00C31C95"/>
    <w:rsid w:val="00C31DBB"/>
    <w:rsid w:val="00C323F1"/>
    <w:rsid w:val="00C32830"/>
    <w:rsid w:val="00C32E89"/>
    <w:rsid w:val="00C32EFE"/>
    <w:rsid w:val="00C32F7E"/>
    <w:rsid w:val="00C33691"/>
    <w:rsid w:val="00C33BF5"/>
    <w:rsid w:val="00C340BD"/>
    <w:rsid w:val="00C341DA"/>
    <w:rsid w:val="00C352AE"/>
    <w:rsid w:val="00C353E8"/>
    <w:rsid w:val="00C35483"/>
    <w:rsid w:val="00C354E6"/>
    <w:rsid w:val="00C35A61"/>
    <w:rsid w:val="00C36283"/>
    <w:rsid w:val="00C36BDF"/>
    <w:rsid w:val="00C370C0"/>
    <w:rsid w:val="00C37C41"/>
    <w:rsid w:val="00C37F15"/>
    <w:rsid w:val="00C40176"/>
    <w:rsid w:val="00C4040E"/>
    <w:rsid w:val="00C4068A"/>
    <w:rsid w:val="00C40CF3"/>
    <w:rsid w:val="00C41E68"/>
    <w:rsid w:val="00C41EF9"/>
    <w:rsid w:val="00C41F13"/>
    <w:rsid w:val="00C429DA"/>
    <w:rsid w:val="00C42E10"/>
    <w:rsid w:val="00C430EA"/>
    <w:rsid w:val="00C4339A"/>
    <w:rsid w:val="00C43D9A"/>
    <w:rsid w:val="00C44117"/>
    <w:rsid w:val="00C44182"/>
    <w:rsid w:val="00C44ADC"/>
    <w:rsid w:val="00C44E66"/>
    <w:rsid w:val="00C44F51"/>
    <w:rsid w:val="00C454DF"/>
    <w:rsid w:val="00C46132"/>
    <w:rsid w:val="00C4637E"/>
    <w:rsid w:val="00C466E1"/>
    <w:rsid w:val="00C46BD4"/>
    <w:rsid w:val="00C47021"/>
    <w:rsid w:val="00C47398"/>
    <w:rsid w:val="00C475DF"/>
    <w:rsid w:val="00C476DE"/>
    <w:rsid w:val="00C478BA"/>
    <w:rsid w:val="00C47F15"/>
    <w:rsid w:val="00C47FAF"/>
    <w:rsid w:val="00C500E3"/>
    <w:rsid w:val="00C509FE"/>
    <w:rsid w:val="00C51144"/>
    <w:rsid w:val="00C51862"/>
    <w:rsid w:val="00C518E8"/>
    <w:rsid w:val="00C51DC8"/>
    <w:rsid w:val="00C52277"/>
    <w:rsid w:val="00C5265B"/>
    <w:rsid w:val="00C52712"/>
    <w:rsid w:val="00C5285D"/>
    <w:rsid w:val="00C52A6D"/>
    <w:rsid w:val="00C5307B"/>
    <w:rsid w:val="00C53AD1"/>
    <w:rsid w:val="00C53DEF"/>
    <w:rsid w:val="00C540AF"/>
    <w:rsid w:val="00C5423C"/>
    <w:rsid w:val="00C54319"/>
    <w:rsid w:val="00C5454A"/>
    <w:rsid w:val="00C545C9"/>
    <w:rsid w:val="00C545DF"/>
    <w:rsid w:val="00C5467E"/>
    <w:rsid w:val="00C54F11"/>
    <w:rsid w:val="00C55409"/>
    <w:rsid w:val="00C55461"/>
    <w:rsid w:val="00C55724"/>
    <w:rsid w:val="00C5576E"/>
    <w:rsid w:val="00C55EC6"/>
    <w:rsid w:val="00C56068"/>
    <w:rsid w:val="00C56697"/>
    <w:rsid w:val="00C56A02"/>
    <w:rsid w:val="00C56FF8"/>
    <w:rsid w:val="00C57715"/>
    <w:rsid w:val="00C57872"/>
    <w:rsid w:val="00C57BCD"/>
    <w:rsid w:val="00C604BE"/>
    <w:rsid w:val="00C61727"/>
    <w:rsid w:val="00C617B1"/>
    <w:rsid w:val="00C61F21"/>
    <w:rsid w:val="00C620B6"/>
    <w:rsid w:val="00C6262D"/>
    <w:rsid w:val="00C62E18"/>
    <w:rsid w:val="00C62E32"/>
    <w:rsid w:val="00C63558"/>
    <w:rsid w:val="00C63A45"/>
    <w:rsid w:val="00C63C92"/>
    <w:rsid w:val="00C63DA8"/>
    <w:rsid w:val="00C63DB3"/>
    <w:rsid w:val="00C63E78"/>
    <w:rsid w:val="00C6432B"/>
    <w:rsid w:val="00C643D5"/>
    <w:rsid w:val="00C64408"/>
    <w:rsid w:val="00C6477D"/>
    <w:rsid w:val="00C653AE"/>
    <w:rsid w:val="00C65B02"/>
    <w:rsid w:val="00C65C08"/>
    <w:rsid w:val="00C6688B"/>
    <w:rsid w:val="00C669B9"/>
    <w:rsid w:val="00C66C67"/>
    <w:rsid w:val="00C66E53"/>
    <w:rsid w:val="00C66EE0"/>
    <w:rsid w:val="00C67435"/>
    <w:rsid w:val="00C6746C"/>
    <w:rsid w:val="00C67CEA"/>
    <w:rsid w:val="00C70815"/>
    <w:rsid w:val="00C70A88"/>
    <w:rsid w:val="00C70A8D"/>
    <w:rsid w:val="00C70AE1"/>
    <w:rsid w:val="00C71EED"/>
    <w:rsid w:val="00C72464"/>
    <w:rsid w:val="00C738F5"/>
    <w:rsid w:val="00C7418F"/>
    <w:rsid w:val="00C7425B"/>
    <w:rsid w:val="00C745C3"/>
    <w:rsid w:val="00C74BD9"/>
    <w:rsid w:val="00C75108"/>
    <w:rsid w:val="00C75256"/>
    <w:rsid w:val="00C75760"/>
    <w:rsid w:val="00C76134"/>
    <w:rsid w:val="00C761D1"/>
    <w:rsid w:val="00C76A99"/>
    <w:rsid w:val="00C76FEF"/>
    <w:rsid w:val="00C77175"/>
    <w:rsid w:val="00C771FB"/>
    <w:rsid w:val="00C805C5"/>
    <w:rsid w:val="00C80ED7"/>
    <w:rsid w:val="00C81066"/>
    <w:rsid w:val="00C81929"/>
    <w:rsid w:val="00C81CB2"/>
    <w:rsid w:val="00C81E16"/>
    <w:rsid w:val="00C83280"/>
    <w:rsid w:val="00C83666"/>
    <w:rsid w:val="00C83688"/>
    <w:rsid w:val="00C83A02"/>
    <w:rsid w:val="00C83BE7"/>
    <w:rsid w:val="00C83CC0"/>
    <w:rsid w:val="00C8445C"/>
    <w:rsid w:val="00C84789"/>
    <w:rsid w:val="00C84C60"/>
    <w:rsid w:val="00C85333"/>
    <w:rsid w:val="00C86167"/>
    <w:rsid w:val="00C86424"/>
    <w:rsid w:val="00C8678E"/>
    <w:rsid w:val="00C86A77"/>
    <w:rsid w:val="00C86AD3"/>
    <w:rsid w:val="00C86BFE"/>
    <w:rsid w:val="00C86CF3"/>
    <w:rsid w:val="00C8776E"/>
    <w:rsid w:val="00C8796F"/>
    <w:rsid w:val="00C87FA1"/>
    <w:rsid w:val="00C907F2"/>
    <w:rsid w:val="00C90BCC"/>
    <w:rsid w:val="00C9133C"/>
    <w:rsid w:val="00C91D37"/>
    <w:rsid w:val="00C91D99"/>
    <w:rsid w:val="00C9349E"/>
    <w:rsid w:val="00C938B9"/>
    <w:rsid w:val="00C9393A"/>
    <w:rsid w:val="00C93C08"/>
    <w:rsid w:val="00C93E96"/>
    <w:rsid w:val="00C9485D"/>
    <w:rsid w:val="00C94B20"/>
    <w:rsid w:val="00C94B8F"/>
    <w:rsid w:val="00C952B1"/>
    <w:rsid w:val="00C9532A"/>
    <w:rsid w:val="00C953E6"/>
    <w:rsid w:val="00C95BFB"/>
    <w:rsid w:val="00C965C6"/>
    <w:rsid w:val="00C96732"/>
    <w:rsid w:val="00C96873"/>
    <w:rsid w:val="00C97547"/>
    <w:rsid w:val="00C975E3"/>
    <w:rsid w:val="00C978DE"/>
    <w:rsid w:val="00C97AA9"/>
    <w:rsid w:val="00C97B95"/>
    <w:rsid w:val="00C97E38"/>
    <w:rsid w:val="00CA063C"/>
    <w:rsid w:val="00CA091D"/>
    <w:rsid w:val="00CA0A95"/>
    <w:rsid w:val="00CA0D73"/>
    <w:rsid w:val="00CA14B6"/>
    <w:rsid w:val="00CA18C2"/>
    <w:rsid w:val="00CA21A6"/>
    <w:rsid w:val="00CA2467"/>
    <w:rsid w:val="00CA270C"/>
    <w:rsid w:val="00CA34AE"/>
    <w:rsid w:val="00CA3515"/>
    <w:rsid w:val="00CA3EFF"/>
    <w:rsid w:val="00CA3F1D"/>
    <w:rsid w:val="00CA443E"/>
    <w:rsid w:val="00CA4571"/>
    <w:rsid w:val="00CA4D85"/>
    <w:rsid w:val="00CA561A"/>
    <w:rsid w:val="00CA5DED"/>
    <w:rsid w:val="00CA5F62"/>
    <w:rsid w:val="00CA6510"/>
    <w:rsid w:val="00CA65C8"/>
    <w:rsid w:val="00CA6E41"/>
    <w:rsid w:val="00CA6FFE"/>
    <w:rsid w:val="00CA7115"/>
    <w:rsid w:val="00CA7176"/>
    <w:rsid w:val="00CA717C"/>
    <w:rsid w:val="00CA7B81"/>
    <w:rsid w:val="00CB03A8"/>
    <w:rsid w:val="00CB066B"/>
    <w:rsid w:val="00CB073E"/>
    <w:rsid w:val="00CB097C"/>
    <w:rsid w:val="00CB122F"/>
    <w:rsid w:val="00CB18B3"/>
    <w:rsid w:val="00CB18CF"/>
    <w:rsid w:val="00CB256F"/>
    <w:rsid w:val="00CB2622"/>
    <w:rsid w:val="00CB286D"/>
    <w:rsid w:val="00CB29B9"/>
    <w:rsid w:val="00CB29FE"/>
    <w:rsid w:val="00CB35E9"/>
    <w:rsid w:val="00CB5098"/>
    <w:rsid w:val="00CB52A3"/>
    <w:rsid w:val="00CB5862"/>
    <w:rsid w:val="00CB5ACB"/>
    <w:rsid w:val="00CB5FBC"/>
    <w:rsid w:val="00CB5FFA"/>
    <w:rsid w:val="00CB69C5"/>
    <w:rsid w:val="00CB6A9A"/>
    <w:rsid w:val="00CB7490"/>
    <w:rsid w:val="00CC0E69"/>
    <w:rsid w:val="00CC10A9"/>
    <w:rsid w:val="00CC1329"/>
    <w:rsid w:val="00CC1988"/>
    <w:rsid w:val="00CC1D87"/>
    <w:rsid w:val="00CC2355"/>
    <w:rsid w:val="00CC32F8"/>
    <w:rsid w:val="00CC330A"/>
    <w:rsid w:val="00CC388B"/>
    <w:rsid w:val="00CC39E0"/>
    <w:rsid w:val="00CC39FE"/>
    <w:rsid w:val="00CC3A03"/>
    <w:rsid w:val="00CC3D92"/>
    <w:rsid w:val="00CC485C"/>
    <w:rsid w:val="00CC48C9"/>
    <w:rsid w:val="00CC4DC3"/>
    <w:rsid w:val="00CC4FF2"/>
    <w:rsid w:val="00CC52AC"/>
    <w:rsid w:val="00CC57F1"/>
    <w:rsid w:val="00CC59D1"/>
    <w:rsid w:val="00CC615C"/>
    <w:rsid w:val="00CC6996"/>
    <w:rsid w:val="00CC6BCB"/>
    <w:rsid w:val="00CC6CDA"/>
    <w:rsid w:val="00CC72F7"/>
    <w:rsid w:val="00CD0AC7"/>
    <w:rsid w:val="00CD0D57"/>
    <w:rsid w:val="00CD1787"/>
    <w:rsid w:val="00CD1871"/>
    <w:rsid w:val="00CD1CC4"/>
    <w:rsid w:val="00CD3283"/>
    <w:rsid w:val="00CD348E"/>
    <w:rsid w:val="00CD362B"/>
    <w:rsid w:val="00CD387E"/>
    <w:rsid w:val="00CD479A"/>
    <w:rsid w:val="00CD4DE4"/>
    <w:rsid w:val="00CD511F"/>
    <w:rsid w:val="00CD54D8"/>
    <w:rsid w:val="00CD5C9A"/>
    <w:rsid w:val="00CD68C5"/>
    <w:rsid w:val="00CD6C2C"/>
    <w:rsid w:val="00CD6F30"/>
    <w:rsid w:val="00CD7521"/>
    <w:rsid w:val="00CD7998"/>
    <w:rsid w:val="00CD7A99"/>
    <w:rsid w:val="00CD7E65"/>
    <w:rsid w:val="00CE03C0"/>
    <w:rsid w:val="00CE1147"/>
    <w:rsid w:val="00CE13A3"/>
    <w:rsid w:val="00CE13D4"/>
    <w:rsid w:val="00CE1E8C"/>
    <w:rsid w:val="00CE2375"/>
    <w:rsid w:val="00CE253A"/>
    <w:rsid w:val="00CE298E"/>
    <w:rsid w:val="00CE2C74"/>
    <w:rsid w:val="00CE2EF7"/>
    <w:rsid w:val="00CE3F94"/>
    <w:rsid w:val="00CE486D"/>
    <w:rsid w:val="00CE4EED"/>
    <w:rsid w:val="00CE5283"/>
    <w:rsid w:val="00CE53EC"/>
    <w:rsid w:val="00CE58CD"/>
    <w:rsid w:val="00CE61FA"/>
    <w:rsid w:val="00CE7AEE"/>
    <w:rsid w:val="00CE7B44"/>
    <w:rsid w:val="00CE7C21"/>
    <w:rsid w:val="00CE7D1E"/>
    <w:rsid w:val="00CF0CCC"/>
    <w:rsid w:val="00CF0E7E"/>
    <w:rsid w:val="00CF0EA9"/>
    <w:rsid w:val="00CF1294"/>
    <w:rsid w:val="00CF1742"/>
    <w:rsid w:val="00CF2158"/>
    <w:rsid w:val="00CF24C3"/>
    <w:rsid w:val="00CF2547"/>
    <w:rsid w:val="00CF2797"/>
    <w:rsid w:val="00CF2B26"/>
    <w:rsid w:val="00CF2DBC"/>
    <w:rsid w:val="00CF3DC8"/>
    <w:rsid w:val="00CF490D"/>
    <w:rsid w:val="00CF49A5"/>
    <w:rsid w:val="00CF4EE9"/>
    <w:rsid w:val="00CF59B3"/>
    <w:rsid w:val="00CF5A99"/>
    <w:rsid w:val="00CF5C7C"/>
    <w:rsid w:val="00CF5FB3"/>
    <w:rsid w:val="00CF653F"/>
    <w:rsid w:val="00CF6677"/>
    <w:rsid w:val="00CF6B5E"/>
    <w:rsid w:val="00CF7D4C"/>
    <w:rsid w:val="00CF7D69"/>
    <w:rsid w:val="00D00788"/>
    <w:rsid w:val="00D00C30"/>
    <w:rsid w:val="00D01056"/>
    <w:rsid w:val="00D013D3"/>
    <w:rsid w:val="00D01445"/>
    <w:rsid w:val="00D01886"/>
    <w:rsid w:val="00D019D4"/>
    <w:rsid w:val="00D01CE4"/>
    <w:rsid w:val="00D02415"/>
    <w:rsid w:val="00D02AA3"/>
    <w:rsid w:val="00D03861"/>
    <w:rsid w:val="00D03BC8"/>
    <w:rsid w:val="00D03BE7"/>
    <w:rsid w:val="00D03C20"/>
    <w:rsid w:val="00D03C7C"/>
    <w:rsid w:val="00D03E2C"/>
    <w:rsid w:val="00D04091"/>
    <w:rsid w:val="00D042AB"/>
    <w:rsid w:val="00D04BD7"/>
    <w:rsid w:val="00D04C7C"/>
    <w:rsid w:val="00D056AF"/>
    <w:rsid w:val="00D058A7"/>
    <w:rsid w:val="00D05B4C"/>
    <w:rsid w:val="00D0617C"/>
    <w:rsid w:val="00D06689"/>
    <w:rsid w:val="00D06CC7"/>
    <w:rsid w:val="00D06E42"/>
    <w:rsid w:val="00D1007F"/>
    <w:rsid w:val="00D10363"/>
    <w:rsid w:val="00D10435"/>
    <w:rsid w:val="00D107F0"/>
    <w:rsid w:val="00D11ABD"/>
    <w:rsid w:val="00D11D67"/>
    <w:rsid w:val="00D12611"/>
    <w:rsid w:val="00D12935"/>
    <w:rsid w:val="00D129E5"/>
    <w:rsid w:val="00D12AC9"/>
    <w:rsid w:val="00D13267"/>
    <w:rsid w:val="00D132CA"/>
    <w:rsid w:val="00D133D5"/>
    <w:rsid w:val="00D135D0"/>
    <w:rsid w:val="00D13E98"/>
    <w:rsid w:val="00D14184"/>
    <w:rsid w:val="00D146B0"/>
    <w:rsid w:val="00D149CF"/>
    <w:rsid w:val="00D15232"/>
    <w:rsid w:val="00D1567F"/>
    <w:rsid w:val="00D1642A"/>
    <w:rsid w:val="00D164DA"/>
    <w:rsid w:val="00D1654A"/>
    <w:rsid w:val="00D1689F"/>
    <w:rsid w:val="00D168B4"/>
    <w:rsid w:val="00D16EC3"/>
    <w:rsid w:val="00D178E3"/>
    <w:rsid w:val="00D178E7"/>
    <w:rsid w:val="00D17A3D"/>
    <w:rsid w:val="00D2002E"/>
    <w:rsid w:val="00D2019A"/>
    <w:rsid w:val="00D2020B"/>
    <w:rsid w:val="00D2035C"/>
    <w:rsid w:val="00D20E20"/>
    <w:rsid w:val="00D21277"/>
    <w:rsid w:val="00D213CD"/>
    <w:rsid w:val="00D215C6"/>
    <w:rsid w:val="00D2220C"/>
    <w:rsid w:val="00D22461"/>
    <w:rsid w:val="00D22703"/>
    <w:rsid w:val="00D229C6"/>
    <w:rsid w:val="00D22A02"/>
    <w:rsid w:val="00D23570"/>
    <w:rsid w:val="00D23762"/>
    <w:rsid w:val="00D23B17"/>
    <w:rsid w:val="00D246FC"/>
    <w:rsid w:val="00D248F3"/>
    <w:rsid w:val="00D24B28"/>
    <w:rsid w:val="00D251B0"/>
    <w:rsid w:val="00D2537D"/>
    <w:rsid w:val="00D255E1"/>
    <w:rsid w:val="00D25D89"/>
    <w:rsid w:val="00D25EAA"/>
    <w:rsid w:val="00D2620D"/>
    <w:rsid w:val="00D26317"/>
    <w:rsid w:val="00D26445"/>
    <w:rsid w:val="00D2669D"/>
    <w:rsid w:val="00D26761"/>
    <w:rsid w:val="00D26D6D"/>
    <w:rsid w:val="00D2769B"/>
    <w:rsid w:val="00D27809"/>
    <w:rsid w:val="00D27C17"/>
    <w:rsid w:val="00D3078D"/>
    <w:rsid w:val="00D30E16"/>
    <w:rsid w:val="00D30F9F"/>
    <w:rsid w:val="00D3148E"/>
    <w:rsid w:val="00D323B8"/>
    <w:rsid w:val="00D3251A"/>
    <w:rsid w:val="00D32873"/>
    <w:rsid w:val="00D32954"/>
    <w:rsid w:val="00D32A2C"/>
    <w:rsid w:val="00D33175"/>
    <w:rsid w:val="00D3342D"/>
    <w:rsid w:val="00D3354A"/>
    <w:rsid w:val="00D3372E"/>
    <w:rsid w:val="00D3389B"/>
    <w:rsid w:val="00D33FB8"/>
    <w:rsid w:val="00D3426B"/>
    <w:rsid w:val="00D3448D"/>
    <w:rsid w:val="00D346A8"/>
    <w:rsid w:val="00D34CD5"/>
    <w:rsid w:val="00D35246"/>
    <w:rsid w:val="00D35BD7"/>
    <w:rsid w:val="00D36CC4"/>
    <w:rsid w:val="00D3727F"/>
    <w:rsid w:val="00D377EB"/>
    <w:rsid w:val="00D378B5"/>
    <w:rsid w:val="00D404A1"/>
    <w:rsid w:val="00D406B5"/>
    <w:rsid w:val="00D40FE0"/>
    <w:rsid w:val="00D41975"/>
    <w:rsid w:val="00D419D0"/>
    <w:rsid w:val="00D41D48"/>
    <w:rsid w:val="00D427D4"/>
    <w:rsid w:val="00D43301"/>
    <w:rsid w:val="00D4371C"/>
    <w:rsid w:val="00D44049"/>
    <w:rsid w:val="00D44233"/>
    <w:rsid w:val="00D447C8"/>
    <w:rsid w:val="00D449BF"/>
    <w:rsid w:val="00D44A08"/>
    <w:rsid w:val="00D44DDE"/>
    <w:rsid w:val="00D45206"/>
    <w:rsid w:val="00D4533D"/>
    <w:rsid w:val="00D453F4"/>
    <w:rsid w:val="00D458A6"/>
    <w:rsid w:val="00D45929"/>
    <w:rsid w:val="00D46584"/>
    <w:rsid w:val="00D4688F"/>
    <w:rsid w:val="00D469EC"/>
    <w:rsid w:val="00D46BDE"/>
    <w:rsid w:val="00D47260"/>
    <w:rsid w:val="00D500AF"/>
    <w:rsid w:val="00D50504"/>
    <w:rsid w:val="00D50899"/>
    <w:rsid w:val="00D51CE7"/>
    <w:rsid w:val="00D525AB"/>
    <w:rsid w:val="00D526D5"/>
    <w:rsid w:val="00D52930"/>
    <w:rsid w:val="00D5393F"/>
    <w:rsid w:val="00D53981"/>
    <w:rsid w:val="00D53B4E"/>
    <w:rsid w:val="00D53C33"/>
    <w:rsid w:val="00D53D10"/>
    <w:rsid w:val="00D53F8C"/>
    <w:rsid w:val="00D548C1"/>
    <w:rsid w:val="00D552DD"/>
    <w:rsid w:val="00D55946"/>
    <w:rsid w:val="00D55B16"/>
    <w:rsid w:val="00D55D31"/>
    <w:rsid w:val="00D5608D"/>
    <w:rsid w:val="00D56305"/>
    <w:rsid w:val="00D5654E"/>
    <w:rsid w:val="00D56A5F"/>
    <w:rsid w:val="00D56B7A"/>
    <w:rsid w:val="00D5740B"/>
    <w:rsid w:val="00D5749B"/>
    <w:rsid w:val="00D57C43"/>
    <w:rsid w:val="00D57DAE"/>
    <w:rsid w:val="00D57E70"/>
    <w:rsid w:val="00D57F01"/>
    <w:rsid w:val="00D604E1"/>
    <w:rsid w:val="00D60EA3"/>
    <w:rsid w:val="00D60FA7"/>
    <w:rsid w:val="00D61177"/>
    <w:rsid w:val="00D612C1"/>
    <w:rsid w:val="00D61B5F"/>
    <w:rsid w:val="00D624F6"/>
    <w:rsid w:val="00D62F16"/>
    <w:rsid w:val="00D634BC"/>
    <w:rsid w:val="00D63BB3"/>
    <w:rsid w:val="00D63D7F"/>
    <w:rsid w:val="00D640DF"/>
    <w:rsid w:val="00D6447A"/>
    <w:rsid w:val="00D64648"/>
    <w:rsid w:val="00D653BD"/>
    <w:rsid w:val="00D65B2C"/>
    <w:rsid w:val="00D65F1C"/>
    <w:rsid w:val="00D6607F"/>
    <w:rsid w:val="00D6615B"/>
    <w:rsid w:val="00D66560"/>
    <w:rsid w:val="00D66969"/>
    <w:rsid w:val="00D6696C"/>
    <w:rsid w:val="00D67290"/>
    <w:rsid w:val="00D70FC6"/>
    <w:rsid w:val="00D715FA"/>
    <w:rsid w:val="00D722B5"/>
    <w:rsid w:val="00D72731"/>
    <w:rsid w:val="00D72A3D"/>
    <w:rsid w:val="00D72D2F"/>
    <w:rsid w:val="00D73A7B"/>
    <w:rsid w:val="00D7415D"/>
    <w:rsid w:val="00D7415F"/>
    <w:rsid w:val="00D7472E"/>
    <w:rsid w:val="00D75281"/>
    <w:rsid w:val="00D75467"/>
    <w:rsid w:val="00D759CB"/>
    <w:rsid w:val="00D75F5B"/>
    <w:rsid w:val="00D7703F"/>
    <w:rsid w:val="00D770A4"/>
    <w:rsid w:val="00D774B0"/>
    <w:rsid w:val="00D80AB3"/>
    <w:rsid w:val="00D80DBD"/>
    <w:rsid w:val="00D812CD"/>
    <w:rsid w:val="00D81558"/>
    <w:rsid w:val="00D81613"/>
    <w:rsid w:val="00D81638"/>
    <w:rsid w:val="00D819BB"/>
    <w:rsid w:val="00D8200A"/>
    <w:rsid w:val="00D82076"/>
    <w:rsid w:val="00D82454"/>
    <w:rsid w:val="00D831AD"/>
    <w:rsid w:val="00D83CC2"/>
    <w:rsid w:val="00D83F28"/>
    <w:rsid w:val="00D842C3"/>
    <w:rsid w:val="00D84B52"/>
    <w:rsid w:val="00D851F8"/>
    <w:rsid w:val="00D859EC"/>
    <w:rsid w:val="00D8601A"/>
    <w:rsid w:val="00D86137"/>
    <w:rsid w:val="00D86258"/>
    <w:rsid w:val="00D863CB"/>
    <w:rsid w:val="00D8662B"/>
    <w:rsid w:val="00D869FB"/>
    <w:rsid w:val="00D86D7F"/>
    <w:rsid w:val="00D86DC6"/>
    <w:rsid w:val="00D871ED"/>
    <w:rsid w:val="00D873F1"/>
    <w:rsid w:val="00D8745E"/>
    <w:rsid w:val="00D877C7"/>
    <w:rsid w:val="00D87C18"/>
    <w:rsid w:val="00D87DAD"/>
    <w:rsid w:val="00D90841"/>
    <w:rsid w:val="00D91254"/>
    <w:rsid w:val="00D91B52"/>
    <w:rsid w:val="00D91B59"/>
    <w:rsid w:val="00D91C58"/>
    <w:rsid w:val="00D92029"/>
    <w:rsid w:val="00D924A4"/>
    <w:rsid w:val="00D92797"/>
    <w:rsid w:val="00D929A0"/>
    <w:rsid w:val="00D92FB3"/>
    <w:rsid w:val="00D930EA"/>
    <w:rsid w:val="00D93444"/>
    <w:rsid w:val="00D93505"/>
    <w:rsid w:val="00D943CD"/>
    <w:rsid w:val="00D943FF"/>
    <w:rsid w:val="00D9468A"/>
    <w:rsid w:val="00D948DB"/>
    <w:rsid w:val="00D94A6F"/>
    <w:rsid w:val="00D94B60"/>
    <w:rsid w:val="00D94EC8"/>
    <w:rsid w:val="00D952F0"/>
    <w:rsid w:val="00D95AE3"/>
    <w:rsid w:val="00D95E1C"/>
    <w:rsid w:val="00D96E7B"/>
    <w:rsid w:val="00D96EF1"/>
    <w:rsid w:val="00D97B72"/>
    <w:rsid w:val="00D97D08"/>
    <w:rsid w:val="00DA05F2"/>
    <w:rsid w:val="00DA0DAC"/>
    <w:rsid w:val="00DA1797"/>
    <w:rsid w:val="00DA18DC"/>
    <w:rsid w:val="00DA1B05"/>
    <w:rsid w:val="00DA22DF"/>
    <w:rsid w:val="00DA24A6"/>
    <w:rsid w:val="00DA2A13"/>
    <w:rsid w:val="00DA2C84"/>
    <w:rsid w:val="00DA2FEB"/>
    <w:rsid w:val="00DA37D3"/>
    <w:rsid w:val="00DA383B"/>
    <w:rsid w:val="00DA4B5A"/>
    <w:rsid w:val="00DA5251"/>
    <w:rsid w:val="00DA5289"/>
    <w:rsid w:val="00DA57E0"/>
    <w:rsid w:val="00DA5FEB"/>
    <w:rsid w:val="00DA6057"/>
    <w:rsid w:val="00DA6203"/>
    <w:rsid w:val="00DA6D24"/>
    <w:rsid w:val="00DA6D8A"/>
    <w:rsid w:val="00DA6EB8"/>
    <w:rsid w:val="00DA7397"/>
    <w:rsid w:val="00DA761B"/>
    <w:rsid w:val="00DA7789"/>
    <w:rsid w:val="00DA780D"/>
    <w:rsid w:val="00DA7FD1"/>
    <w:rsid w:val="00DB007A"/>
    <w:rsid w:val="00DB00F0"/>
    <w:rsid w:val="00DB0931"/>
    <w:rsid w:val="00DB1196"/>
    <w:rsid w:val="00DB1D34"/>
    <w:rsid w:val="00DB2678"/>
    <w:rsid w:val="00DB297D"/>
    <w:rsid w:val="00DB2A3C"/>
    <w:rsid w:val="00DB343C"/>
    <w:rsid w:val="00DB3AAA"/>
    <w:rsid w:val="00DB4016"/>
    <w:rsid w:val="00DB4445"/>
    <w:rsid w:val="00DB45E6"/>
    <w:rsid w:val="00DB4693"/>
    <w:rsid w:val="00DB46C4"/>
    <w:rsid w:val="00DB49DC"/>
    <w:rsid w:val="00DB4CA7"/>
    <w:rsid w:val="00DB531B"/>
    <w:rsid w:val="00DB55EE"/>
    <w:rsid w:val="00DB58A8"/>
    <w:rsid w:val="00DB5AB8"/>
    <w:rsid w:val="00DB635C"/>
    <w:rsid w:val="00DB6A48"/>
    <w:rsid w:val="00DB7D81"/>
    <w:rsid w:val="00DB7E7B"/>
    <w:rsid w:val="00DB7F6E"/>
    <w:rsid w:val="00DC07A5"/>
    <w:rsid w:val="00DC096D"/>
    <w:rsid w:val="00DC19AF"/>
    <w:rsid w:val="00DC1C31"/>
    <w:rsid w:val="00DC2A83"/>
    <w:rsid w:val="00DC3457"/>
    <w:rsid w:val="00DC37BE"/>
    <w:rsid w:val="00DC38A5"/>
    <w:rsid w:val="00DC397C"/>
    <w:rsid w:val="00DC3F32"/>
    <w:rsid w:val="00DC40B6"/>
    <w:rsid w:val="00DC4419"/>
    <w:rsid w:val="00DC4AD9"/>
    <w:rsid w:val="00DC4C77"/>
    <w:rsid w:val="00DC4FD1"/>
    <w:rsid w:val="00DC526F"/>
    <w:rsid w:val="00DC5488"/>
    <w:rsid w:val="00DC5FC6"/>
    <w:rsid w:val="00DC66CC"/>
    <w:rsid w:val="00DC6798"/>
    <w:rsid w:val="00DC7214"/>
    <w:rsid w:val="00DC7245"/>
    <w:rsid w:val="00DC76BA"/>
    <w:rsid w:val="00DC79B0"/>
    <w:rsid w:val="00DD02CF"/>
    <w:rsid w:val="00DD0332"/>
    <w:rsid w:val="00DD048F"/>
    <w:rsid w:val="00DD0A6D"/>
    <w:rsid w:val="00DD0D27"/>
    <w:rsid w:val="00DD1535"/>
    <w:rsid w:val="00DD19B1"/>
    <w:rsid w:val="00DD2198"/>
    <w:rsid w:val="00DD2279"/>
    <w:rsid w:val="00DD22A1"/>
    <w:rsid w:val="00DD295A"/>
    <w:rsid w:val="00DD3054"/>
    <w:rsid w:val="00DD3481"/>
    <w:rsid w:val="00DD36D1"/>
    <w:rsid w:val="00DD36DA"/>
    <w:rsid w:val="00DD4433"/>
    <w:rsid w:val="00DD4905"/>
    <w:rsid w:val="00DD4CBF"/>
    <w:rsid w:val="00DD50A8"/>
    <w:rsid w:val="00DD5DED"/>
    <w:rsid w:val="00DD6260"/>
    <w:rsid w:val="00DD6326"/>
    <w:rsid w:val="00DD6A87"/>
    <w:rsid w:val="00DD71B1"/>
    <w:rsid w:val="00DD72B4"/>
    <w:rsid w:val="00DD744C"/>
    <w:rsid w:val="00DD7BC9"/>
    <w:rsid w:val="00DE00DA"/>
    <w:rsid w:val="00DE00E9"/>
    <w:rsid w:val="00DE0349"/>
    <w:rsid w:val="00DE064D"/>
    <w:rsid w:val="00DE0A7E"/>
    <w:rsid w:val="00DE0AB9"/>
    <w:rsid w:val="00DE0C10"/>
    <w:rsid w:val="00DE10E0"/>
    <w:rsid w:val="00DE1B95"/>
    <w:rsid w:val="00DE207F"/>
    <w:rsid w:val="00DE2421"/>
    <w:rsid w:val="00DE2463"/>
    <w:rsid w:val="00DE30C1"/>
    <w:rsid w:val="00DE32E0"/>
    <w:rsid w:val="00DE39ED"/>
    <w:rsid w:val="00DE412E"/>
    <w:rsid w:val="00DE5304"/>
    <w:rsid w:val="00DE5BA2"/>
    <w:rsid w:val="00DE5F3D"/>
    <w:rsid w:val="00DE6013"/>
    <w:rsid w:val="00DE6160"/>
    <w:rsid w:val="00DE634C"/>
    <w:rsid w:val="00DE63CF"/>
    <w:rsid w:val="00DE65A4"/>
    <w:rsid w:val="00DE65B2"/>
    <w:rsid w:val="00DE6A35"/>
    <w:rsid w:val="00DE6FE0"/>
    <w:rsid w:val="00DE77BA"/>
    <w:rsid w:val="00DF090E"/>
    <w:rsid w:val="00DF0B16"/>
    <w:rsid w:val="00DF0BAD"/>
    <w:rsid w:val="00DF109B"/>
    <w:rsid w:val="00DF1352"/>
    <w:rsid w:val="00DF19C6"/>
    <w:rsid w:val="00DF1A76"/>
    <w:rsid w:val="00DF1C15"/>
    <w:rsid w:val="00DF1C8B"/>
    <w:rsid w:val="00DF256D"/>
    <w:rsid w:val="00DF2848"/>
    <w:rsid w:val="00DF2E8F"/>
    <w:rsid w:val="00DF2E95"/>
    <w:rsid w:val="00DF3481"/>
    <w:rsid w:val="00DF3635"/>
    <w:rsid w:val="00DF3E53"/>
    <w:rsid w:val="00DF4655"/>
    <w:rsid w:val="00DF572E"/>
    <w:rsid w:val="00DF6239"/>
    <w:rsid w:val="00DF6990"/>
    <w:rsid w:val="00DF6A64"/>
    <w:rsid w:val="00DF6DD9"/>
    <w:rsid w:val="00DF7A22"/>
    <w:rsid w:val="00E0012F"/>
    <w:rsid w:val="00E00223"/>
    <w:rsid w:val="00E0053A"/>
    <w:rsid w:val="00E0091B"/>
    <w:rsid w:val="00E00B15"/>
    <w:rsid w:val="00E01768"/>
    <w:rsid w:val="00E01935"/>
    <w:rsid w:val="00E01BC7"/>
    <w:rsid w:val="00E01C73"/>
    <w:rsid w:val="00E01F74"/>
    <w:rsid w:val="00E02010"/>
    <w:rsid w:val="00E024A9"/>
    <w:rsid w:val="00E0255C"/>
    <w:rsid w:val="00E02D80"/>
    <w:rsid w:val="00E036D2"/>
    <w:rsid w:val="00E03843"/>
    <w:rsid w:val="00E03BCF"/>
    <w:rsid w:val="00E04476"/>
    <w:rsid w:val="00E049DB"/>
    <w:rsid w:val="00E04F90"/>
    <w:rsid w:val="00E05036"/>
    <w:rsid w:val="00E053E4"/>
    <w:rsid w:val="00E0570B"/>
    <w:rsid w:val="00E05A94"/>
    <w:rsid w:val="00E05F3C"/>
    <w:rsid w:val="00E069E9"/>
    <w:rsid w:val="00E06ADB"/>
    <w:rsid w:val="00E06CDF"/>
    <w:rsid w:val="00E06F14"/>
    <w:rsid w:val="00E07CD2"/>
    <w:rsid w:val="00E100A8"/>
    <w:rsid w:val="00E10661"/>
    <w:rsid w:val="00E10A7C"/>
    <w:rsid w:val="00E112A1"/>
    <w:rsid w:val="00E11603"/>
    <w:rsid w:val="00E1199B"/>
    <w:rsid w:val="00E1202C"/>
    <w:rsid w:val="00E12056"/>
    <w:rsid w:val="00E12267"/>
    <w:rsid w:val="00E1285C"/>
    <w:rsid w:val="00E12B42"/>
    <w:rsid w:val="00E12D34"/>
    <w:rsid w:val="00E12FA9"/>
    <w:rsid w:val="00E1301A"/>
    <w:rsid w:val="00E13436"/>
    <w:rsid w:val="00E1355B"/>
    <w:rsid w:val="00E13B88"/>
    <w:rsid w:val="00E144A9"/>
    <w:rsid w:val="00E14827"/>
    <w:rsid w:val="00E14B94"/>
    <w:rsid w:val="00E159D6"/>
    <w:rsid w:val="00E1618E"/>
    <w:rsid w:val="00E1631F"/>
    <w:rsid w:val="00E1730B"/>
    <w:rsid w:val="00E17396"/>
    <w:rsid w:val="00E17425"/>
    <w:rsid w:val="00E178C4"/>
    <w:rsid w:val="00E17F12"/>
    <w:rsid w:val="00E204B6"/>
    <w:rsid w:val="00E208AE"/>
    <w:rsid w:val="00E211F8"/>
    <w:rsid w:val="00E2167B"/>
    <w:rsid w:val="00E21D9A"/>
    <w:rsid w:val="00E22074"/>
    <w:rsid w:val="00E22A96"/>
    <w:rsid w:val="00E23586"/>
    <w:rsid w:val="00E23B03"/>
    <w:rsid w:val="00E24654"/>
    <w:rsid w:val="00E2468D"/>
    <w:rsid w:val="00E246DF"/>
    <w:rsid w:val="00E24844"/>
    <w:rsid w:val="00E24847"/>
    <w:rsid w:val="00E24963"/>
    <w:rsid w:val="00E24A05"/>
    <w:rsid w:val="00E25070"/>
    <w:rsid w:val="00E253AA"/>
    <w:rsid w:val="00E257C5"/>
    <w:rsid w:val="00E25838"/>
    <w:rsid w:val="00E25C4B"/>
    <w:rsid w:val="00E25C59"/>
    <w:rsid w:val="00E2745A"/>
    <w:rsid w:val="00E27843"/>
    <w:rsid w:val="00E30045"/>
    <w:rsid w:val="00E304FA"/>
    <w:rsid w:val="00E31878"/>
    <w:rsid w:val="00E321C4"/>
    <w:rsid w:val="00E32587"/>
    <w:rsid w:val="00E325F4"/>
    <w:rsid w:val="00E327C2"/>
    <w:rsid w:val="00E327EF"/>
    <w:rsid w:val="00E3328E"/>
    <w:rsid w:val="00E335A2"/>
    <w:rsid w:val="00E335BF"/>
    <w:rsid w:val="00E339E5"/>
    <w:rsid w:val="00E3448F"/>
    <w:rsid w:val="00E345CC"/>
    <w:rsid w:val="00E3523F"/>
    <w:rsid w:val="00E35363"/>
    <w:rsid w:val="00E365A1"/>
    <w:rsid w:val="00E36EC4"/>
    <w:rsid w:val="00E37246"/>
    <w:rsid w:val="00E3734C"/>
    <w:rsid w:val="00E3767E"/>
    <w:rsid w:val="00E37A53"/>
    <w:rsid w:val="00E40167"/>
    <w:rsid w:val="00E40206"/>
    <w:rsid w:val="00E40632"/>
    <w:rsid w:val="00E40B85"/>
    <w:rsid w:val="00E40CD7"/>
    <w:rsid w:val="00E40D96"/>
    <w:rsid w:val="00E40EF7"/>
    <w:rsid w:val="00E4174B"/>
    <w:rsid w:val="00E419D9"/>
    <w:rsid w:val="00E41E4A"/>
    <w:rsid w:val="00E42475"/>
    <w:rsid w:val="00E42930"/>
    <w:rsid w:val="00E429A4"/>
    <w:rsid w:val="00E4301E"/>
    <w:rsid w:val="00E4344D"/>
    <w:rsid w:val="00E44846"/>
    <w:rsid w:val="00E44C65"/>
    <w:rsid w:val="00E45106"/>
    <w:rsid w:val="00E45405"/>
    <w:rsid w:val="00E45980"/>
    <w:rsid w:val="00E45ADE"/>
    <w:rsid w:val="00E46C77"/>
    <w:rsid w:val="00E46E4C"/>
    <w:rsid w:val="00E4708B"/>
    <w:rsid w:val="00E471CE"/>
    <w:rsid w:val="00E47744"/>
    <w:rsid w:val="00E47F71"/>
    <w:rsid w:val="00E501BD"/>
    <w:rsid w:val="00E503D0"/>
    <w:rsid w:val="00E5055D"/>
    <w:rsid w:val="00E50963"/>
    <w:rsid w:val="00E51488"/>
    <w:rsid w:val="00E514EA"/>
    <w:rsid w:val="00E51711"/>
    <w:rsid w:val="00E51ED6"/>
    <w:rsid w:val="00E524EA"/>
    <w:rsid w:val="00E5250C"/>
    <w:rsid w:val="00E532C4"/>
    <w:rsid w:val="00E53311"/>
    <w:rsid w:val="00E535AD"/>
    <w:rsid w:val="00E53776"/>
    <w:rsid w:val="00E53B7C"/>
    <w:rsid w:val="00E53E5B"/>
    <w:rsid w:val="00E54467"/>
    <w:rsid w:val="00E54526"/>
    <w:rsid w:val="00E54A97"/>
    <w:rsid w:val="00E55A8B"/>
    <w:rsid w:val="00E55E88"/>
    <w:rsid w:val="00E55ED3"/>
    <w:rsid w:val="00E56702"/>
    <w:rsid w:val="00E5693E"/>
    <w:rsid w:val="00E569A7"/>
    <w:rsid w:val="00E56BAE"/>
    <w:rsid w:val="00E56FBA"/>
    <w:rsid w:val="00E573B1"/>
    <w:rsid w:val="00E5741E"/>
    <w:rsid w:val="00E57872"/>
    <w:rsid w:val="00E60098"/>
    <w:rsid w:val="00E607CB"/>
    <w:rsid w:val="00E60A16"/>
    <w:rsid w:val="00E60AB1"/>
    <w:rsid w:val="00E60BB7"/>
    <w:rsid w:val="00E60F26"/>
    <w:rsid w:val="00E61045"/>
    <w:rsid w:val="00E613E6"/>
    <w:rsid w:val="00E61783"/>
    <w:rsid w:val="00E61F5C"/>
    <w:rsid w:val="00E62451"/>
    <w:rsid w:val="00E62A5B"/>
    <w:rsid w:val="00E62E3C"/>
    <w:rsid w:val="00E62F96"/>
    <w:rsid w:val="00E63725"/>
    <w:rsid w:val="00E63730"/>
    <w:rsid w:val="00E637F2"/>
    <w:rsid w:val="00E642D6"/>
    <w:rsid w:val="00E64861"/>
    <w:rsid w:val="00E64EB1"/>
    <w:rsid w:val="00E6563C"/>
    <w:rsid w:val="00E658DE"/>
    <w:rsid w:val="00E65A6B"/>
    <w:rsid w:val="00E66086"/>
    <w:rsid w:val="00E66986"/>
    <w:rsid w:val="00E6728B"/>
    <w:rsid w:val="00E6770C"/>
    <w:rsid w:val="00E67B21"/>
    <w:rsid w:val="00E67C97"/>
    <w:rsid w:val="00E702CC"/>
    <w:rsid w:val="00E7031B"/>
    <w:rsid w:val="00E70335"/>
    <w:rsid w:val="00E708D7"/>
    <w:rsid w:val="00E7104F"/>
    <w:rsid w:val="00E7111D"/>
    <w:rsid w:val="00E71855"/>
    <w:rsid w:val="00E71856"/>
    <w:rsid w:val="00E71870"/>
    <w:rsid w:val="00E7188A"/>
    <w:rsid w:val="00E71CF7"/>
    <w:rsid w:val="00E7214B"/>
    <w:rsid w:val="00E72397"/>
    <w:rsid w:val="00E72670"/>
    <w:rsid w:val="00E728C8"/>
    <w:rsid w:val="00E72DB7"/>
    <w:rsid w:val="00E73524"/>
    <w:rsid w:val="00E735B4"/>
    <w:rsid w:val="00E7360D"/>
    <w:rsid w:val="00E7413D"/>
    <w:rsid w:val="00E75570"/>
    <w:rsid w:val="00E7569B"/>
    <w:rsid w:val="00E75D79"/>
    <w:rsid w:val="00E764B1"/>
    <w:rsid w:val="00E76CC6"/>
    <w:rsid w:val="00E77647"/>
    <w:rsid w:val="00E8003E"/>
    <w:rsid w:val="00E80334"/>
    <w:rsid w:val="00E80601"/>
    <w:rsid w:val="00E810A9"/>
    <w:rsid w:val="00E817A9"/>
    <w:rsid w:val="00E817EA"/>
    <w:rsid w:val="00E82475"/>
    <w:rsid w:val="00E82599"/>
    <w:rsid w:val="00E83717"/>
    <w:rsid w:val="00E83AAA"/>
    <w:rsid w:val="00E840E3"/>
    <w:rsid w:val="00E8423D"/>
    <w:rsid w:val="00E8429D"/>
    <w:rsid w:val="00E84A23"/>
    <w:rsid w:val="00E84D1E"/>
    <w:rsid w:val="00E86655"/>
    <w:rsid w:val="00E9053E"/>
    <w:rsid w:val="00E90743"/>
    <w:rsid w:val="00E908A7"/>
    <w:rsid w:val="00E90A71"/>
    <w:rsid w:val="00E90ABB"/>
    <w:rsid w:val="00E90AE3"/>
    <w:rsid w:val="00E90D81"/>
    <w:rsid w:val="00E911C7"/>
    <w:rsid w:val="00E91423"/>
    <w:rsid w:val="00E92217"/>
    <w:rsid w:val="00E92B67"/>
    <w:rsid w:val="00E93E61"/>
    <w:rsid w:val="00E940AC"/>
    <w:rsid w:val="00E94212"/>
    <w:rsid w:val="00E950B1"/>
    <w:rsid w:val="00E958D6"/>
    <w:rsid w:val="00E959C4"/>
    <w:rsid w:val="00E95B9D"/>
    <w:rsid w:val="00E9603A"/>
    <w:rsid w:val="00E971CB"/>
    <w:rsid w:val="00E97552"/>
    <w:rsid w:val="00E97E07"/>
    <w:rsid w:val="00EA00C8"/>
    <w:rsid w:val="00EA0A75"/>
    <w:rsid w:val="00EA0F97"/>
    <w:rsid w:val="00EA1712"/>
    <w:rsid w:val="00EA1B03"/>
    <w:rsid w:val="00EA1C38"/>
    <w:rsid w:val="00EA1E5C"/>
    <w:rsid w:val="00EA2550"/>
    <w:rsid w:val="00EA2569"/>
    <w:rsid w:val="00EA267C"/>
    <w:rsid w:val="00EA3A96"/>
    <w:rsid w:val="00EA3B76"/>
    <w:rsid w:val="00EA3F68"/>
    <w:rsid w:val="00EA47E5"/>
    <w:rsid w:val="00EA4A19"/>
    <w:rsid w:val="00EA4AD9"/>
    <w:rsid w:val="00EA52B9"/>
    <w:rsid w:val="00EA59F9"/>
    <w:rsid w:val="00EA5CBC"/>
    <w:rsid w:val="00EA5F10"/>
    <w:rsid w:val="00EA61F9"/>
    <w:rsid w:val="00EA631E"/>
    <w:rsid w:val="00EA657F"/>
    <w:rsid w:val="00EA6645"/>
    <w:rsid w:val="00EA699D"/>
    <w:rsid w:val="00EA7888"/>
    <w:rsid w:val="00EA7F44"/>
    <w:rsid w:val="00EB0A6A"/>
    <w:rsid w:val="00EB0B3D"/>
    <w:rsid w:val="00EB0FC0"/>
    <w:rsid w:val="00EB129B"/>
    <w:rsid w:val="00EB167F"/>
    <w:rsid w:val="00EB25BF"/>
    <w:rsid w:val="00EB4002"/>
    <w:rsid w:val="00EB44B7"/>
    <w:rsid w:val="00EB482D"/>
    <w:rsid w:val="00EB4BD6"/>
    <w:rsid w:val="00EB5418"/>
    <w:rsid w:val="00EB598A"/>
    <w:rsid w:val="00EB5B9A"/>
    <w:rsid w:val="00EB617B"/>
    <w:rsid w:val="00EB6308"/>
    <w:rsid w:val="00EB65CE"/>
    <w:rsid w:val="00EB68F0"/>
    <w:rsid w:val="00EB690D"/>
    <w:rsid w:val="00EB6C0E"/>
    <w:rsid w:val="00EC00F2"/>
    <w:rsid w:val="00EC014F"/>
    <w:rsid w:val="00EC0197"/>
    <w:rsid w:val="00EC04DF"/>
    <w:rsid w:val="00EC056F"/>
    <w:rsid w:val="00EC0691"/>
    <w:rsid w:val="00EC0DAD"/>
    <w:rsid w:val="00EC10A7"/>
    <w:rsid w:val="00EC1107"/>
    <w:rsid w:val="00EC11E0"/>
    <w:rsid w:val="00EC1640"/>
    <w:rsid w:val="00EC220E"/>
    <w:rsid w:val="00EC2DF1"/>
    <w:rsid w:val="00EC2E33"/>
    <w:rsid w:val="00EC397C"/>
    <w:rsid w:val="00EC3CF0"/>
    <w:rsid w:val="00EC3E1B"/>
    <w:rsid w:val="00EC461B"/>
    <w:rsid w:val="00EC4E2F"/>
    <w:rsid w:val="00EC529C"/>
    <w:rsid w:val="00EC5F0B"/>
    <w:rsid w:val="00EC659F"/>
    <w:rsid w:val="00EC6810"/>
    <w:rsid w:val="00EC6D84"/>
    <w:rsid w:val="00EC7597"/>
    <w:rsid w:val="00EC760D"/>
    <w:rsid w:val="00ED06BB"/>
    <w:rsid w:val="00ED08D8"/>
    <w:rsid w:val="00ED0B4B"/>
    <w:rsid w:val="00ED0FE4"/>
    <w:rsid w:val="00ED12F3"/>
    <w:rsid w:val="00ED1719"/>
    <w:rsid w:val="00ED17E1"/>
    <w:rsid w:val="00ED18C8"/>
    <w:rsid w:val="00ED1AFF"/>
    <w:rsid w:val="00ED1B26"/>
    <w:rsid w:val="00ED344D"/>
    <w:rsid w:val="00ED3626"/>
    <w:rsid w:val="00ED42EE"/>
    <w:rsid w:val="00ED4397"/>
    <w:rsid w:val="00ED4808"/>
    <w:rsid w:val="00ED4F5D"/>
    <w:rsid w:val="00ED4F90"/>
    <w:rsid w:val="00ED57C6"/>
    <w:rsid w:val="00ED5DC2"/>
    <w:rsid w:val="00ED6133"/>
    <w:rsid w:val="00ED6DBD"/>
    <w:rsid w:val="00ED777B"/>
    <w:rsid w:val="00ED7BDD"/>
    <w:rsid w:val="00EE05DD"/>
    <w:rsid w:val="00EE096A"/>
    <w:rsid w:val="00EE0CA3"/>
    <w:rsid w:val="00EE16B5"/>
    <w:rsid w:val="00EE1B9A"/>
    <w:rsid w:val="00EE223F"/>
    <w:rsid w:val="00EE25D6"/>
    <w:rsid w:val="00EE2637"/>
    <w:rsid w:val="00EE2C8E"/>
    <w:rsid w:val="00EE2FD6"/>
    <w:rsid w:val="00EE3197"/>
    <w:rsid w:val="00EE3701"/>
    <w:rsid w:val="00EE3A05"/>
    <w:rsid w:val="00EE3ACE"/>
    <w:rsid w:val="00EE40C7"/>
    <w:rsid w:val="00EE42A9"/>
    <w:rsid w:val="00EE48D6"/>
    <w:rsid w:val="00EE4AA8"/>
    <w:rsid w:val="00EE505E"/>
    <w:rsid w:val="00EE5106"/>
    <w:rsid w:val="00EE54B1"/>
    <w:rsid w:val="00EE551B"/>
    <w:rsid w:val="00EE5743"/>
    <w:rsid w:val="00EE5A9D"/>
    <w:rsid w:val="00EE5D99"/>
    <w:rsid w:val="00EE6274"/>
    <w:rsid w:val="00EE6A91"/>
    <w:rsid w:val="00EE6B54"/>
    <w:rsid w:val="00EE6D22"/>
    <w:rsid w:val="00EE716D"/>
    <w:rsid w:val="00EE71AD"/>
    <w:rsid w:val="00EE7BF4"/>
    <w:rsid w:val="00EF007D"/>
    <w:rsid w:val="00EF0331"/>
    <w:rsid w:val="00EF035C"/>
    <w:rsid w:val="00EF0EC4"/>
    <w:rsid w:val="00EF150F"/>
    <w:rsid w:val="00EF1BA0"/>
    <w:rsid w:val="00EF1C19"/>
    <w:rsid w:val="00EF1F43"/>
    <w:rsid w:val="00EF1FAE"/>
    <w:rsid w:val="00EF242F"/>
    <w:rsid w:val="00EF3531"/>
    <w:rsid w:val="00EF3AFD"/>
    <w:rsid w:val="00EF3EE0"/>
    <w:rsid w:val="00EF3F3D"/>
    <w:rsid w:val="00EF3FDD"/>
    <w:rsid w:val="00EF40CA"/>
    <w:rsid w:val="00EF412F"/>
    <w:rsid w:val="00EF4135"/>
    <w:rsid w:val="00EF413B"/>
    <w:rsid w:val="00EF416F"/>
    <w:rsid w:val="00EF4311"/>
    <w:rsid w:val="00EF4718"/>
    <w:rsid w:val="00EF545D"/>
    <w:rsid w:val="00EF5C89"/>
    <w:rsid w:val="00EF5D15"/>
    <w:rsid w:val="00EF601C"/>
    <w:rsid w:val="00EF602D"/>
    <w:rsid w:val="00EF6170"/>
    <w:rsid w:val="00EF647F"/>
    <w:rsid w:val="00EF74E1"/>
    <w:rsid w:val="00EF78C8"/>
    <w:rsid w:val="00EF78D0"/>
    <w:rsid w:val="00F000D1"/>
    <w:rsid w:val="00F00AEB"/>
    <w:rsid w:val="00F00C77"/>
    <w:rsid w:val="00F01064"/>
    <w:rsid w:val="00F0111C"/>
    <w:rsid w:val="00F01200"/>
    <w:rsid w:val="00F012CA"/>
    <w:rsid w:val="00F0156A"/>
    <w:rsid w:val="00F016A2"/>
    <w:rsid w:val="00F01B07"/>
    <w:rsid w:val="00F01B21"/>
    <w:rsid w:val="00F01B9A"/>
    <w:rsid w:val="00F02213"/>
    <w:rsid w:val="00F025A4"/>
    <w:rsid w:val="00F027E5"/>
    <w:rsid w:val="00F02D60"/>
    <w:rsid w:val="00F02DB1"/>
    <w:rsid w:val="00F03910"/>
    <w:rsid w:val="00F049EA"/>
    <w:rsid w:val="00F04A95"/>
    <w:rsid w:val="00F0584F"/>
    <w:rsid w:val="00F06180"/>
    <w:rsid w:val="00F06836"/>
    <w:rsid w:val="00F0683E"/>
    <w:rsid w:val="00F07BB8"/>
    <w:rsid w:val="00F07C98"/>
    <w:rsid w:val="00F07DB3"/>
    <w:rsid w:val="00F07E6C"/>
    <w:rsid w:val="00F1040E"/>
    <w:rsid w:val="00F10B87"/>
    <w:rsid w:val="00F11129"/>
    <w:rsid w:val="00F114E6"/>
    <w:rsid w:val="00F117E1"/>
    <w:rsid w:val="00F11A04"/>
    <w:rsid w:val="00F11ACA"/>
    <w:rsid w:val="00F11FFD"/>
    <w:rsid w:val="00F1331E"/>
    <w:rsid w:val="00F13340"/>
    <w:rsid w:val="00F13C19"/>
    <w:rsid w:val="00F14F39"/>
    <w:rsid w:val="00F156B3"/>
    <w:rsid w:val="00F16374"/>
    <w:rsid w:val="00F1645C"/>
    <w:rsid w:val="00F16600"/>
    <w:rsid w:val="00F168A0"/>
    <w:rsid w:val="00F172FA"/>
    <w:rsid w:val="00F17E7D"/>
    <w:rsid w:val="00F2042A"/>
    <w:rsid w:val="00F2084F"/>
    <w:rsid w:val="00F20B63"/>
    <w:rsid w:val="00F20D74"/>
    <w:rsid w:val="00F21645"/>
    <w:rsid w:val="00F219B1"/>
    <w:rsid w:val="00F220C6"/>
    <w:rsid w:val="00F227AF"/>
    <w:rsid w:val="00F22BD5"/>
    <w:rsid w:val="00F23579"/>
    <w:rsid w:val="00F23BCC"/>
    <w:rsid w:val="00F23E95"/>
    <w:rsid w:val="00F24016"/>
    <w:rsid w:val="00F24569"/>
    <w:rsid w:val="00F246EF"/>
    <w:rsid w:val="00F24EC0"/>
    <w:rsid w:val="00F25125"/>
    <w:rsid w:val="00F25D93"/>
    <w:rsid w:val="00F26360"/>
    <w:rsid w:val="00F264C6"/>
    <w:rsid w:val="00F2668E"/>
    <w:rsid w:val="00F27197"/>
    <w:rsid w:val="00F2764F"/>
    <w:rsid w:val="00F27B4E"/>
    <w:rsid w:val="00F3126B"/>
    <w:rsid w:val="00F313E0"/>
    <w:rsid w:val="00F31475"/>
    <w:rsid w:val="00F3171F"/>
    <w:rsid w:val="00F31BDD"/>
    <w:rsid w:val="00F31C0D"/>
    <w:rsid w:val="00F326E3"/>
    <w:rsid w:val="00F327B0"/>
    <w:rsid w:val="00F32F59"/>
    <w:rsid w:val="00F3326F"/>
    <w:rsid w:val="00F333C8"/>
    <w:rsid w:val="00F33682"/>
    <w:rsid w:val="00F3374A"/>
    <w:rsid w:val="00F33C15"/>
    <w:rsid w:val="00F34093"/>
    <w:rsid w:val="00F3456B"/>
    <w:rsid w:val="00F34AA6"/>
    <w:rsid w:val="00F34DD1"/>
    <w:rsid w:val="00F35325"/>
    <w:rsid w:val="00F356C1"/>
    <w:rsid w:val="00F3652D"/>
    <w:rsid w:val="00F368AF"/>
    <w:rsid w:val="00F36B2B"/>
    <w:rsid w:val="00F36D28"/>
    <w:rsid w:val="00F370C4"/>
    <w:rsid w:val="00F3732C"/>
    <w:rsid w:val="00F37871"/>
    <w:rsid w:val="00F37960"/>
    <w:rsid w:val="00F37BCC"/>
    <w:rsid w:val="00F37F00"/>
    <w:rsid w:val="00F404CE"/>
    <w:rsid w:val="00F40BB1"/>
    <w:rsid w:val="00F40EEC"/>
    <w:rsid w:val="00F41129"/>
    <w:rsid w:val="00F413F1"/>
    <w:rsid w:val="00F418E7"/>
    <w:rsid w:val="00F41FD7"/>
    <w:rsid w:val="00F4381A"/>
    <w:rsid w:val="00F43845"/>
    <w:rsid w:val="00F43BD7"/>
    <w:rsid w:val="00F43F51"/>
    <w:rsid w:val="00F44189"/>
    <w:rsid w:val="00F44481"/>
    <w:rsid w:val="00F4455B"/>
    <w:rsid w:val="00F45329"/>
    <w:rsid w:val="00F458E8"/>
    <w:rsid w:val="00F46296"/>
    <w:rsid w:val="00F463A7"/>
    <w:rsid w:val="00F46994"/>
    <w:rsid w:val="00F46A72"/>
    <w:rsid w:val="00F471FA"/>
    <w:rsid w:val="00F4721A"/>
    <w:rsid w:val="00F476B1"/>
    <w:rsid w:val="00F5003A"/>
    <w:rsid w:val="00F50558"/>
    <w:rsid w:val="00F506FB"/>
    <w:rsid w:val="00F51234"/>
    <w:rsid w:val="00F5136F"/>
    <w:rsid w:val="00F5162E"/>
    <w:rsid w:val="00F51A35"/>
    <w:rsid w:val="00F51B93"/>
    <w:rsid w:val="00F51D91"/>
    <w:rsid w:val="00F52092"/>
    <w:rsid w:val="00F5237D"/>
    <w:rsid w:val="00F5274E"/>
    <w:rsid w:val="00F52C08"/>
    <w:rsid w:val="00F52CCF"/>
    <w:rsid w:val="00F52D43"/>
    <w:rsid w:val="00F52D4C"/>
    <w:rsid w:val="00F53096"/>
    <w:rsid w:val="00F53ECB"/>
    <w:rsid w:val="00F54601"/>
    <w:rsid w:val="00F55BC5"/>
    <w:rsid w:val="00F56027"/>
    <w:rsid w:val="00F56194"/>
    <w:rsid w:val="00F565BD"/>
    <w:rsid w:val="00F568F4"/>
    <w:rsid w:val="00F56A51"/>
    <w:rsid w:val="00F56F02"/>
    <w:rsid w:val="00F571FA"/>
    <w:rsid w:val="00F576A8"/>
    <w:rsid w:val="00F57755"/>
    <w:rsid w:val="00F57DB2"/>
    <w:rsid w:val="00F6028D"/>
    <w:rsid w:val="00F606B4"/>
    <w:rsid w:val="00F60FA5"/>
    <w:rsid w:val="00F611FA"/>
    <w:rsid w:val="00F61355"/>
    <w:rsid w:val="00F61608"/>
    <w:rsid w:val="00F61BBC"/>
    <w:rsid w:val="00F61C2D"/>
    <w:rsid w:val="00F61C8E"/>
    <w:rsid w:val="00F61D29"/>
    <w:rsid w:val="00F621BB"/>
    <w:rsid w:val="00F6312E"/>
    <w:rsid w:val="00F63131"/>
    <w:rsid w:val="00F637C4"/>
    <w:rsid w:val="00F6447E"/>
    <w:rsid w:val="00F64805"/>
    <w:rsid w:val="00F65418"/>
    <w:rsid w:val="00F65810"/>
    <w:rsid w:val="00F65DC5"/>
    <w:rsid w:val="00F65FDE"/>
    <w:rsid w:val="00F66028"/>
    <w:rsid w:val="00F664B2"/>
    <w:rsid w:val="00F664CF"/>
    <w:rsid w:val="00F6661E"/>
    <w:rsid w:val="00F6693B"/>
    <w:rsid w:val="00F67365"/>
    <w:rsid w:val="00F678E6"/>
    <w:rsid w:val="00F703BB"/>
    <w:rsid w:val="00F70503"/>
    <w:rsid w:val="00F7093B"/>
    <w:rsid w:val="00F70EC9"/>
    <w:rsid w:val="00F717B3"/>
    <w:rsid w:val="00F723CB"/>
    <w:rsid w:val="00F732D6"/>
    <w:rsid w:val="00F739B0"/>
    <w:rsid w:val="00F73EB9"/>
    <w:rsid w:val="00F740C6"/>
    <w:rsid w:val="00F74137"/>
    <w:rsid w:val="00F74999"/>
    <w:rsid w:val="00F74B68"/>
    <w:rsid w:val="00F74BEB"/>
    <w:rsid w:val="00F74FF8"/>
    <w:rsid w:val="00F75208"/>
    <w:rsid w:val="00F7529D"/>
    <w:rsid w:val="00F75389"/>
    <w:rsid w:val="00F756EB"/>
    <w:rsid w:val="00F7589A"/>
    <w:rsid w:val="00F75C22"/>
    <w:rsid w:val="00F76527"/>
    <w:rsid w:val="00F76BB8"/>
    <w:rsid w:val="00F76E85"/>
    <w:rsid w:val="00F77354"/>
    <w:rsid w:val="00F7774A"/>
    <w:rsid w:val="00F77BEB"/>
    <w:rsid w:val="00F8006C"/>
    <w:rsid w:val="00F8022C"/>
    <w:rsid w:val="00F80270"/>
    <w:rsid w:val="00F80870"/>
    <w:rsid w:val="00F81104"/>
    <w:rsid w:val="00F811E2"/>
    <w:rsid w:val="00F81DAE"/>
    <w:rsid w:val="00F81DB6"/>
    <w:rsid w:val="00F81E59"/>
    <w:rsid w:val="00F81E98"/>
    <w:rsid w:val="00F820EA"/>
    <w:rsid w:val="00F8210B"/>
    <w:rsid w:val="00F8252A"/>
    <w:rsid w:val="00F82896"/>
    <w:rsid w:val="00F82A13"/>
    <w:rsid w:val="00F82B91"/>
    <w:rsid w:val="00F83339"/>
    <w:rsid w:val="00F8374A"/>
    <w:rsid w:val="00F83952"/>
    <w:rsid w:val="00F83F3C"/>
    <w:rsid w:val="00F844CB"/>
    <w:rsid w:val="00F849C4"/>
    <w:rsid w:val="00F84F8D"/>
    <w:rsid w:val="00F855C6"/>
    <w:rsid w:val="00F85A86"/>
    <w:rsid w:val="00F85D37"/>
    <w:rsid w:val="00F860D0"/>
    <w:rsid w:val="00F86137"/>
    <w:rsid w:val="00F861E2"/>
    <w:rsid w:val="00F862FD"/>
    <w:rsid w:val="00F8682D"/>
    <w:rsid w:val="00F86D1B"/>
    <w:rsid w:val="00F8705F"/>
    <w:rsid w:val="00F878FA"/>
    <w:rsid w:val="00F87A57"/>
    <w:rsid w:val="00F87AF0"/>
    <w:rsid w:val="00F87C2C"/>
    <w:rsid w:val="00F87ECA"/>
    <w:rsid w:val="00F90041"/>
    <w:rsid w:val="00F90DD5"/>
    <w:rsid w:val="00F922A0"/>
    <w:rsid w:val="00F9254B"/>
    <w:rsid w:val="00F92724"/>
    <w:rsid w:val="00F928A7"/>
    <w:rsid w:val="00F928DE"/>
    <w:rsid w:val="00F92C68"/>
    <w:rsid w:val="00F92DF0"/>
    <w:rsid w:val="00F930DB"/>
    <w:rsid w:val="00F93184"/>
    <w:rsid w:val="00F93519"/>
    <w:rsid w:val="00F93706"/>
    <w:rsid w:val="00F9383F"/>
    <w:rsid w:val="00F94016"/>
    <w:rsid w:val="00F947E8"/>
    <w:rsid w:val="00F947FB"/>
    <w:rsid w:val="00F949B5"/>
    <w:rsid w:val="00F94C6F"/>
    <w:rsid w:val="00F95BC8"/>
    <w:rsid w:val="00F9681A"/>
    <w:rsid w:val="00F96DB5"/>
    <w:rsid w:val="00F97C4B"/>
    <w:rsid w:val="00F97F8E"/>
    <w:rsid w:val="00FA00D8"/>
    <w:rsid w:val="00FA0B9A"/>
    <w:rsid w:val="00FA16F5"/>
    <w:rsid w:val="00FA1A36"/>
    <w:rsid w:val="00FA2340"/>
    <w:rsid w:val="00FA27F0"/>
    <w:rsid w:val="00FA28FE"/>
    <w:rsid w:val="00FA29ED"/>
    <w:rsid w:val="00FA32BC"/>
    <w:rsid w:val="00FA3503"/>
    <w:rsid w:val="00FA46C8"/>
    <w:rsid w:val="00FA4CE6"/>
    <w:rsid w:val="00FA5593"/>
    <w:rsid w:val="00FA5639"/>
    <w:rsid w:val="00FA5AEE"/>
    <w:rsid w:val="00FA5BD3"/>
    <w:rsid w:val="00FA624F"/>
    <w:rsid w:val="00FA663E"/>
    <w:rsid w:val="00FA6B00"/>
    <w:rsid w:val="00FA710B"/>
    <w:rsid w:val="00FA7337"/>
    <w:rsid w:val="00FA73DF"/>
    <w:rsid w:val="00FA775F"/>
    <w:rsid w:val="00FB05BC"/>
    <w:rsid w:val="00FB08BB"/>
    <w:rsid w:val="00FB08BE"/>
    <w:rsid w:val="00FB0DE3"/>
    <w:rsid w:val="00FB123A"/>
    <w:rsid w:val="00FB1628"/>
    <w:rsid w:val="00FB1804"/>
    <w:rsid w:val="00FB189A"/>
    <w:rsid w:val="00FB21CE"/>
    <w:rsid w:val="00FB2670"/>
    <w:rsid w:val="00FB2BFB"/>
    <w:rsid w:val="00FB3372"/>
    <w:rsid w:val="00FB343E"/>
    <w:rsid w:val="00FB431D"/>
    <w:rsid w:val="00FB44B1"/>
    <w:rsid w:val="00FB4570"/>
    <w:rsid w:val="00FB4BAD"/>
    <w:rsid w:val="00FB4BB7"/>
    <w:rsid w:val="00FB57FD"/>
    <w:rsid w:val="00FB585D"/>
    <w:rsid w:val="00FB5A9A"/>
    <w:rsid w:val="00FB5CF6"/>
    <w:rsid w:val="00FB6175"/>
    <w:rsid w:val="00FB645D"/>
    <w:rsid w:val="00FB652C"/>
    <w:rsid w:val="00FB660E"/>
    <w:rsid w:val="00FB6CE3"/>
    <w:rsid w:val="00FB6ED5"/>
    <w:rsid w:val="00FB76E7"/>
    <w:rsid w:val="00FB776D"/>
    <w:rsid w:val="00FB7B88"/>
    <w:rsid w:val="00FC03D2"/>
    <w:rsid w:val="00FC066A"/>
    <w:rsid w:val="00FC0922"/>
    <w:rsid w:val="00FC0A5E"/>
    <w:rsid w:val="00FC0A8A"/>
    <w:rsid w:val="00FC122C"/>
    <w:rsid w:val="00FC1273"/>
    <w:rsid w:val="00FC1427"/>
    <w:rsid w:val="00FC1789"/>
    <w:rsid w:val="00FC1C9E"/>
    <w:rsid w:val="00FC2310"/>
    <w:rsid w:val="00FC24A0"/>
    <w:rsid w:val="00FC2C71"/>
    <w:rsid w:val="00FC2EA4"/>
    <w:rsid w:val="00FC30A0"/>
    <w:rsid w:val="00FC3410"/>
    <w:rsid w:val="00FC3520"/>
    <w:rsid w:val="00FC3B3C"/>
    <w:rsid w:val="00FC3C88"/>
    <w:rsid w:val="00FC3FC9"/>
    <w:rsid w:val="00FC4148"/>
    <w:rsid w:val="00FC448B"/>
    <w:rsid w:val="00FC4FE4"/>
    <w:rsid w:val="00FC5D02"/>
    <w:rsid w:val="00FC6A6D"/>
    <w:rsid w:val="00FC6C25"/>
    <w:rsid w:val="00FC6CC3"/>
    <w:rsid w:val="00FC6E7B"/>
    <w:rsid w:val="00FC736F"/>
    <w:rsid w:val="00FC7720"/>
    <w:rsid w:val="00FD00B4"/>
    <w:rsid w:val="00FD0203"/>
    <w:rsid w:val="00FD0416"/>
    <w:rsid w:val="00FD056A"/>
    <w:rsid w:val="00FD0A55"/>
    <w:rsid w:val="00FD1224"/>
    <w:rsid w:val="00FD1540"/>
    <w:rsid w:val="00FD17E5"/>
    <w:rsid w:val="00FD1931"/>
    <w:rsid w:val="00FD19D9"/>
    <w:rsid w:val="00FD2F83"/>
    <w:rsid w:val="00FD3008"/>
    <w:rsid w:val="00FD318F"/>
    <w:rsid w:val="00FD34C6"/>
    <w:rsid w:val="00FD4252"/>
    <w:rsid w:val="00FD5162"/>
    <w:rsid w:val="00FD51A0"/>
    <w:rsid w:val="00FD5211"/>
    <w:rsid w:val="00FD590B"/>
    <w:rsid w:val="00FD5C19"/>
    <w:rsid w:val="00FD5C40"/>
    <w:rsid w:val="00FD5C93"/>
    <w:rsid w:val="00FD6830"/>
    <w:rsid w:val="00FD753E"/>
    <w:rsid w:val="00FE037C"/>
    <w:rsid w:val="00FE05E2"/>
    <w:rsid w:val="00FE0824"/>
    <w:rsid w:val="00FE0A38"/>
    <w:rsid w:val="00FE0AD5"/>
    <w:rsid w:val="00FE0EAA"/>
    <w:rsid w:val="00FE1283"/>
    <w:rsid w:val="00FE14D0"/>
    <w:rsid w:val="00FE14DC"/>
    <w:rsid w:val="00FE1B25"/>
    <w:rsid w:val="00FE1EFB"/>
    <w:rsid w:val="00FE2F4E"/>
    <w:rsid w:val="00FE3540"/>
    <w:rsid w:val="00FE3C22"/>
    <w:rsid w:val="00FE3DC3"/>
    <w:rsid w:val="00FE49B0"/>
    <w:rsid w:val="00FE58ED"/>
    <w:rsid w:val="00FE5B0F"/>
    <w:rsid w:val="00FE62BD"/>
    <w:rsid w:val="00FE6614"/>
    <w:rsid w:val="00FE6737"/>
    <w:rsid w:val="00FE6C76"/>
    <w:rsid w:val="00FE7F5D"/>
    <w:rsid w:val="00FF010D"/>
    <w:rsid w:val="00FF0345"/>
    <w:rsid w:val="00FF0B97"/>
    <w:rsid w:val="00FF0C02"/>
    <w:rsid w:val="00FF116E"/>
    <w:rsid w:val="00FF1860"/>
    <w:rsid w:val="00FF1A1C"/>
    <w:rsid w:val="00FF1BCC"/>
    <w:rsid w:val="00FF1F72"/>
    <w:rsid w:val="00FF234F"/>
    <w:rsid w:val="00FF2626"/>
    <w:rsid w:val="00FF2627"/>
    <w:rsid w:val="00FF2E42"/>
    <w:rsid w:val="00FF328A"/>
    <w:rsid w:val="00FF32DA"/>
    <w:rsid w:val="00FF379B"/>
    <w:rsid w:val="00FF3AAC"/>
    <w:rsid w:val="00FF4608"/>
    <w:rsid w:val="00FF4E13"/>
    <w:rsid w:val="00FF5FE3"/>
    <w:rsid w:val="00FF6302"/>
    <w:rsid w:val="00FF6399"/>
    <w:rsid w:val="00FF65CD"/>
    <w:rsid w:val="00FF6DF8"/>
    <w:rsid w:val="00FF7426"/>
    <w:rsid w:val="00FF74B7"/>
    <w:rsid w:val="00FF7A05"/>
    <w:rsid w:val="00FF7B6E"/>
    <w:rsid w:val="00FF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6B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404FD4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F5A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676AF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676AF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F5AEF"/>
    <w:pPr>
      <w:keepNext/>
      <w:widowControl w:val="0"/>
      <w:autoSpaceDE/>
      <w:autoSpaceDN/>
      <w:jc w:val="right"/>
      <w:outlineLvl w:val="6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9D4AC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4FD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04FD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04FD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04FD4"/>
    <w:rPr>
      <w:rFonts w:ascii="Calibri" w:hAnsi="Calibri" w:cs="Calibr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04FD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04FD4"/>
    <w:rPr>
      <w:rFonts w:ascii="Calibri" w:hAnsi="Calibri" w:cs="Calibri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404FD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4FD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04FD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4FD4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404FD4"/>
    <w:rPr>
      <w:rFonts w:cs="Times New Roman"/>
    </w:rPr>
  </w:style>
  <w:style w:type="paragraph" w:customStyle="1" w:styleId="ConsNormal">
    <w:name w:val="ConsNormal"/>
    <w:uiPriority w:val="99"/>
    <w:rsid w:val="00404FD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annotation reference"/>
    <w:basedOn w:val="a0"/>
    <w:uiPriority w:val="99"/>
    <w:semiHidden/>
    <w:rsid w:val="00404FD4"/>
    <w:rPr>
      <w:rFonts w:cs="Times New Roman"/>
      <w:sz w:val="16"/>
      <w:szCs w:val="16"/>
    </w:rPr>
  </w:style>
  <w:style w:type="paragraph" w:styleId="a9">
    <w:name w:val="annotation text"/>
    <w:basedOn w:val="a"/>
    <w:link w:val="aa"/>
    <w:rsid w:val="00404FD4"/>
  </w:style>
  <w:style w:type="character" w:customStyle="1" w:styleId="aa">
    <w:name w:val="Текст примечания Знак"/>
    <w:basedOn w:val="a0"/>
    <w:link w:val="a9"/>
    <w:locked/>
    <w:rsid w:val="00404FD4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404F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404FD4"/>
    <w:rPr>
      <w:b/>
      <w:bCs/>
    </w:rPr>
  </w:style>
  <w:style w:type="paragraph" w:styleId="ad">
    <w:name w:val="Balloon Text"/>
    <w:basedOn w:val="a"/>
    <w:link w:val="ae"/>
    <w:uiPriority w:val="99"/>
    <w:semiHidden/>
    <w:rsid w:val="00404FD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404FD4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404FD4"/>
    <w:pPr>
      <w:widowControl w:val="0"/>
    </w:pPr>
    <w:rPr>
      <w:rFonts w:ascii="Courier New" w:hAnsi="Courier New" w:cs="Courier New"/>
    </w:rPr>
  </w:style>
  <w:style w:type="paragraph" w:customStyle="1" w:styleId="BodyNum">
    <w:name w:val="Body Num"/>
    <w:basedOn w:val="a"/>
    <w:uiPriority w:val="99"/>
    <w:rsid w:val="00404FD4"/>
    <w:pPr>
      <w:autoSpaceDE/>
      <w:autoSpaceDN/>
      <w:spacing w:after="120"/>
      <w:jc w:val="both"/>
    </w:pPr>
    <w:rPr>
      <w:sz w:val="24"/>
      <w:szCs w:val="24"/>
      <w:lang w:eastAsia="en-US"/>
    </w:rPr>
  </w:style>
  <w:style w:type="paragraph" w:styleId="af">
    <w:name w:val="Body Text"/>
    <w:basedOn w:val="a"/>
    <w:link w:val="af0"/>
    <w:uiPriority w:val="99"/>
    <w:rsid w:val="00404FD4"/>
    <w:pPr>
      <w:widowControl w:val="0"/>
      <w:suppressAutoHyphens/>
      <w:autoSpaceDE/>
      <w:autoSpaceDN/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404FD4"/>
    <w:rPr>
      <w:rFonts w:cs="Times New Roman"/>
      <w:sz w:val="20"/>
      <w:szCs w:val="20"/>
    </w:rPr>
  </w:style>
  <w:style w:type="paragraph" w:styleId="af1">
    <w:name w:val="Body Text Indent"/>
    <w:basedOn w:val="a"/>
    <w:link w:val="af2"/>
    <w:uiPriority w:val="99"/>
    <w:rsid w:val="00404FD4"/>
    <w:pPr>
      <w:tabs>
        <w:tab w:val="left" w:pos="9554"/>
      </w:tabs>
      <w:ind w:firstLine="426"/>
      <w:jc w:val="both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404FD4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404FD4"/>
    <w:pPr>
      <w:adjustRightInd w:val="0"/>
      <w:ind w:firstLine="53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04FD4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404FD4"/>
    <w:pPr>
      <w:adjustRightInd w:val="0"/>
      <w:ind w:firstLine="540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04FD4"/>
    <w:rPr>
      <w:rFonts w:cs="Times New Roman"/>
      <w:sz w:val="16"/>
      <w:szCs w:val="16"/>
    </w:rPr>
  </w:style>
  <w:style w:type="paragraph" w:styleId="af3">
    <w:name w:val="footnote text"/>
    <w:basedOn w:val="a"/>
    <w:link w:val="af4"/>
    <w:uiPriority w:val="99"/>
    <w:semiHidden/>
    <w:rsid w:val="00404FD4"/>
  </w:style>
  <w:style w:type="character" w:customStyle="1" w:styleId="af4">
    <w:name w:val="Текст сноски Знак"/>
    <w:basedOn w:val="a0"/>
    <w:link w:val="af3"/>
    <w:uiPriority w:val="99"/>
    <w:semiHidden/>
    <w:locked/>
    <w:rsid w:val="00404FD4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semiHidden/>
    <w:rsid w:val="00404FD4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404F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04FD4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452E3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11">
    <w:name w:val="toc 1"/>
    <w:basedOn w:val="a"/>
    <w:next w:val="a"/>
    <w:autoRedefine/>
    <w:uiPriority w:val="99"/>
    <w:semiHidden/>
    <w:rsid w:val="003B0FCA"/>
    <w:pPr>
      <w:autoSpaceDE/>
      <w:autoSpaceDN/>
    </w:pPr>
    <w:rPr>
      <w:sz w:val="24"/>
      <w:szCs w:val="24"/>
    </w:rPr>
  </w:style>
  <w:style w:type="paragraph" w:customStyle="1" w:styleId="ConsTitle">
    <w:name w:val="ConsTitle"/>
    <w:uiPriority w:val="99"/>
    <w:rsid w:val="003B0FCA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Стиль1"/>
    <w:basedOn w:val="ConsNonformat"/>
    <w:uiPriority w:val="99"/>
    <w:rsid w:val="003B0FCA"/>
    <w:pPr>
      <w:widowControl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consnormal0">
    <w:name w:val="consnormal"/>
    <w:basedOn w:val="a"/>
    <w:uiPriority w:val="99"/>
    <w:rsid w:val="008D096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C647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647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6">
    <w:name w:val="Table Grid"/>
    <w:basedOn w:val="a1"/>
    <w:uiPriority w:val="99"/>
    <w:rsid w:val="005676A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rsid w:val="005676AF"/>
    <w:pPr>
      <w:autoSpaceDE/>
      <w:autoSpaceDN/>
    </w:pPr>
    <w:rPr>
      <w:rFonts w:ascii="Verdana" w:hAnsi="Verdana" w:cs="Verdana"/>
      <w:sz w:val="16"/>
      <w:szCs w:val="16"/>
    </w:rPr>
  </w:style>
  <w:style w:type="paragraph" w:customStyle="1" w:styleId="fielddata">
    <w:name w:val="field_data"/>
    <w:basedOn w:val="a"/>
    <w:uiPriority w:val="99"/>
    <w:rsid w:val="005676AF"/>
    <w:pPr>
      <w:autoSpaceDE/>
      <w:autoSpaceDN/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fieldname">
    <w:name w:val="field_name"/>
    <w:basedOn w:val="a"/>
    <w:uiPriority w:val="99"/>
    <w:rsid w:val="005676AF"/>
    <w:pPr>
      <w:autoSpaceDE/>
      <w:autoSpaceDN/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fieldcomment1">
    <w:name w:val="field_comment1"/>
    <w:basedOn w:val="a0"/>
    <w:uiPriority w:val="99"/>
    <w:rsid w:val="005676AF"/>
    <w:rPr>
      <w:rFonts w:cs="Times New Roman"/>
      <w:sz w:val="9"/>
      <w:szCs w:val="9"/>
    </w:rPr>
  </w:style>
  <w:style w:type="paragraph" w:styleId="af8">
    <w:name w:val="Document Map"/>
    <w:basedOn w:val="a"/>
    <w:link w:val="af9"/>
    <w:uiPriority w:val="99"/>
    <w:semiHidden/>
    <w:rsid w:val="00FB585D"/>
    <w:pPr>
      <w:shd w:val="clear" w:color="auto" w:fill="000080"/>
    </w:pPr>
    <w:rPr>
      <w:rFonts w:ascii="Tahoma" w:hAnsi="Tahoma" w:cs="Tahoma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404FD4"/>
    <w:rPr>
      <w:rFonts w:ascii="Tahoma" w:hAnsi="Tahoma" w:cs="Tahoma"/>
      <w:sz w:val="16"/>
      <w:szCs w:val="16"/>
    </w:rPr>
  </w:style>
  <w:style w:type="paragraph" w:customStyle="1" w:styleId="center">
    <w:name w:val="center"/>
    <w:basedOn w:val="a"/>
    <w:uiPriority w:val="99"/>
    <w:rsid w:val="006F5AEF"/>
    <w:pPr>
      <w:autoSpaceDE/>
      <w:autoSpaceDN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afa">
    <w:name w:val="Знак"/>
    <w:basedOn w:val="a"/>
    <w:uiPriority w:val="99"/>
    <w:rsid w:val="00C15D2A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b">
    <w:name w:val="Strong"/>
    <w:basedOn w:val="a0"/>
    <w:uiPriority w:val="22"/>
    <w:qFormat/>
    <w:rsid w:val="009D4ACD"/>
    <w:rPr>
      <w:rFonts w:cs="Times New Roman"/>
      <w:b/>
      <w:bCs/>
    </w:rPr>
  </w:style>
  <w:style w:type="paragraph" w:styleId="afc">
    <w:name w:val="Plain Text"/>
    <w:basedOn w:val="a"/>
    <w:link w:val="afd"/>
    <w:uiPriority w:val="99"/>
    <w:rsid w:val="009D4ACD"/>
    <w:pPr>
      <w:autoSpaceDE/>
      <w:autoSpaceDN/>
    </w:pPr>
    <w:rPr>
      <w:rFonts w:ascii="Courier New" w:hAnsi="Courier New" w:cs="Courier New"/>
    </w:rPr>
  </w:style>
  <w:style w:type="character" w:customStyle="1" w:styleId="afd">
    <w:name w:val="Текст Знак"/>
    <w:basedOn w:val="a0"/>
    <w:link w:val="afc"/>
    <w:uiPriority w:val="99"/>
    <w:semiHidden/>
    <w:locked/>
    <w:rsid w:val="00404FD4"/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rsid w:val="009D4ACD"/>
    <w:pPr>
      <w:autoSpaceDE/>
      <w:autoSpaceDN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404FD4"/>
    <w:rPr>
      <w:rFonts w:cs="Times New Roman"/>
      <w:sz w:val="16"/>
      <w:szCs w:val="16"/>
    </w:rPr>
  </w:style>
  <w:style w:type="paragraph" w:customStyle="1" w:styleId="norm11">
    <w:name w:val="norm11"/>
    <w:basedOn w:val="a"/>
    <w:uiPriority w:val="99"/>
    <w:rsid w:val="0087158A"/>
    <w:pPr>
      <w:spacing w:after="60"/>
      <w:ind w:firstLine="567"/>
      <w:jc w:val="both"/>
    </w:pPr>
    <w:rPr>
      <w:sz w:val="22"/>
      <w:szCs w:val="22"/>
    </w:rPr>
  </w:style>
  <w:style w:type="paragraph" w:styleId="afe">
    <w:name w:val="Body Text First Indent"/>
    <w:basedOn w:val="af"/>
    <w:link w:val="aff"/>
    <w:uiPriority w:val="99"/>
    <w:rsid w:val="00BC04A7"/>
    <w:pPr>
      <w:widowControl/>
      <w:suppressAutoHyphens w:val="0"/>
      <w:autoSpaceDE w:val="0"/>
      <w:autoSpaceDN w:val="0"/>
      <w:ind w:firstLine="210"/>
    </w:pPr>
    <w:rPr>
      <w:sz w:val="20"/>
      <w:szCs w:val="20"/>
    </w:rPr>
  </w:style>
  <w:style w:type="character" w:customStyle="1" w:styleId="aff">
    <w:name w:val="Красная строка Знак"/>
    <w:basedOn w:val="af0"/>
    <w:link w:val="afe"/>
    <w:uiPriority w:val="99"/>
    <w:semiHidden/>
    <w:locked/>
    <w:rsid w:val="00404FD4"/>
  </w:style>
  <w:style w:type="character" w:styleId="aff0">
    <w:name w:val="Hyperlink"/>
    <w:basedOn w:val="a0"/>
    <w:uiPriority w:val="99"/>
    <w:rsid w:val="00F84F8D"/>
    <w:rPr>
      <w:rFonts w:cs="Times New Roman"/>
      <w:color w:val="auto"/>
      <w:sz w:val="16"/>
      <w:szCs w:val="16"/>
      <w:u w:val="none"/>
      <w:effect w:val="none"/>
    </w:rPr>
  </w:style>
  <w:style w:type="paragraph" w:customStyle="1" w:styleId="aff1">
    <w:name w:val="Заголовок сообщения (первый)"/>
    <w:basedOn w:val="aff2"/>
    <w:next w:val="aff2"/>
    <w:uiPriority w:val="99"/>
    <w:rsid w:val="00930103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415" w:lineRule="atLeast"/>
      <w:ind w:left="1560" w:hanging="720"/>
    </w:pPr>
    <w:rPr>
      <w:rFonts w:ascii="Times New Roman" w:hAnsi="Times New Roman" w:cs="Times New Roman"/>
      <w:sz w:val="20"/>
      <w:szCs w:val="20"/>
      <w:lang w:eastAsia="en-US"/>
    </w:rPr>
  </w:style>
  <w:style w:type="paragraph" w:styleId="aff2">
    <w:name w:val="Message Header"/>
    <w:basedOn w:val="a"/>
    <w:link w:val="aff3"/>
    <w:uiPriority w:val="99"/>
    <w:rsid w:val="009301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f3">
    <w:name w:val="Шапка Знак"/>
    <w:basedOn w:val="a0"/>
    <w:link w:val="aff2"/>
    <w:uiPriority w:val="99"/>
    <w:semiHidden/>
    <w:locked/>
    <w:rsid w:val="00404FD4"/>
    <w:rPr>
      <w:rFonts w:ascii="Cambria" w:hAnsi="Cambria" w:cs="Cambria"/>
      <w:sz w:val="24"/>
      <w:szCs w:val="24"/>
      <w:shd w:val="pct20" w:color="auto" w:fill="auto"/>
    </w:rPr>
  </w:style>
  <w:style w:type="paragraph" w:styleId="23">
    <w:name w:val="Body Text 2"/>
    <w:basedOn w:val="a"/>
    <w:link w:val="24"/>
    <w:uiPriority w:val="99"/>
    <w:rsid w:val="00DE0A7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404FD4"/>
    <w:rPr>
      <w:rFonts w:cs="Times New Roman"/>
      <w:sz w:val="20"/>
      <w:szCs w:val="20"/>
    </w:rPr>
  </w:style>
  <w:style w:type="paragraph" w:customStyle="1" w:styleId="ConsPlusCell">
    <w:name w:val="ConsPlusCell"/>
    <w:uiPriority w:val="99"/>
    <w:rsid w:val="00B204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4">
    <w:name w:val="Emphasis"/>
    <w:basedOn w:val="a0"/>
    <w:uiPriority w:val="99"/>
    <w:qFormat/>
    <w:locked/>
    <w:rsid w:val="00DF1C15"/>
    <w:rPr>
      <w:rFonts w:cs="Times New Roman"/>
      <w:i/>
      <w:iCs/>
    </w:rPr>
  </w:style>
  <w:style w:type="character" w:customStyle="1" w:styleId="fontstyle01">
    <w:name w:val="fontstyle01"/>
    <w:basedOn w:val="a0"/>
    <w:rsid w:val="00BA1BE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1">
    <w:name w:val="fontstyle21"/>
    <w:basedOn w:val="a0"/>
    <w:uiPriority w:val="99"/>
    <w:rsid w:val="00BA1BE1"/>
    <w:rPr>
      <w:rFonts w:ascii="Garamond" w:hAnsi="Garamond" w:cs="Garamond"/>
      <w:color w:val="000000"/>
      <w:sz w:val="20"/>
      <w:szCs w:val="20"/>
    </w:rPr>
  </w:style>
  <w:style w:type="character" w:customStyle="1" w:styleId="fontstyle31">
    <w:name w:val="fontstyle31"/>
    <w:basedOn w:val="a0"/>
    <w:uiPriority w:val="99"/>
    <w:rsid w:val="00BA1BE1"/>
    <w:rPr>
      <w:rFonts w:ascii="Symbol" w:hAnsi="Symbol" w:cs="Symbol"/>
      <w:color w:val="000000"/>
      <w:sz w:val="20"/>
      <w:szCs w:val="20"/>
    </w:rPr>
  </w:style>
  <w:style w:type="character" w:customStyle="1" w:styleId="fontstyle41">
    <w:name w:val="fontstyle41"/>
    <w:basedOn w:val="a0"/>
    <w:uiPriority w:val="99"/>
    <w:rsid w:val="00BA1BE1"/>
    <w:rPr>
      <w:rFonts w:ascii="Arial" w:hAnsi="Arial" w:cs="Arial"/>
      <w:b/>
      <w:bCs/>
      <w:color w:val="auto"/>
      <w:sz w:val="18"/>
      <w:szCs w:val="18"/>
    </w:rPr>
  </w:style>
  <w:style w:type="character" w:customStyle="1" w:styleId="blk">
    <w:name w:val="blk"/>
    <w:basedOn w:val="a0"/>
    <w:uiPriority w:val="99"/>
    <w:rsid w:val="006F3A49"/>
    <w:rPr>
      <w:rFonts w:cs="Times New Roman"/>
    </w:rPr>
  </w:style>
  <w:style w:type="paragraph" w:styleId="aff5">
    <w:name w:val="List Number"/>
    <w:basedOn w:val="a"/>
    <w:uiPriority w:val="99"/>
    <w:rsid w:val="00A7351E"/>
    <w:pPr>
      <w:widowControl w:val="0"/>
      <w:tabs>
        <w:tab w:val="left" w:pos="709"/>
      </w:tabs>
      <w:autoSpaceDE/>
      <w:autoSpaceDN/>
      <w:spacing w:before="120"/>
    </w:pPr>
  </w:style>
  <w:style w:type="paragraph" w:customStyle="1" w:styleId="otekstj">
    <w:name w:val="otekstj"/>
    <w:basedOn w:val="a"/>
    <w:uiPriority w:val="99"/>
    <w:rsid w:val="00C00FC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otekstl">
    <w:name w:val="otekstl"/>
    <w:basedOn w:val="a"/>
    <w:uiPriority w:val="99"/>
    <w:rsid w:val="00C00FC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0C20B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NewNormalMyNormalNewNormal">
    <w:name w:val="Обычный.NewNormal.MyNormal.New Normal"/>
    <w:rsid w:val="00DD6326"/>
    <w:pPr>
      <w:spacing w:before="120"/>
      <w:jc w:val="both"/>
    </w:pPr>
    <w:rPr>
      <w:sz w:val="24"/>
      <w:lang w:val="en-US"/>
    </w:rPr>
  </w:style>
  <w:style w:type="paragraph" w:customStyle="1" w:styleId="Default">
    <w:name w:val="Default"/>
    <w:rsid w:val="004A26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6">
    <w:name w:val="List Paragraph"/>
    <w:basedOn w:val="a"/>
    <w:uiPriority w:val="34"/>
    <w:qFormat/>
    <w:rsid w:val="00B94800"/>
    <w:pPr>
      <w:ind w:left="720"/>
      <w:contextualSpacing/>
    </w:pPr>
  </w:style>
  <w:style w:type="character" w:styleId="aff7">
    <w:name w:val="FollowedHyperlink"/>
    <w:basedOn w:val="a0"/>
    <w:uiPriority w:val="99"/>
    <w:semiHidden/>
    <w:unhideWhenUsed/>
    <w:rsid w:val="00833E57"/>
    <w:rPr>
      <w:color w:val="800080" w:themeColor="followedHyperlink"/>
      <w:u w:val="single"/>
    </w:rPr>
  </w:style>
  <w:style w:type="character" w:customStyle="1" w:styleId="referenceable">
    <w:name w:val="referenceable"/>
    <w:basedOn w:val="a0"/>
    <w:rsid w:val="00E30045"/>
  </w:style>
  <w:style w:type="character" w:customStyle="1" w:styleId="phone">
    <w:name w:val="phone"/>
    <w:basedOn w:val="a0"/>
    <w:rsid w:val="00E30045"/>
  </w:style>
  <w:style w:type="character" w:customStyle="1" w:styleId="gray">
    <w:name w:val="gray"/>
    <w:basedOn w:val="a0"/>
    <w:rsid w:val="00E30045"/>
  </w:style>
  <w:style w:type="paragraph" w:customStyle="1" w:styleId="warning">
    <w:name w:val="warning"/>
    <w:basedOn w:val="a"/>
    <w:rsid w:val="00E3004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f8">
    <w:name w:val="Основной текст_"/>
    <w:basedOn w:val="a0"/>
    <w:link w:val="13"/>
    <w:rsid w:val="00995A52"/>
    <w:rPr>
      <w:spacing w:val="3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f8"/>
    <w:rsid w:val="00995A52"/>
    <w:pPr>
      <w:shd w:val="clear" w:color="auto" w:fill="FFFFFF"/>
      <w:autoSpaceDE/>
      <w:autoSpaceDN/>
      <w:spacing w:before="360" w:after="240" w:line="274" w:lineRule="exact"/>
      <w:jc w:val="both"/>
    </w:pPr>
    <w:rPr>
      <w:spacing w:val="3"/>
      <w:sz w:val="21"/>
      <w:szCs w:val="21"/>
    </w:rPr>
  </w:style>
  <w:style w:type="character" w:customStyle="1" w:styleId="aff9">
    <w:name w:val="Цветовое выделение"/>
    <w:uiPriority w:val="99"/>
    <w:rsid w:val="00824AEB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5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3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9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53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7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2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03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7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0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8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5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4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84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1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9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81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3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8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8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9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7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10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4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5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6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3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2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0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8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0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19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1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3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vergazbank.ru/bankomats/?SECTION_ID=47&amp;ALL" TargetMode="External"/><Relationship Id="rId13" Type="http://schemas.openxmlformats.org/officeDocument/2006/relationships/hyperlink" Target="http://www.cbr.ru/" TargetMode="External"/><Relationship Id="rId18" Type="http://schemas.openxmlformats.org/officeDocument/2006/relationships/hyperlink" Target="mailto:udo@severgazbank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br.ru/contact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br.ru/" TargetMode="External"/><Relationship Id="rId17" Type="http://schemas.openxmlformats.org/officeDocument/2006/relationships/hyperlink" Target="mailto:welcome@severgazbank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evergazbank.ru/about/news" TargetMode="External"/><Relationship Id="rId20" Type="http://schemas.openxmlformats.org/officeDocument/2006/relationships/hyperlink" Target="mailto:luneva@naufo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vergazbank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evergazbank.ru/about/news" TargetMode="External"/><Relationship Id="rId23" Type="http://schemas.openxmlformats.org/officeDocument/2006/relationships/header" Target="header1.xml"/><Relationship Id="rId10" Type="http://schemas.openxmlformats.org/officeDocument/2006/relationships/hyperlink" Target="mailto:udo@severgazbank.ru" TargetMode="External"/><Relationship Id="rId19" Type="http://schemas.openxmlformats.org/officeDocument/2006/relationships/hyperlink" Target="mailto:ucb@severgazban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ubarovsa@severgazbank.ru" TargetMode="External"/><Relationship Id="rId14" Type="http://schemas.openxmlformats.org/officeDocument/2006/relationships/hyperlink" Target="https://severgazbank.ru/about/news" TargetMode="External"/><Relationship Id="rId22" Type="http://schemas.openxmlformats.org/officeDocument/2006/relationships/hyperlink" Target="https://severgazbank.ru/about/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12938-2DE1-40B2-B8CD-A13F938A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2207</Words>
  <Characters>17416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NPO VMI</Company>
  <LinksUpToDate>false</LinksUpToDate>
  <CharactersWithSpaces>19584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ConsultantPlus</dc:creator>
  <cp:lastModifiedBy>Чубаров Сергей Александрович</cp:lastModifiedBy>
  <cp:revision>2</cp:revision>
  <cp:lastPrinted>2024-06-20T10:44:00Z</cp:lastPrinted>
  <dcterms:created xsi:type="dcterms:W3CDTF">2024-06-21T08:25:00Z</dcterms:created>
  <dcterms:modified xsi:type="dcterms:W3CDTF">2024-06-21T08:25:00Z</dcterms:modified>
</cp:coreProperties>
</file>