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sz w:val="28"/>
          <w:szCs w:val="28"/>
        </w:rPr>
      </w:pPr>
    </w:p>
    <w:p w:rsidR="00443D7E" w:rsidRDefault="00443D7E" w:rsidP="00895EF5">
      <w:pPr>
        <w:jc w:val="center"/>
        <w:rPr>
          <w:bCs/>
          <w:sz w:val="28"/>
          <w:szCs w:val="28"/>
        </w:rPr>
      </w:pPr>
    </w:p>
    <w:p w:rsidR="00776C80" w:rsidRDefault="00776C80" w:rsidP="00895EF5">
      <w:pPr>
        <w:jc w:val="center"/>
        <w:rPr>
          <w:sz w:val="28"/>
          <w:szCs w:val="28"/>
        </w:rPr>
      </w:pPr>
    </w:p>
    <w:p w:rsidR="0053353B" w:rsidRDefault="00895EF5" w:rsidP="00895EF5">
      <w:pPr>
        <w:jc w:val="center"/>
        <w:rPr>
          <w:sz w:val="28"/>
          <w:szCs w:val="28"/>
        </w:rPr>
      </w:pPr>
      <w:r w:rsidRPr="00D3498E">
        <w:rPr>
          <w:sz w:val="28"/>
          <w:szCs w:val="28"/>
        </w:rPr>
        <w:t>Правила дистанционного банковского обслуживания  клиентов</w:t>
      </w:r>
    </w:p>
    <w:p w:rsidR="00895EF5" w:rsidRDefault="00895EF5" w:rsidP="00895EF5">
      <w:pPr>
        <w:jc w:val="center"/>
        <w:rPr>
          <w:sz w:val="28"/>
          <w:szCs w:val="28"/>
        </w:rPr>
      </w:pPr>
      <w:r w:rsidRPr="00D3498E">
        <w:rPr>
          <w:sz w:val="28"/>
          <w:szCs w:val="28"/>
        </w:rPr>
        <w:t>в системе «СГБ Онлайн» и в мобильном приложении «СГБ Мобайл»</w:t>
      </w:r>
    </w:p>
    <w:p w:rsidR="00776C80" w:rsidRDefault="00776C80" w:rsidP="00895EF5">
      <w:pPr>
        <w:jc w:val="center"/>
        <w:rPr>
          <w:sz w:val="28"/>
          <w:szCs w:val="28"/>
        </w:rPr>
      </w:pPr>
      <w:r>
        <w:rPr>
          <w:sz w:val="28"/>
          <w:szCs w:val="28"/>
        </w:rPr>
        <w:t>АО «БАНК СГБ»</w:t>
      </w:r>
    </w:p>
    <w:p w:rsidR="00443D7E" w:rsidRDefault="00443D7E" w:rsidP="00895EF5">
      <w:pPr>
        <w:jc w:val="center"/>
        <w:rPr>
          <w:sz w:val="28"/>
          <w:szCs w:val="28"/>
        </w:rPr>
      </w:pPr>
      <w:r>
        <w:rPr>
          <w:sz w:val="28"/>
          <w:szCs w:val="28"/>
        </w:rPr>
        <w:t>№</w:t>
      </w:r>
      <w:r w:rsidR="00244A26">
        <w:rPr>
          <w:sz w:val="28"/>
          <w:szCs w:val="28"/>
        </w:rPr>
        <w:t>1013/</w:t>
      </w:r>
      <w:r w:rsidR="00FF4B04">
        <w:rPr>
          <w:sz w:val="28"/>
          <w:szCs w:val="28"/>
        </w:rPr>
        <w:t>6</w:t>
      </w:r>
    </w:p>
    <w:p w:rsidR="00E1755E" w:rsidRDefault="00E1755E" w:rsidP="00895EF5">
      <w:pPr>
        <w:jc w:val="center"/>
        <w:rPr>
          <w:sz w:val="28"/>
          <w:szCs w:val="28"/>
        </w:rPr>
      </w:pPr>
      <w:r>
        <w:rPr>
          <w:sz w:val="28"/>
          <w:szCs w:val="28"/>
        </w:rPr>
        <w:t>Действуют с 16.02.2026</w:t>
      </w:r>
    </w:p>
    <w:p w:rsidR="00443D7E" w:rsidRDefault="00443D7E" w:rsidP="00895EF5">
      <w:pPr>
        <w:jc w:val="center"/>
        <w:rPr>
          <w:sz w:val="28"/>
          <w:szCs w:val="28"/>
        </w:rPr>
      </w:pPr>
    </w:p>
    <w:p w:rsidR="00443D7E" w:rsidRDefault="00443D7E">
      <w:pPr>
        <w:autoSpaceDE/>
        <w:autoSpaceDN/>
        <w:adjustRightInd/>
        <w:rPr>
          <w:sz w:val="28"/>
          <w:szCs w:val="28"/>
        </w:rPr>
      </w:pPr>
      <w:r>
        <w:rPr>
          <w:sz w:val="28"/>
          <w:szCs w:val="28"/>
        </w:rPr>
        <w:br w:type="page"/>
      </w:r>
    </w:p>
    <w:p w:rsidR="00443D7E" w:rsidRDefault="006A0987" w:rsidP="00895EF5">
      <w:pPr>
        <w:jc w:val="center"/>
        <w:rPr>
          <w:sz w:val="28"/>
          <w:szCs w:val="28"/>
        </w:rPr>
      </w:pPr>
      <w:r>
        <w:rPr>
          <w:sz w:val="28"/>
          <w:szCs w:val="28"/>
        </w:rPr>
        <w:lastRenderedPageBreak/>
        <w:t>Содержание</w:t>
      </w:r>
    </w:p>
    <w:sdt>
      <w:sdtPr>
        <w:rPr>
          <w:rFonts w:ascii="Times New Roman" w:eastAsia="Calibri" w:hAnsi="Times New Roman" w:cs="TimesNewRomanPSMT"/>
          <w:bCs w:val="0"/>
          <w:color w:val="auto"/>
          <w:sz w:val="24"/>
          <w:szCs w:val="24"/>
          <w:lang w:eastAsia="ru-RU"/>
        </w:rPr>
        <w:id w:val="24635766"/>
        <w:docPartObj>
          <w:docPartGallery w:val="Table of Contents"/>
          <w:docPartUnique/>
        </w:docPartObj>
      </w:sdtPr>
      <w:sdtContent>
        <w:p w:rsidR="006A0987" w:rsidRDefault="006A0987">
          <w:pPr>
            <w:pStyle w:val="aff0"/>
          </w:pPr>
          <w:r>
            <w:t>Оглавление</w:t>
          </w:r>
        </w:p>
        <w:p w:rsidR="00704150" w:rsidRDefault="00E91AE8">
          <w:pPr>
            <w:pStyle w:val="12"/>
            <w:rPr>
              <w:rFonts w:asciiTheme="minorHAnsi" w:eastAsiaTheme="minorEastAsia" w:hAnsiTheme="minorHAnsi" w:cstheme="minorBidi"/>
              <w:b w:val="0"/>
              <w:noProof/>
              <w:sz w:val="22"/>
              <w:szCs w:val="22"/>
            </w:rPr>
          </w:pPr>
          <w:r>
            <w:fldChar w:fldCharType="begin"/>
          </w:r>
          <w:r w:rsidR="006A0987">
            <w:instrText xml:space="preserve"> TOC \o "1-3" \h \z \u </w:instrText>
          </w:r>
          <w:r>
            <w:fldChar w:fldCharType="separate"/>
          </w:r>
          <w:hyperlink w:anchor="_Toc205890143" w:history="1">
            <w:r w:rsidR="00704150" w:rsidRPr="00A04987">
              <w:rPr>
                <w:rStyle w:val="ae"/>
                <w:noProof/>
              </w:rPr>
              <w:t>1.</w:t>
            </w:r>
            <w:r w:rsidR="00704150">
              <w:rPr>
                <w:rFonts w:asciiTheme="minorHAnsi" w:eastAsiaTheme="minorEastAsia" w:hAnsiTheme="minorHAnsi" w:cstheme="minorBidi"/>
                <w:b w:val="0"/>
                <w:noProof/>
                <w:sz w:val="22"/>
                <w:szCs w:val="22"/>
              </w:rPr>
              <w:tab/>
            </w:r>
            <w:r w:rsidR="00704150" w:rsidRPr="00A04987">
              <w:rPr>
                <w:rStyle w:val="ae"/>
                <w:noProof/>
              </w:rPr>
              <w:t>ТЕРМИНЫ И ОПРЕДЕЛЕНИЯ</w:t>
            </w:r>
            <w:r w:rsidR="00704150">
              <w:rPr>
                <w:noProof/>
                <w:webHidden/>
              </w:rPr>
              <w:tab/>
            </w:r>
            <w:r>
              <w:rPr>
                <w:noProof/>
                <w:webHidden/>
              </w:rPr>
              <w:fldChar w:fldCharType="begin"/>
            </w:r>
            <w:r w:rsidR="00704150">
              <w:rPr>
                <w:noProof/>
                <w:webHidden/>
              </w:rPr>
              <w:instrText xml:space="preserve"> PAGEREF _Toc205890143 \h </w:instrText>
            </w:r>
            <w:r>
              <w:rPr>
                <w:noProof/>
                <w:webHidden/>
              </w:rPr>
            </w:r>
            <w:r>
              <w:rPr>
                <w:noProof/>
                <w:webHidden/>
              </w:rPr>
              <w:fldChar w:fldCharType="separate"/>
            </w:r>
            <w:r w:rsidR="00704150">
              <w:rPr>
                <w:noProof/>
                <w:webHidden/>
              </w:rPr>
              <w:t>2</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4" w:history="1">
            <w:r w:rsidR="00704150" w:rsidRPr="00A04987">
              <w:rPr>
                <w:rStyle w:val="ae"/>
                <w:noProof/>
              </w:rPr>
              <w:t>2.</w:t>
            </w:r>
            <w:r w:rsidR="00704150">
              <w:rPr>
                <w:rFonts w:asciiTheme="minorHAnsi" w:eastAsiaTheme="minorEastAsia" w:hAnsiTheme="minorHAnsi" w:cstheme="minorBidi"/>
                <w:b w:val="0"/>
                <w:noProof/>
                <w:sz w:val="22"/>
                <w:szCs w:val="22"/>
              </w:rPr>
              <w:tab/>
            </w:r>
            <w:r w:rsidR="00704150" w:rsidRPr="00A04987">
              <w:rPr>
                <w:rStyle w:val="ae"/>
                <w:noProof/>
              </w:rPr>
              <w:t>ОБЩИЕ ПОЛОЖЕНИЯ</w:t>
            </w:r>
            <w:r w:rsidR="00704150">
              <w:rPr>
                <w:noProof/>
                <w:webHidden/>
              </w:rPr>
              <w:tab/>
            </w:r>
            <w:r>
              <w:rPr>
                <w:noProof/>
                <w:webHidden/>
              </w:rPr>
              <w:fldChar w:fldCharType="begin"/>
            </w:r>
            <w:r w:rsidR="00704150">
              <w:rPr>
                <w:noProof/>
                <w:webHidden/>
              </w:rPr>
              <w:instrText xml:space="preserve"> PAGEREF _Toc205890144 \h </w:instrText>
            </w:r>
            <w:r>
              <w:rPr>
                <w:noProof/>
                <w:webHidden/>
              </w:rPr>
            </w:r>
            <w:r>
              <w:rPr>
                <w:noProof/>
                <w:webHidden/>
              </w:rPr>
              <w:fldChar w:fldCharType="separate"/>
            </w:r>
            <w:r w:rsidR="00704150">
              <w:rPr>
                <w:noProof/>
                <w:webHidden/>
              </w:rPr>
              <w:t>7</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5" w:history="1">
            <w:r w:rsidR="00704150" w:rsidRPr="00A04987">
              <w:rPr>
                <w:rStyle w:val="ae"/>
                <w:noProof/>
              </w:rPr>
              <w:t>3.</w:t>
            </w:r>
            <w:r w:rsidR="00704150">
              <w:rPr>
                <w:rFonts w:asciiTheme="minorHAnsi" w:eastAsiaTheme="minorEastAsia" w:hAnsiTheme="minorHAnsi" w:cstheme="minorBidi"/>
                <w:b w:val="0"/>
                <w:noProof/>
                <w:sz w:val="22"/>
                <w:szCs w:val="22"/>
              </w:rPr>
              <w:tab/>
            </w:r>
            <w:r w:rsidR="00704150" w:rsidRPr="00A04987">
              <w:rPr>
                <w:rStyle w:val="ae"/>
                <w:noProof/>
              </w:rPr>
              <w:t>ПОДКЛЮЧЕНИЕ УСЛУГИ И РЕГИСТРАЦИЯ В СИСТЕМЕ</w:t>
            </w:r>
            <w:r w:rsidR="00704150">
              <w:rPr>
                <w:noProof/>
                <w:webHidden/>
              </w:rPr>
              <w:tab/>
            </w:r>
            <w:r>
              <w:rPr>
                <w:noProof/>
                <w:webHidden/>
              </w:rPr>
              <w:fldChar w:fldCharType="begin"/>
            </w:r>
            <w:r w:rsidR="00704150">
              <w:rPr>
                <w:noProof/>
                <w:webHidden/>
              </w:rPr>
              <w:instrText xml:space="preserve"> PAGEREF _Toc205890145 \h </w:instrText>
            </w:r>
            <w:r>
              <w:rPr>
                <w:noProof/>
                <w:webHidden/>
              </w:rPr>
            </w:r>
            <w:r>
              <w:rPr>
                <w:noProof/>
                <w:webHidden/>
              </w:rPr>
              <w:fldChar w:fldCharType="separate"/>
            </w:r>
            <w:r w:rsidR="00704150">
              <w:rPr>
                <w:noProof/>
                <w:webHidden/>
              </w:rPr>
              <w:t>10</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6" w:history="1">
            <w:r w:rsidR="00704150" w:rsidRPr="00A04987">
              <w:rPr>
                <w:rStyle w:val="ae"/>
                <w:noProof/>
              </w:rPr>
              <w:t>4.</w:t>
            </w:r>
            <w:r w:rsidR="00704150">
              <w:rPr>
                <w:rFonts w:asciiTheme="minorHAnsi" w:eastAsiaTheme="minorEastAsia" w:hAnsiTheme="minorHAnsi" w:cstheme="minorBidi"/>
                <w:b w:val="0"/>
                <w:noProof/>
                <w:sz w:val="22"/>
                <w:szCs w:val="22"/>
              </w:rPr>
              <w:tab/>
            </w:r>
            <w:r w:rsidR="00704150" w:rsidRPr="00A04987">
              <w:rPr>
                <w:rStyle w:val="ae"/>
                <w:noProof/>
              </w:rPr>
              <w:t>ОПЕРАЦИИ В СИСТЕМЕ</w:t>
            </w:r>
            <w:r w:rsidR="00704150">
              <w:rPr>
                <w:noProof/>
                <w:webHidden/>
              </w:rPr>
              <w:tab/>
            </w:r>
            <w:r>
              <w:rPr>
                <w:noProof/>
                <w:webHidden/>
              </w:rPr>
              <w:fldChar w:fldCharType="begin"/>
            </w:r>
            <w:r w:rsidR="00704150">
              <w:rPr>
                <w:noProof/>
                <w:webHidden/>
              </w:rPr>
              <w:instrText xml:space="preserve"> PAGEREF _Toc205890146 \h </w:instrText>
            </w:r>
            <w:r>
              <w:rPr>
                <w:noProof/>
                <w:webHidden/>
              </w:rPr>
            </w:r>
            <w:r>
              <w:rPr>
                <w:noProof/>
                <w:webHidden/>
              </w:rPr>
              <w:fldChar w:fldCharType="separate"/>
            </w:r>
            <w:r w:rsidR="00704150">
              <w:rPr>
                <w:noProof/>
                <w:webHidden/>
              </w:rPr>
              <w:t>11</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7" w:history="1">
            <w:r w:rsidR="00704150" w:rsidRPr="00A04987">
              <w:rPr>
                <w:rStyle w:val="ae"/>
                <w:noProof/>
              </w:rPr>
              <w:t>5.</w:t>
            </w:r>
            <w:r w:rsidR="00704150">
              <w:rPr>
                <w:rFonts w:asciiTheme="minorHAnsi" w:eastAsiaTheme="minorEastAsia" w:hAnsiTheme="minorHAnsi" w:cstheme="minorBidi"/>
                <w:b w:val="0"/>
                <w:noProof/>
                <w:sz w:val="22"/>
                <w:szCs w:val="22"/>
              </w:rPr>
              <w:tab/>
            </w:r>
            <w:r w:rsidR="00704150" w:rsidRPr="00A04987">
              <w:rPr>
                <w:rStyle w:val="ae"/>
                <w:noProof/>
              </w:rPr>
              <w:t>СРОКИ ОБРАБОТКИ БАНКОМ ЭЛЕКТРОННЫХ ДОКУМЕНТОВ КЛИЕНТА</w:t>
            </w:r>
            <w:r w:rsidR="00704150">
              <w:rPr>
                <w:noProof/>
                <w:webHidden/>
              </w:rPr>
              <w:tab/>
            </w:r>
            <w:r>
              <w:rPr>
                <w:noProof/>
                <w:webHidden/>
              </w:rPr>
              <w:fldChar w:fldCharType="begin"/>
            </w:r>
            <w:r w:rsidR="00704150">
              <w:rPr>
                <w:noProof/>
                <w:webHidden/>
              </w:rPr>
              <w:instrText xml:space="preserve"> PAGEREF _Toc205890147 \h </w:instrText>
            </w:r>
            <w:r>
              <w:rPr>
                <w:noProof/>
                <w:webHidden/>
              </w:rPr>
            </w:r>
            <w:r>
              <w:rPr>
                <w:noProof/>
                <w:webHidden/>
              </w:rPr>
              <w:fldChar w:fldCharType="separate"/>
            </w:r>
            <w:r w:rsidR="00704150">
              <w:rPr>
                <w:noProof/>
                <w:webHidden/>
              </w:rPr>
              <w:t>15</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8" w:history="1">
            <w:r w:rsidR="00704150" w:rsidRPr="00A04987">
              <w:rPr>
                <w:rStyle w:val="ae"/>
                <w:noProof/>
              </w:rPr>
              <w:t>6.</w:t>
            </w:r>
            <w:r w:rsidR="00704150">
              <w:rPr>
                <w:rFonts w:asciiTheme="minorHAnsi" w:eastAsiaTheme="minorEastAsia" w:hAnsiTheme="minorHAnsi" w:cstheme="minorBidi"/>
                <w:b w:val="0"/>
                <w:noProof/>
                <w:sz w:val="22"/>
                <w:szCs w:val="22"/>
              </w:rPr>
              <w:tab/>
            </w:r>
            <w:r w:rsidR="00704150" w:rsidRPr="00A04987">
              <w:rPr>
                <w:rStyle w:val="ae"/>
                <w:noProof/>
              </w:rPr>
              <w:t>ОТЗЫВ ЭЛЕКТРОННЫХ ДОКУМЕНТОВ КЛИЕНТОМ</w:t>
            </w:r>
            <w:r w:rsidR="00704150">
              <w:rPr>
                <w:noProof/>
                <w:webHidden/>
              </w:rPr>
              <w:tab/>
            </w:r>
            <w:r>
              <w:rPr>
                <w:noProof/>
                <w:webHidden/>
              </w:rPr>
              <w:fldChar w:fldCharType="begin"/>
            </w:r>
            <w:r w:rsidR="00704150">
              <w:rPr>
                <w:noProof/>
                <w:webHidden/>
              </w:rPr>
              <w:instrText xml:space="preserve"> PAGEREF _Toc205890148 \h </w:instrText>
            </w:r>
            <w:r>
              <w:rPr>
                <w:noProof/>
                <w:webHidden/>
              </w:rPr>
            </w:r>
            <w:r>
              <w:rPr>
                <w:noProof/>
                <w:webHidden/>
              </w:rPr>
              <w:fldChar w:fldCharType="separate"/>
            </w:r>
            <w:r w:rsidR="00704150">
              <w:rPr>
                <w:noProof/>
                <w:webHidden/>
              </w:rPr>
              <w:t>16</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49" w:history="1">
            <w:r w:rsidR="00704150" w:rsidRPr="00A04987">
              <w:rPr>
                <w:rStyle w:val="ae"/>
                <w:noProof/>
              </w:rPr>
              <w:t>7.</w:t>
            </w:r>
            <w:r w:rsidR="00704150">
              <w:rPr>
                <w:rFonts w:asciiTheme="minorHAnsi" w:eastAsiaTheme="minorEastAsia" w:hAnsiTheme="minorHAnsi" w:cstheme="minorBidi"/>
                <w:b w:val="0"/>
                <w:noProof/>
                <w:sz w:val="22"/>
                <w:szCs w:val="22"/>
              </w:rPr>
              <w:tab/>
            </w:r>
            <w:r w:rsidR="00704150" w:rsidRPr="00A04987">
              <w:rPr>
                <w:rStyle w:val="ae"/>
                <w:noProof/>
              </w:rPr>
              <w:t>ОСОБЕННОСТИ ОТКРЫТИЯ СЧЕТОВ КАРТ, ТЕКУЩИХ СЧЕТОВ И СЧЕТОВ ПО ВКЛАДУ С ИСПОЛЬЗОВАНИЕМ СИСТЕМЫ</w:t>
            </w:r>
            <w:r w:rsidR="00704150">
              <w:rPr>
                <w:noProof/>
                <w:webHidden/>
              </w:rPr>
              <w:tab/>
            </w:r>
            <w:r>
              <w:rPr>
                <w:noProof/>
                <w:webHidden/>
              </w:rPr>
              <w:fldChar w:fldCharType="begin"/>
            </w:r>
            <w:r w:rsidR="00704150">
              <w:rPr>
                <w:noProof/>
                <w:webHidden/>
              </w:rPr>
              <w:instrText xml:space="preserve"> PAGEREF _Toc205890149 \h </w:instrText>
            </w:r>
            <w:r>
              <w:rPr>
                <w:noProof/>
                <w:webHidden/>
              </w:rPr>
            </w:r>
            <w:r>
              <w:rPr>
                <w:noProof/>
                <w:webHidden/>
              </w:rPr>
              <w:fldChar w:fldCharType="separate"/>
            </w:r>
            <w:r w:rsidR="00704150">
              <w:rPr>
                <w:noProof/>
                <w:webHidden/>
              </w:rPr>
              <w:t>16</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0" w:history="1">
            <w:r w:rsidR="00704150" w:rsidRPr="00A04987">
              <w:rPr>
                <w:rStyle w:val="ae"/>
                <w:noProof/>
              </w:rPr>
              <w:t>8.</w:t>
            </w:r>
            <w:r w:rsidR="00704150">
              <w:rPr>
                <w:rFonts w:asciiTheme="minorHAnsi" w:eastAsiaTheme="minorEastAsia" w:hAnsiTheme="minorHAnsi" w:cstheme="minorBidi"/>
                <w:b w:val="0"/>
                <w:noProof/>
                <w:sz w:val="22"/>
                <w:szCs w:val="22"/>
              </w:rPr>
              <w:tab/>
            </w:r>
            <w:r w:rsidR="00704150" w:rsidRPr="00A04987">
              <w:rPr>
                <w:rStyle w:val="ae"/>
                <w:noProof/>
              </w:rPr>
              <w:t>ОСОБЕННОСТИ ПРОВЕДЕНИЯ ФИНАНСОВОЙ ОПЕРАЦИИ С ИСПОЛЬЗОВАНИЕМ ШТРИХ-КОДИРОВАНИЯ</w:t>
            </w:r>
            <w:r w:rsidR="00704150">
              <w:rPr>
                <w:noProof/>
                <w:webHidden/>
              </w:rPr>
              <w:tab/>
            </w:r>
            <w:r>
              <w:rPr>
                <w:noProof/>
                <w:webHidden/>
              </w:rPr>
              <w:fldChar w:fldCharType="begin"/>
            </w:r>
            <w:r w:rsidR="00704150">
              <w:rPr>
                <w:noProof/>
                <w:webHidden/>
              </w:rPr>
              <w:instrText xml:space="preserve"> PAGEREF _Toc205890150 \h </w:instrText>
            </w:r>
            <w:r>
              <w:rPr>
                <w:noProof/>
                <w:webHidden/>
              </w:rPr>
            </w:r>
            <w:r>
              <w:rPr>
                <w:noProof/>
                <w:webHidden/>
              </w:rPr>
              <w:fldChar w:fldCharType="separate"/>
            </w:r>
            <w:r w:rsidR="00704150">
              <w:rPr>
                <w:noProof/>
                <w:webHidden/>
              </w:rPr>
              <w:t>17</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1" w:history="1">
            <w:r w:rsidR="00704150" w:rsidRPr="00A04987">
              <w:rPr>
                <w:rStyle w:val="ae"/>
                <w:noProof/>
              </w:rPr>
              <w:t>9.</w:t>
            </w:r>
            <w:r w:rsidR="00704150">
              <w:rPr>
                <w:rFonts w:asciiTheme="minorHAnsi" w:eastAsiaTheme="minorEastAsia" w:hAnsiTheme="minorHAnsi" w:cstheme="minorBidi"/>
                <w:b w:val="0"/>
                <w:noProof/>
                <w:sz w:val="22"/>
                <w:szCs w:val="22"/>
              </w:rPr>
              <w:tab/>
            </w:r>
            <w:r w:rsidR="00704150" w:rsidRPr="00A04987">
              <w:rPr>
                <w:rStyle w:val="ae"/>
                <w:noProof/>
              </w:rPr>
              <w:t>ОСОБЕННОСТИ ПРОВЕДЕНИЯ ПЕРЕВОДОВ С ИСПОЛЬЗОВАНИЕМ СБП</w:t>
            </w:r>
            <w:r w:rsidR="00704150">
              <w:rPr>
                <w:noProof/>
                <w:webHidden/>
              </w:rPr>
              <w:tab/>
            </w:r>
            <w:r>
              <w:rPr>
                <w:noProof/>
                <w:webHidden/>
              </w:rPr>
              <w:fldChar w:fldCharType="begin"/>
            </w:r>
            <w:r w:rsidR="00704150">
              <w:rPr>
                <w:noProof/>
                <w:webHidden/>
              </w:rPr>
              <w:instrText xml:space="preserve"> PAGEREF _Toc205890151 \h </w:instrText>
            </w:r>
            <w:r>
              <w:rPr>
                <w:noProof/>
                <w:webHidden/>
              </w:rPr>
            </w:r>
            <w:r>
              <w:rPr>
                <w:noProof/>
                <w:webHidden/>
              </w:rPr>
              <w:fldChar w:fldCharType="separate"/>
            </w:r>
            <w:r w:rsidR="00704150">
              <w:rPr>
                <w:noProof/>
                <w:webHidden/>
              </w:rPr>
              <w:t>18</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2" w:history="1">
            <w:r w:rsidR="00704150" w:rsidRPr="00A04987">
              <w:rPr>
                <w:rStyle w:val="ae"/>
                <w:noProof/>
              </w:rPr>
              <w:t>10.</w:t>
            </w:r>
            <w:r w:rsidR="00704150">
              <w:rPr>
                <w:rFonts w:asciiTheme="minorHAnsi" w:eastAsiaTheme="minorEastAsia" w:hAnsiTheme="minorHAnsi" w:cstheme="minorBidi"/>
                <w:b w:val="0"/>
                <w:noProof/>
                <w:sz w:val="22"/>
                <w:szCs w:val="22"/>
              </w:rPr>
              <w:tab/>
            </w:r>
            <w:r w:rsidR="00704150" w:rsidRPr="00A04987">
              <w:rPr>
                <w:rStyle w:val="ae"/>
                <w:noProof/>
              </w:rPr>
              <w:t>ПОДТВЕРЖДЕНИЕ ФИНАНСОВЫХ ОПЕРАЦИЙ ДОКУМЕНТАМИ НА БУМАЖНОМ НОСИТЕЛЕ</w:t>
            </w:r>
            <w:r w:rsidR="00704150">
              <w:rPr>
                <w:noProof/>
                <w:webHidden/>
              </w:rPr>
              <w:tab/>
            </w:r>
            <w:r>
              <w:rPr>
                <w:noProof/>
                <w:webHidden/>
              </w:rPr>
              <w:fldChar w:fldCharType="begin"/>
            </w:r>
            <w:r w:rsidR="00704150">
              <w:rPr>
                <w:noProof/>
                <w:webHidden/>
              </w:rPr>
              <w:instrText xml:space="preserve"> PAGEREF _Toc205890152 \h </w:instrText>
            </w:r>
            <w:r>
              <w:rPr>
                <w:noProof/>
                <w:webHidden/>
              </w:rPr>
            </w:r>
            <w:r>
              <w:rPr>
                <w:noProof/>
                <w:webHidden/>
              </w:rPr>
              <w:fldChar w:fldCharType="separate"/>
            </w:r>
            <w:r w:rsidR="00704150">
              <w:rPr>
                <w:noProof/>
                <w:webHidden/>
              </w:rPr>
              <w:t>22</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3" w:history="1">
            <w:r w:rsidR="00704150" w:rsidRPr="00A04987">
              <w:rPr>
                <w:rStyle w:val="ae"/>
                <w:noProof/>
              </w:rPr>
              <w:t>11.</w:t>
            </w:r>
            <w:r w:rsidR="00704150">
              <w:rPr>
                <w:rFonts w:asciiTheme="minorHAnsi" w:eastAsiaTheme="minorEastAsia" w:hAnsiTheme="minorHAnsi" w:cstheme="minorBidi"/>
                <w:b w:val="0"/>
                <w:noProof/>
                <w:sz w:val="22"/>
                <w:szCs w:val="22"/>
              </w:rPr>
              <w:tab/>
            </w:r>
            <w:r w:rsidR="00704150" w:rsidRPr="00A04987">
              <w:rPr>
                <w:rStyle w:val="ae"/>
                <w:noProof/>
              </w:rPr>
              <w:t>ЭЛЕКТРОННОЕ ПОДПИСАНИЕ ДОКУМЕНТОВ</w:t>
            </w:r>
            <w:r w:rsidR="00704150">
              <w:rPr>
                <w:noProof/>
                <w:webHidden/>
              </w:rPr>
              <w:tab/>
            </w:r>
            <w:r>
              <w:rPr>
                <w:noProof/>
                <w:webHidden/>
              </w:rPr>
              <w:fldChar w:fldCharType="begin"/>
            </w:r>
            <w:r w:rsidR="00704150">
              <w:rPr>
                <w:noProof/>
                <w:webHidden/>
              </w:rPr>
              <w:instrText xml:space="preserve"> PAGEREF _Toc205890153 \h </w:instrText>
            </w:r>
            <w:r>
              <w:rPr>
                <w:noProof/>
                <w:webHidden/>
              </w:rPr>
            </w:r>
            <w:r>
              <w:rPr>
                <w:noProof/>
                <w:webHidden/>
              </w:rPr>
              <w:fldChar w:fldCharType="separate"/>
            </w:r>
            <w:r w:rsidR="00704150">
              <w:rPr>
                <w:noProof/>
                <w:webHidden/>
              </w:rPr>
              <w:t>22</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4" w:history="1">
            <w:r w:rsidR="00704150" w:rsidRPr="00A04987">
              <w:rPr>
                <w:rStyle w:val="ae"/>
                <w:noProof/>
              </w:rPr>
              <w:t>12.</w:t>
            </w:r>
            <w:r w:rsidR="00704150">
              <w:rPr>
                <w:rFonts w:asciiTheme="minorHAnsi" w:eastAsiaTheme="minorEastAsia" w:hAnsiTheme="minorHAnsi" w:cstheme="minorBidi"/>
                <w:b w:val="0"/>
                <w:noProof/>
                <w:sz w:val="22"/>
                <w:szCs w:val="22"/>
              </w:rPr>
              <w:tab/>
            </w:r>
            <w:r w:rsidR="00704150" w:rsidRPr="00A04987">
              <w:rPr>
                <w:rStyle w:val="ae"/>
                <w:noProof/>
              </w:rPr>
              <w:t>ПОРЯДОК ИНФОРМАЦИОННОГО ВЗАИМОДЕЙСТВИЯ</w:t>
            </w:r>
            <w:r w:rsidR="00704150">
              <w:rPr>
                <w:noProof/>
                <w:webHidden/>
              </w:rPr>
              <w:tab/>
            </w:r>
            <w:r>
              <w:rPr>
                <w:noProof/>
                <w:webHidden/>
              </w:rPr>
              <w:fldChar w:fldCharType="begin"/>
            </w:r>
            <w:r w:rsidR="00704150">
              <w:rPr>
                <w:noProof/>
                <w:webHidden/>
              </w:rPr>
              <w:instrText xml:space="preserve"> PAGEREF _Toc205890154 \h </w:instrText>
            </w:r>
            <w:r>
              <w:rPr>
                <w:noProof/>
                <w:webHidden/>
              </w:rPr>
            </w:r>
            <w:r>
              <w:rPr>
                <w:noProof/>
                <w:webHidden/>
              </w:rPr>
              <w:fldChar w:fldCharType="separate"/>
            </w:r>
            <w:r w:rsidR="00704150">
              <w:rPr>
                <w:noProof/>
                <w:webHidden/>
              </w:rPr>
              <w:t>24</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5" w:history="1">
            <w:r w:rsidR="00704150" w:rsidRPr="00A04987">
              <w:rPr>
                <w:rStyle w:val="ae"/>
                <w:noProof/>
              </w:rPr>
              <w:t>13.</w:t>
            </w:r>
            <w:r w:rsidR="00704150">
              <w:rPr>
                <w:rFonts w:asciiTheme="minorHAnsi" w:eastAsiaTheme="minorEastAsia" w:hAnsiTheme="minorHAnsi" w:cstheme="minorBidi"/>
                <w:b w:val="0"/>
                <w:noProof/>
                <w:sz w:val="22"/>
                <w:szCs w:val="22"/>
              </w:rPr>
              <w:tab/>
            </w:r>
            <w:r w:rsidR="00704150" w:rsidRPr="00A04987">
              <w:rPr>
                <w:rStyle w:val="ae"/>
                <w:noProof/>
              </w:rPr>
              <w:t>ПРИОСТАНОВКА ДОСТУПА В СИСТЕМУ И ОТКЛЮЧЕНИЕ УСЛУГИ</w:t>
            </w:r>
            <w:r w:rsidR="00704150">
              <w:rPr>
                <w:noProof/>
                <w:webHidden/>
              </w:rPr>
              <w:tab/>
            </w:r>
            <w:r>
              <w:rPr>
                <w:noProof/>
                <w:webHidden/>
              </w:rPr>
              <w:fldChar w:fldCharType="begin"/>
            </w:r>
            <w:r w:rsidR="00704150">
              <w:rPr>
                <w:noProof/>
                <w:webHidden/>
              </w:rPr>
              <w:instrText xml:space="preserve"> PAGEREF _Toc205890155 \h </w:instrText>
            </w:r>
            <w:r>
              <w:rPr>
                <w:noProof/>
                <w:webHidden/>
              </w:rPr>
            </w:r>
            <w:r>
              <w:rPr>
                <w:noProof/>
                <w:webHidden/>
              </w:rPr>
              <w:fldChar w:fldCharType="separate"/>
            </w:r>
            <w:r w:rsidR="00704150">
              <w:rPr>
                <w:noProof/>
                <w:webHidden/>
              </w:rPr>
              <w:t>27</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6" w:history="1">
            <w:r w:rsidR="00704150" w:rsidRPr="00A04987">
              <w:rPr>
                <w:rStyle w:val="ae"/>
                <w:noProof/>
              </w:rPr>
              <w:t>14.</w:t>
            </w:r>
            <w:r w:rsidR="00704150">
              <w:rPr>
                <w:rFonts w:asciiTheme="minorHAnsi" w:eastAsiaTheme="minorEastAsia" w:hAnsiTheme="minorHAnsi" w:cstheme="minorBidi"/>
                <w:b w:val="0"/>
                <w:noProof/>
                <w:sz w:val="22"/>
                <w:szCs w:val="22"/>
              </w:rPr>
              <w:tab/>
            </w:r>
            <w:r w:rsidR="00704150" w:rsidRPr="00A04987">
              <w:rPr>
                <w:rStyle w:val="ae"/>
                <w:noProof/>
              </w:rPr>
              <w:t>ПРАВА И ОБЯЗАННОСТИ СТОРОН</w:t>
            </w:r>
            <w:r w:rsidR="00704150">
              <w:rPr>
                <w:noProof/>
                <w:webHidden/>
              </w:rPr>
              <w:tab/>
            </w:r>
            <w:r>
              <w:rPr>
                <w:noProof/>
                <w:webHidden/>
              </w:rPr>
              <w:fldChar w:fldCharType="begin"/>
            </w:r>
            <w:r w:rsidR="00704150">
              <w:rPr>
                <w:noProof/>
                <w:webHidden/>
              </w:rPr>
              <w:instrText xml:space="preserve"> PAGEREF _Toc205890156 \h </w:instrText>
            </w:r>
            <w:r>
              <w:rPr>
                <w:noProof/>
                <w:webHidden/>
              </w:rPr>
            </w:r>
            <w:r>
              <w:rPr>
                <w:noProof/>
                <w:webHidden/>
              </w:rPr>
              <w:fldChar w:fldCharType="separate"/>
            </w:r>
            <w:r w:rsidR="00704150">
              <w:rPr>
                <w:noProof/>
                <w:webHidden/>
              </w:rPr>
              <w:t>28</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7" w:history="1">
            <w:r w:rsidR="00704150" w:rsidRPr="00A04987">
              <w:rPr>
                <w:rStyle w:val="ae"/>
                <w:noProof/>
              </w:rPr>
              <w:t>15.</w:t>
            </w:r>
            <w:r w:rsidR="00704150">
              <w:rPr>
                <w:rFonts w:asciiTheme="minorHAnsi" w:eastAsiaTheme="minorEastAsia" w:hAnsiTheme="minorHAnsi" w:cstheme="minorBidi"/>
                <w:b w:val="0"/>
                <w:noProof/>
                <w:sz w:val="22"/>
                <w:szCs w:val="22"/>
              </w:rPr>
              <w:tab/>
            </w:r>
            <w:r w:rsidR="00704150" w:rsidRPr="00A04987">
              <w:rPr>
                <w:rStyle w:val="ae"/>
                <w:noProof/>
              </w:rPr>
              <w:t>ОТВЕТСТВЕННОСТЬ СТОРОН</w:t>
            </w:r>
            <w:r w:rsidR="00704150">
              <w:rPr>
                <w:noProof/>
                <w:webHidden/>
              </w:rPr>
              <w:tab/>
            </w:r>
            <w:r>
              <w:rPr>
                <w:noProof/>
                <w:webHidden/>
              </w:rPr>
              <w:fldChar w:fldCharType="begin"/>
            </w:r>
            <w:r w:rsidR="00704150">
              <w:rPr>
                <w:noProof/>
                <w:webHidden/>
              </w:rPr>
              <w:instrText xml:space="preserve"> PAGEREF _Toc205890157 \h </w:instrText>
            </w:r>
            <w:r>
              <w:rPr>
                <w:noProof/>
                <w:webHidden/>
              </w:rPr>
            </w:r>
            <w:r>
              <w:rPr>
                <w:noProof/>
                <w:webHidden/>
              </w:rPr>
              <w:fldChar w:fldCharType="separate"/>
            </w:r>
            <w:r w:rsidR="00704150">
              <w:rPr>
                <w:noProof/>
                <w:webHidden/>
              </w:rPr>
              <w:t>30</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8" w:history="1">
            <w:r w:rsidR="00704150" w:rsidRPr="00A04987">
              <w:rPr>
                <w:rStyle w:val="ae"/>
                <w:noProof/>
              </w:rPr>
              <w:t>16.</w:t>
            </w:r>
            <w:r w:rsidR="00704150">
              <w:rPr>
                <w:rFonts w:asciiTheme="minorHAnsi" w:eastAsiaTheme="minorEastAsia" w:hAnsiTheme="minorHAnsi" w:cstheme="minorBidi"/>
                <w:b w:val="0"/>
                <w:noProof/>
                <w:sz w:val="22"/>
                <w:szCs w:val="22"/>
              </w:rPr>
              <w:tab/>
            </w:r>
            <w:r w:rsidR="00704150" w:rsidRPr="00A04987">
              <w:rPr>
                <w:rStyle w:val="ae"/>
                <w:noProof/>
              </w:rPr>
              <w:t>ПОРЯДОК РАЗРЕШЕНИЯ СПОРОВ И КОНФЛИКТОВ</w:t>
            </w:r>
            <w:r w:rsidR="00704150">
              <w:rPr>
                <w:noProof/>
                <w:webHidden/>
              </w:rPr>
              <w:tab/>
            </w:r>
            <w:r>
              <w:rPr>
                <w:noProof/>
                <w:webHidden/>
              </w:rPr>
              <w:fldChar w:fldCharType="begin"/>
            </w:r>
            <w:r w:rsidR="00704150">
              <w:rPr>
                <w:noProof/>
                <w:webHidden/>
              </w:rPr>
              <w:instrText xml:space="preserve"> PAGEREF _Toc205890158 \h </w:instrText>
            </w:r>
            <w:r>
              <w:rPr>
                <w:noProof/>
                <w:webHidden/>
              </w:rPr>
            </w:r>
            <w:r>
              <w:rPr>
                <w:noProof/>
                <w:webHidden/>
              </w:rPr>
              <w:fldChar w:fldCharType="separate"/>
            </w:r>
            <w:r w:rsidR="00704150">
              <w:rPr>
                <w:noProof/>
                <w:webHidden/>
              </w:rPr>
              <w:t>31</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59" w:history="1">
            <w:r w:rsidR="00704150" w:rsidRPr="00A04987">
              <w:rPr>
                <w:rStyle w:val="ae"/>
                <w:noProof/>
              </w:rPr>
              <w:t>17.</w:t>
            </w:r>
            <w:r w:rsidR="00704150">
              <w:rPr>
                <w:rFonts w:asciiTheme="minorHAnsi" w:eastAsiaTheme="minorEastAsia" w:hAnsiTheme="minorHAnsi" w:cstheme="minorBidi"/>
                <w:b w:val="0"/>
                <w:noProof/>
                <w:sz w:val="22"/>
                <w:szCs w:val="22"/>
              </w:rPr>
              <w:tab/>
            </w:r>
            <w:r w:rsidR="00704150" w:rsidRPr="00A04987">
              <w:rPr>
                <w:rStyle w:val="ae"/>
                <w:noProof/>
              </w:rPr>
              <w:t>МЕРЫ ИНФОРМАЦИОННОЙ БЕЗОПАСНОСТИ ПРИ ИСПОЛЬЗОВАНИИ СИСТЕМЫ</w:t>
            </w:r>
            <w:r w:rsidR="00704150">
              <w:rPr>
                <w:noProof/>
                <w:webHidden/>
              </w:rPr>
              <w:tab/>
            </w:r>
            <w:r>
              <w:rPr>
                <w:noProof/>
                <w:webHidden/>
              </w:rPr>
              <w:fldChar w:fldCharType="begin"/>
            </w:r>
            <w:r w:rsidR="00704150">
              <w:rPr>
                <w:noProof/>
                <w:webHidden/>
              </w:rPr>
              <w:instrText xml:space="preserve"> PAGEREF _Toc205890159 \h </w:instrText>
            </w:r>
            <w:r>
              <w:rPr>
                <w:noProof/>
                <w:webHidden/>
              </w:rPr>
            </w:r>
            <w:r>
              <w:rPr>
                <w:noProof/>
                <w:webHidden/>
              </w:rPr>
              <w:fldChar w:fldCharType="separate"/>
            </w:r>
            <w:r w:rsidR="00704150">
              <w:rPr>
                <w:noProof/>
                <w:webHidden/>
              </w:rPr>
              <w:t>32</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60" w:history="1">
            <w:r w:rsidR="00704150" w:rsidRPr="00A04987">
              <w:rPr>
                <w:rStyle w:val="ae"/>
                <w:noProof/>
              </w:rPr>
              <w:t>18.</w:t>
            </w:r>
            <w:r w:rsidR="00704150">
              <w:rPr>
                <w:rFonts w:asciiTheme="minorHAnsi" w:eastAsiaTheme="minorEastAsia" w:hAnsiTheme="minorHAnsi" w:cstheme="minorBidi"/>
                <w:b w:val="0"/>
                <w:noProof/>
                <w:sz w:val="22"/>
                <w:szCs w:val="22"/>
              </w:rPr>
              <w:tab/>
            </w:r>
            <w:r w:rsidR="00704150" w:rsidRPr="00A04987">
              <w:rPr>
                <w:rStyle w:val="ae"/>
                <w:noProof/>
              </w:rPr>
              <w:t>ИЗМЕНЕНИЕ ПРАВИЛ</w:t>
            </w:r>
            <w:r w:rsidR="00704150">
              <w:rPr>
                <w:noProof/>
                <w:webHidden/>
              </w:rPr>
              <w:tab/>
            </w:r>
            <w:r>
              <w:rPr>
                <w:noProof/>
                <w:webHidden/>
              </w:rPr>
              <w:fldChar w:fldCharType="begin"/>
            </w:r>
            <w:r w:rsidR="00704150">
              <w:rPr>
                <w:noProof/>
                <w:webHidden/>
              </w:rPr>
              <w:instrText xml:space="preserve"> PAGEREF _Toc205890160 \h </w:instrText>
            </w:r>
            <w:r>
              <w:rPr>
                <w:noProof/>
                <w:webHidden/>
              </w:rPr>
            </w:r>
            <w:r>
              <w:rPr>
                <w:noProof/>
                <w:webHidden/>
              </w:rPr>
              <w:fldChar w:fldCharType="separate"/>
            </w:r>
            <w:r w:rsidR="00704150">
              <w:rPr>
                <w:noProof/>
                <w:webHidden/>
              </w:rPr>
              <w:t>34</w:t>
            </w:r>
            <w:r>
              <w:rPr>
                <w:noProof/>
                <w:webHidden/>
              </w:rPr>
              <w:fldChar w:fldCharType="end"/>
            </w:r>
          </w:hyperlink>
        </w:p>
        <w:p w:rsidR="00704150" w:rsidRDefault="00E91AE8">
          <w:pPr>
            <w:pStyle w:val="12"/>
            <w:rPr>
              <w:rFonts w:asciiTheme="minorHAnsi" w:eastAsiaTheme="minorEastAsia" w:hAnsiTheme="minorHAnsi" w:cstheme="minorBidi"/>
              <w:b w:val="0"/>
              <w:noProof/>
              <w:sz w:val="22"/>
              <w:szCs w:val="22"/>
            </w:rPr>
          </w:pPr>
          <w:hyperlink w:anchor="_Toc205890161" w:history="1">
            <w:r w:rsidR="00704150" w:rsidRPr="00A04987">
              <w:rPr>
                <w:rStyle w:val="ae"/>
                <w:noProof/>
              </w:rPr>
              <w:t>19.</w:t>
            </w:r>
            <w:r w:rsidR="00704150">
              <w:rPr>
                <w:rFonts w:asciiTheme="minorHAnsi" w:eastAsiaTheme="minorEastAsia" w:hAnsiTheme="minorHAnsi" w:cstheme="minorBidi"/>
                <w:b w:val="0"/>
                <w:noProof/>
                <w:sz w:val="22"/>
                <w:szCs w:val="22"/>
              </w:rPr>
              <w:tab/>
            </w:r>
            <w:r w:rsidR="00704150" w:rsidRPr="00A04987">
              <w:rPr>
                <w:rStyle w:val="ae"/>
                <w:noProof/>
              </w:rPr>
              <w:t>ПРОЧИЕ ПОЛОЖЕНИЯ</w:t>
            </w:r>
            <w:r w:rsidR="00704150">
              <w:rPr>
                <w:noProof/>
                <w:webHidden/>
              </w:rPr>
              <w:tab/>
            </w:r>
            <w:r>
              <w:rPr>
                <w:noProof/>
                <w:webHidden/>
              </w:rPr>
              <w:fldChar w:fldCharType="begin"/>
            </w:r>
            <w:r w:rsidR="00704150">
              <w:rPr>
                <w:noProof/>
                <w:webHidden/>
              </w:rPr>
              <w:instrText xml:space="preserve"> PAGEREF _Toc205890161 \h </w:instrText>
            </w:r>
            <w:r>
              <w:rPr>
                <w:noProof/>
                <w:webHidden/>
              </w:rPr>
            </w:r>
            <w:r>
              <w:rPr>
                <w:noProof/>
                <w:webHidden/>
              </w:rPr>
              <w:fldChar w:fldCharType="separate"/>
            </w:r>
            <w:r w:rsidR="00704150">
              <w:rPr>
                <w:noProof/>
                <w:webHidden/>
              </w:rPr>
              <w:t>35</w:t>
            </w:r>
            <w:r>
              <w:rPr>
                <w:noProof/>
                <w:webHidden/>
              </w:rPr>
              <w:fldChar w:fldCharType="end"/>
            </w:r>
          </w:hyperlink>
        </w:p>
        <w:p w:rsidR="006A0987" w:rsidRDefault="00E91AE8">
          <w:r>
            <w:fldChar w:fldCharType="end"/>
          </w:r>
        </w:p>
      </w:sdtContent>
    </w:sdt>
    <w:p w:rsidR="006A0987" w:rsidRPr="00D3498E" w:rsidRDefault="006A0987" w:rsidP="00895EF5">
      <w:pPr>
        <w:jc w:val="center"/>
        <w:rPr>
          <w:sz w:val="28"/>
          <w:szCs w:val="28"/>
        </w:rPr>
      </w:pPr>
    </w:p>
    <w:p w:rsidR="00895EF5" w:rsidRPr="00A84D65"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0" w:name="_Toc205890143"/>
      <w:r w:rsidRPr="00A84D65">
        <w:rPr>
          <w:bCs w:val="0"/>
          <w:sz w:val="24"/>
          <w:szCs w:val="24"/>
          <w:lang w:val="ru-RU"/>
        </w:rPr>
        <w:t>ТЕРМИНЫ И ОПРЕДЕЛЕНИЯ</w:t>
      </w:r>
      <w:bookmarkEnd w:id="0"/>
    </w:p>
    <w:p w:rsidR="00525E77" w:rsidRPr="00A84D65" w:rsidRDefault="00525E77" w:rsidP="002D79F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A84D65">
        <w:rPr>
          <w:rFonts w:eastAsia="Times New Roman" w:cs="Times New Roman"/>
          <w:u w:val="single"/>
          <w:lang w:eastAsia="en-US"/>
        </w:rPr>
        <w:t>SMS-код</w:t>
      </w:r>
      <w:r w:rsidRPr="00A84D65">
        <w:rPr>
          <w:rFonts w:eastAsia="Times New Roman" w:cs="Times New Roman"/>
          <w:b w:val="0"/>
          <w:lang w:eastAsia="en-US"/>
        </w:rPr>
        <w:t xml:space="preserve"> – </w:t>
      </w:r>
      <w:r w:rsidR="00864DF1">
        <w:rPr>
          <w:rFonts w:eastAsia="Times New Roman" w:cs="Times New Roman"/>
          <w:b w:val="0"/>
          <w:lang w:eastAsia="en-US"/>
        </w:rPr>
        <w:t>к</w:t>
      </w:r>
      <w:r w:rsidRPr="00A84D65">
        <w:rPr>
          <w:rFonts w:eastAsia="Times New Roman" w:cs="Times New Roman"/>
          <w:b w:val="0"/>
          <w:lang w:eastAsia="en-US"/>
        </w:rPr>
        <w:t>од подтверждения, передаваемый в виде SMS-</w:t>
      </w:r>
      <w:r w:rsidR="007B29AD">
        <w:rPr>
          <w:rFonts w:eastAsia="Times New Roman" w:cs="Times New Roman"/>
          <w:b w:val="0"/>
          <w:lang w:eastAsia="en-US"/>
        </w:rPr>
        <w:t>сообщения</w:t>
      </w:r>
      <w:r w:rsidRPr="00A84D65">
        <w:rPr>
          <w:rFonts w:eastAsia="Times New Roman" w:cs="Times New Roman"/>
          <w:b w:val="0"/>
          <w:lang w:eastAsia="en-US"/>
        </w:rPr>
        <w:t xml:space="preserve"> или Push-</w:t>
      </w:r>
      <w:r w:rsidR="007B29AD">
        <w:rPr>
          <w:rFonts w:eastAsia="Times New Roman" w:cs="Times New Roman"/>
          <w:b w:val="0"/>
          <w:lang w:eastAsia="en-US"/>
        </w:rPr>
        <w:t>уведомления</w:t>
      </w:r>
      <w:r w:rsidR="00B60936">
        <w:rPr>
          <w:rFonts w:eastAsia="Times New Roman" w:cs="Times New Roman"/>
          <w:b w:val="0"/>
          <w:lang w:eastAsia="en-US"/>
        </w:rPr>
        <w:t xml:space="preserve"> </w:t>
      </w:r>
      <w:r w:rsidRPr="00A84D65">
        <w:rPr>
          <w:rFonts w:eastAsia="Times New Roman" w:cs="Times New Roman"/>
          <w:b w:val="0"/>
          <w:lang w:eastAsia="en-US"/>
        </w:rPr>
        <w:t>по запросу Клиента</w:t>
      </w:r>
      <w:r w:rsidR="002C1C17">
        <w:rPr>
          <w:rFonts w:eastAsia="Times New Roman" w:cs="Times New Roman"/>
          <w:b w:val="0"/>
          <w:lang w:eastAsia="en-US"/>
        </w:rPr>
        <w:t>.</w:t>
      </w:r>
      <w:r w:rsidR="002C1C17" w:rsidRPr="00A84D65">
        <w:rPr>
          <w:rFonts w:eastAsia="Times New Roman" w:cs="Times New Roman"/>
          <w:b w:val="0"/>
          <w:lang w:eastAsia="en-US"/>
        </w:rPr>
        <w:t xml:space="preserve"> </w:t>
      </w:r>
      <w:r w:rsidRPr="00A84D65">
        <w:rPr>
          <w:rFonts w:eastAsia="Times New Roman" w:cs="Times New Roman"/>
          <w:b w:val="0"/>
          <w:lang w:eastAsia="en-US"/>
        </w:rPr>
        <w:t>Код подтверждения имеет установленный Банком срок действия, в течение которого Клиент должен его использовать для подтверждения операции</w:t>
      </w:r>
      <w:r w:rsidR="000A576E">
        <w:rPr>
          <w:rFonts w:eastAsia="Times New Roman" w:cs="Times New Roman"/>
          <w:b w:val="0"/>
          <w:lang w:eastAsia="en-US"/>
        </w:rPr>
        <w:t xml:space="preserve"> </w:t>
      </w:r>
      <w:r w:rsidR="000A576E" w:rsidRPr="0034605E">
        <w:rPr>
          <w:rFonts w:ascii="TimesNewRomanPSMT" w:hAnsi="TimesNewRomanPSMT"/>
          <w:b w:val="0"/>
          <w:color w:val="000000"/>
        </w:rPr>
        <w:t xml:space="preserve">по оплате товаров и услуг в сети Интернет с использованием реквизитов Карты, а также для входа в Систему ДБО, для подтверждения операций Клиента в </w:t>
      </w:r>
      <w:r w:rsidR="00864DF1">
        <w:rPr>
          <w:rFonts w:ascii="TimesNewRomanPSMT" w:hAnsi="TimesNewRomanPSMT"/>
          <w:b w:val="0"/>
          <w:color w:val="000000"/>
        </w:rPr>
        <w:t>Системе</w:t>
      </w:r>
      <w:r w:rsidR="000A576E" w:rsidRPr="0034605E">
        <w:rPr>
          <w:rFonts w:ascii="TimesNewRomanPSMT" w:hAnsi="TimesNewRomanPSMT"/>
          <w:b w:val="0"/>
          <w:color w:val="000000"/>
        </w:rPr>
        <w:t xml:space="preserve"> ДБО  в соответствии с Правилами</w:t>
      </w:r>
      <w:r w:rsidRPr="00A84D65">
        <w:rPr>
          <w:rFonts w:eastAsia="Times New Roman" w:cs="Times New Roman"/>
          <w:b w:val="0"/>
          <w:lang w:eastAsia="en-US"/>
        </w:rPr>
        <w:t>.</w:t>
      </w:r>
    </w:p>
    <w:p w:rsidR="00895EF5" w:rsidRPr="00A84D65" w:rsidRDefault="00895EF5" w:rsidP="002D79F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A84D65">
        <w:rPr>
          <w:rFonts w:eastAsia="Times New Roman" w:cs="Times New Roman"/>
          <w:u w:val="single"/>
          <w:lang w:eastAsia="en-US"/>
        </w:rPr>
        <w:t>Аналог собственноручной подписи (АСП)</w:t>
      </w:r>
      <w:r w:rsidRPr="00A84D65">
        <w:rPr>
          <w:rFonts w:eastAsia="Times New Roman" w:cs="Times New Roman"/>
          <w:b w:val="0"/>
          <w:lang w:eastAsia="en-US"/>
        </w:rPr>
        <w:t xml:space="preserve"> – реквизит электронного документа, удостоверяющий авторство Клиента и являющийся контрольным параметром правильности составления всех обязательных реквизитов Электронного документа и неизменности его содержания. В системе применяются следующие АСП: Электронная подпись и Код авторизации.</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lastRenderedPageBreak/>
        <w:t>Аутентификация</w:t>
      </w:r>
      <w:r w:rsidRPr="0067173A">
        <w:rPr>
          <w:rFonts w:eastAsia="Times New Roman" w:cs="Times New Roman"/>
          <w:b w:val="0"/>
          <w:lang w:eastAsia="en-US"/>
        </w:rPr>
        <w:t xml:space="preserve"> – процедура подтверждения Клиентом того, что Логин действительно принадлежит Клиенту. Аутентификация может производиться с помощью Пароля, PIN-кода, Пароля и Кода авторизации, либо с использованием иных технических средств, позволяющих однозначно установить Клиента (Touch ID, Face ID и др.). </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Банк</w:t>
      </w:r>
      <w:r w:rsidRPr="0067173A">
        <w:rPr>
          <w:rFonts w:eastAsia="Times New Roman" w:cs="Times New Roman"/>
          <w:b w:val="0"/>
          <w:lang w:eastAsia="en-US"/>
        </w:rPr>
        <w:t xml:space="preserve"> – Акционерное общество «СЕВЕРГАЗБАНК» (АО «БАНК СГБ»).</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Дистанционное банковское обслуживание (ДБО)</w:t>
      </w:r>
      <w:r w:rsidRPr="0067173A">
        <w:rPr>
          <w:rFonts w:eastAsia="Times New Roman" w:cs="Times New Roman"/>
          <w:b w:val="0"/>
          <w:lang w:eastAsia="en-US"/>
        </w:rPr>
        <w:t xml:space="preserve"> – предоставление Банком Клиенту возможности осуществлять электронный документооборот, состоящий в передаче Банку Поручений, предоставляющих право Банку составлять от имени Клиента расчетные документы в целях проведения Финансовых операций, а также Поручений для проведения Информационных операций и передачи Банку Информационных сообщений.</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Договор дистанционного банковского обслуживания (Договор)</w:t>
      </w:r>
      <w:r w:rsidRPr="0067173A">
        <w:rPr>
          <w:rFonts w:eastAsia="Times New Roman" w:cs="Times New Roman"/>
          <w:b w:val="0"/>
          <w:lang w:eastAsia="en-US"/>
        </w:rPr>
        <w:t xml:space="preserve"> – договор между Клиентом и Банком, заключенный путем присоединения Клиента к условиям Правил.</w:t>
      </w:r>
    </w:p>
    <w:p w:rsidR="004C64D2" w:rsidRDefault="004C64D2"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Договор комплексного банковского обслуживания (ДКБО)</w:t>
      </w:r>
      <w:r w:rsidRPr="0067173A">
        <w:rPr>
          <w:rFonts w:eastAsia="Times New Roman" w:cs="Times New Roman"/>
          <w:b w:val="0"/>
          <w:lang w:eastAsia="en-US"/>
        </w:rPr>
        <w:t xml:space="preserve"> – договор </w:t>
      </w:r>
      <w:r w:rsidR="00292B27" w:rsidRPr="0067173A">
        <w:rPr>
          <w:rFonts w:eastAsia="Times New Roman" w:cs="Times New Roman"/>
          <w:b w:val="0"/>
          <w:lang w:eastAsia="en-US"/>
        </w:rPr>
        <w:t xml:space="preserve">на </w:t>
      </w:r>
      <w:r w:rsidRPr="0067173A">
        <w:rPr>
          <w:rFonts w:eastAsia="Times New Roman" w:cs="Times New Roman"/>
          <w:b w:val="0"/>
          <w:lang w:eastAsia="en-US"/>
        </w:rPr>
        <w:t>присоединени</w:t>
      </w:r>
      <w:r w:rsidR="00292B27" w:rsidRPr="0067173A">
        <w:rPr>
          <w:rFonts w:eastAsia="Times New Roman" w:cs="Times New Roman"/>
          <w:b w:val="0"/>
          <w:lang w:eastAsia="en-US"/>
        </w:rPr>
        <w:t>е</w:t>
      </w:r>
      <w:r w:rsidRPr="0067173A">
        <w:rPr>
          <w:rFonts w:eastAsia="Times New Roman" w:cs="Times New Roman"/>
          <w:b w:val="0"/>
          <w:lang w:eastAsia="en-US"/>
        </w:rPr>
        <w:t xml:space="preserve"> Клиента к Правилам </w:t>
      </w:r>
      <w:r w:rsidR="000D76E3" w:rsidRPr="0067173A">
        <w:rPr>
          <w:rFonts w:eastAsia="Times New Roman" w:cs="Times New Roman"/>
          <w:b w:val="0"/>
          <w:lang w:eastAsia="en-US"/>
        </w:rPr>
        <w:t>комплексного банковского обслуживания физических лиц АО «БАНК СГБ»</w:t>
      </w:r>
      <w:r w:rsidR="009D6C74" w:rsidRPr="0067173A">
        <w:rPr>
          <w:rFonts w:eastAsia="Times New Roman" w:cs="Times New Roman"/>
          <w:b w:val="0"/>
          <w:lang w:eastAsia="en-US"/>
        </w:rPr>
        <w:t>.</w:t>
      </w:r>
    </w:p>
    <w:p w:rsidR="009152CD" w:rsidRPr="0067173A" w:rsidRDefault="009152CD"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9152CD">
        <w:rPr>
          <w:u w:val="single"/>
        </w:rPr>
        <w:t>Представитель</w:t>
      </w:r>
      <w:r w:rsidR="003811D1">
        <w:rPr>
          <w:u w:val="single"/>
        </w:rPr>
        <w:t xml:space="preserve"> Клиента</w:t>
      </w:r>
      <w:r>
        <w:rPr>
          <w:b w:val="0"/>
        </w:rPr>
        <w:t xml:space="preserve"> – з</w:t>
      </w:r>
      <w:r w:rsidRPr="003C7069">
        <w:rPr>
          <w:b w:val="0"/>
        </w:rPr>
        <w:t>аконный представитель несовершеннолетнего Клиента</w:t>
      </w:r>
      <w:r>
        <w:rPr>
          <w:b w:val="0"/>
        </w:rPr>
        <w:t xml:space="preserve"> </w:t>
      </w:r>
      <w:r w:rsidRPr="009152CD">
        <w:rPr>
          <w:b w:val="0"/>
        </w:rPr>
        <w:t>до достиже</w:t>
      </w:r>
      <w:r>
        <w:rPr>
          <w:b w:val="0"/>
        </w:rPr>
        <w:t>ния им 18 лет</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Идентификатор получателя средств</w:t>
      </w:r>
      <w:r w:rsidRPr="0067173A">
        <w:rPr>
          <w:rFonts w:eastAsia="Times New Roman" w:cs="Times New Roman"/>
          <w:b w:val="0"/>
          <w:lang w:eastAsia="en-US"/>
        </w:rPr>
        <w:t xml:space="preserve"> – номер мобильного телефона получателя денежных средств, позволяющий однозначно установить получателя денежных средств среди определенного множества клиентов в Банке и определить реквизиты для осуществления перевода денежных средств получателю с использованием Сервиса СБП</w:t>
      </w:r>
      <w:r w:rsidR="009D6C74" w:rsidRPr="0067173A">
        <w:rPr>
          <w:rFonts w:eastAsia="Times New Roman" w:cs="Times New Roman"/>
          <w:b w:val="0"/>
          <w:lang w:eastAsia="en-US"/>
        </w:rPr>
        <w:t>.</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Информационная операция</w:t>
      </w:r>
      <w:r w:rsidRPr="0067173A">
        <w:rPr>
          <w:rFonts w:eastAsia="Times New Roman" w:cs="Times New Roman"/>
          <w:b w:val="0"/>
          <w:lang w:eastAsia="en-US"/>
        </w:rPr>
        <w:t xml:space="preserve"> – предоставление Банком Клиенту информации о состоянии и использовании Счета Клиента, в том числе об остатках денежных средств на Счете, проведенных операциях по Счету, а также выписки по Счету и иной информации, связанной с операциями, проведенными Клиентом в Банке. </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Информационное сообщение</w:t>
      </w:r>
      <w:r w:rsidRPr="0067173A">
        <w:rPr>
          <w:rFonts w:eastAsia="Times New Roman" w:cs="Times New Roman"/>
          <w:b w:val="0"/>
          <w:lang w:eastAsia="en-US"/>
        </w:rPr>
        <w:t xml:space="preserve"> – сообщение (заявление, уведомление, подтверждение и т.д.), передаваемое Сторонами друг другу (Клиентом Банку или Банком Клиенту) с использованием Системы в соответствии с условиями Правил.</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Клиент</w:t>
      </w:r>
      <w:r w:rsidRPr="0067173A">
        <w:rPr>
          <w:rFonts w:eastAsia="Times New Roman" w:cs="Times New Roman"/>
          <w:b w:val="0"/>
          <w:lang w:eastAsia="en-US"/>
        </w:rPr>
        <w:t xml:space="preserve"> – физическое лицо, резидент или нерезидент Российской Федерации, </w:t>
      </w:r>
      <w:r w:rsidR="00E23C13" w:rsidRPr="0067173A">
        <w:rPr>
          <w:rFonts w:eastAsia="Times New Roman" w:cs="Times New Roman"/>
          <w:b w:val="0"/>
          <w:lang w:eastAsia="en-US"/>
        </w:rPr>
        <w:t xml:space="preserve">находящееся на обслуживании </w:t>
      </w:r>
      <w:r w:rsidRPr="0067173A">
        <w:rPr>
          <w:rFonts w:eastAsia="Times New Roman" w:cs="Times New Roman"/>
          <w:b w:val="0"/>
          <w:lang w:eastAsia="en-US"/>
        </w:rPr>
        <w:t xml:space="preserve"> в Банке.</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Код авторизации</w:t>
      </w:r>
      <w:r w:rsidRPr="0067173A">
        <w:rPr>
          <w:rFonts w:eastAsia="Times New Roman" w:cs="Times New Roman"/>
          <w:b w:val="0"/>
          <w:lang w:eastAsia="en-US"/>
        </w:rPr>
        <w:t xml:space="preserve"> – динамически изменяющаяся последовательность символов (цифр), известная только Клиенту и Банку, используемая для Аутентификации Клиента и подтверждения операций в Системе. Код подтверждения может быть использован только один раз. Код подтверждения </w:t>
      </w:r>
      <w:r w:rsidR="004104F8" w:rsidRPr="0067173A">
        <w:rPr>
          <w:rFonts w:eastAsia="Times New Roman" w:cs="Times New Roman"/>
          <w:b w:val="0"/>
          <w:lang w:eastAsia="en-US"/>
        </w:rPr>
        <w:t xml:space="preserve">направляется Банком </w:t>
      </w:r>
      <w:r w:rsidRPr="0067173A">
        <w:rPr>
          <w:rFonts w:eastAsia="Times New Roman" w:cs="Times New Roman"/>
          <w:b w:val="0"/>
          <w:lang w:eastAsia="en-US"/>
        </w:rPr>
        <w:t>SMS</w:t>
      </w:r>
      <w:r w:rsidR="00273D54" w:rsidRPr="0067173A">
        <w:rPr>
          <w:rFonts w:eastAsia="Times New Roman" w:cs="Times New Roman"/>
          <w:b w:val="0"/>
          <w:lang w:eastAsia="en-US"/>
        </w:rPr>
        <w:t>-</w:t>
      </w:r>
      <w:r w:rsidR="00886122">
        <w:rPr>
          <w:rFonts w:eastAsia="Times New Roman" w:cs="Times New Roman"/>
          <w:b w:val="0"/>
          <w:lang w:eastAsia="en-US"/>
        </w:rPr>
        <w:t xml:space="preserve">сообщением </w:t>
      </w:r>
      <w:r w:rsidR="0034605E" w:rsidRPr="00A84D65">
        <w:rPr>
          <w:rFonts w:eastAsia="Times New Roman" w:cs="Times New Roman"/>
          <w:b w:val="0"/>
          <w:lang w:eastAsia="en-US"/>
        </w:rPr>
        <w:t xml:space="preserve">или </w:t>
      </w:r>
      <w:r w:rsidR="00886122" w:rsidRPr="00A84D65">
        <w:rPr>
          <w:rFonts w:eastAsia="Times New Roman" w:cs="Times New Roman"/>
          <w:b w:val="0"/>
          <w:lang w:eastAsia="en-US"/>
        </w:rPr>
        <w:t>Push-</w:t>
      </w:r>
      <w:r w:rsidR="00886122">
        <w:rPr>
          <w:rFonts w:eastAsia="Times New Roman" w:cs="Times New Roman"/>
          <w:b w:val="0"/>
          <w:lang w:eastAsia="en-US"/>
        </w:rPr>
        <w:t>уведомлением</w:t>
      </w:r>
      <w:r w:rsidRPr="0067173A">
        <w:rPr>
          <w:rFonts w:eastAsia="Times New Roman" w:cs="Times New Roman"/>
          <w:b w:val="0"/>
          <w:lang w:eastAsia="en-US"/>
        </w:rPr>
        <w:t>.</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Логин</w:t>
      </w:r>
      <w:r w:rsidRPr="0067173A">
        <w:rPr>
          <w:rFonts w:eastAsia="Times New Roman" w:cs="Times New Roman"/>
          <w:b w:val="0"/>
          <w:lang w:eastAsia="en-US"/>
        </w:rPr>
        <w:t xml:space="preserve"> – последовательность символов (комбинация цифр/букв/слов), используемая как идентификатор Клиента в Системе.</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Мобильное приложение СБПэй</w:t>
      </w:r>
      <w:r w:rsidRPr="0067173A">
        <w:rPr>
          <w:rFonts w:eastAsia="Times New Roman" w:cs="Times New Roman"/>
          <w:b w:val="0"/>
          <w:lang w:eastAsia="en-US"/>
        </w:rPr>
        <w:t xml:space="preserve"> – мобильное приложение, выпущенное АО «НСПК» для осуществления платежей в пользу торгово-сервисного предприятия (ТСП) c использованием поддерживаемых в СБП способов оплаты (платеж по QR-коду, платеж по универсальной или прямой платежной ссылке).</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Мобильное приложение «СГБ Мобайл» (Мобильное приложение, Приложение)</w:t>
      </w:r>
      <w:r w:rsidRPr="0067173A">
        <w:rPr>
          <w:rFonts w:eastAsia="Times New Roman" w:cs="Times New Roman"/>
          <w:b w:val="0"/>
          <w:lang w:eastAsia="en-US"/>
        </w:rPr>
        <w:t xml:space="preserve"> – приложение для мобильных телефонов </w:t>
      </w:r>
      <w:r w:rsidR="000A24D1" w:rsidRPr="0067173A">
        <w:rPr>
          <w:rFonts w:eastAsia="Times New Roman" w:cs="Times New Roman"/>
          <w:b w:val="0"/>
          <w:lang w:eastAsia="en-US"/>
        </w:rPr>
        <w:t xml:space="preserve">«СГБ-Мобайл 2.0» </w:t>
      </w:r>
      <w:r w:rsidRPr="0067173A">
        <w:rPr>
          <w:rFonts w:eastAsia="Times New Roman" w:cs="Times New Roman"/>
          <w:b w:val="0"/>
          <w:lang w:eastAsia="en-US"/>
        </w:rPr>
        <w:t xml:space="preserve">с операционными системами iOS, Android – программное обеспечение, устанавливаемое в мобильном телефоне и предоставляющее доступ к Системе посредством интерфейса </w:t>
      </w:r>
      <w:r w:rsidRPr="0067173A">
        <w:rPr>
          <w:rFonts w:eastAsia="Times New Roman" w:cs="Times New Roman"/>
          <w:b w:val="0"/>
          <w:lang w:eastAsia="en-US"/>
        </w:rPr>
        <w:lastRenderedPageBreak/>
        <w:t>Приложения. Мобильное приложение размещается Банком только в интернет-магазинах GooglePlay Маркет и Apple AppStore.</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Операция</w:t>
      </w:r>
      <w:r w:rsidRPr="0067173A">
        <w:rPr>
          <w:rFonts w:eastAsia="Times New Roman" w:cs="Times New Roman"/>
          <w:b w:val="0"/>
          <w:lang w:eastAsia="en-US"/>
        </w:rPr>
        <w:t xml:space="preserve"> – операция, осуществляемая Банком на основании данного Клиентом Поручения.</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 xml:space="preserve">Основной номер </w:t>
      </w:r>
      <w:r w:rsidR="0077215B">
        <w:rPr>
          <w:rFonts w:eastAsia="Times New Roman" w:cs="Times New Roman"/>
          <w:u w:val="single"/>
          <w:lang w:eastAsia="en-US"/>
        </w:rPr>
        <w:t xml:space="preserve">мобильного </w:t>
      </w:r>
      <w:r w:rsidRPr="0067173A">
        <w:rPr>
          <w:rFonts w:eastAsia="Times New Roman" w:cs="Times New Roman"/>
          <w:u w:val="single"/>
          <w:lang w:eastAsia="en-US"/>
        </w:rPr>
        <w:t>телефона</w:t>
      </w:r>
      <w:r w:rsidRPr="0067173A">
        <w:rPr>
          <w:rFonts w:eastAsia="Times New Roman" w:cs="Times New Roman"/>
          <w:b w:val="0"/>
          <w:lang w:eastAsia="en-US"/>
        </w:rPr>
        <w:t xml:space="preserve"> – номер телефона, который Клиент предоставляет Банку на основании письменного согласия для использования основного номера для связи, для получения кода 3D Secure (3DS) / MirAccept и подключения к системам «СГБ Онлайн» и «СГБ Мобайл»</w:t>
      </w:r>
      <w:r w:rsidR="004C64D2" w:rsidRPr="0067173A">
        <w:rPr>
          <w:rFonts w:eastAsia="Times New Roman" w:cs="Times New Roman"/>
          <w:b w:val="0"/>
          <w:lang w:eastAsia="en-US"/>
        </w:rPr>
        <w:t xml:space="preserve"> или в рамках заключения ДКБО</w:t>
      </w:r>
      <w:r w:rsidRPr="0067173A">
        <w:rPr>
          <w:rFonts w:eastAsia="Times New Roman" w:cs="Times New Roman"/>
          <w:b w:val="0"/>
          <w:lang w:eastAsia="en-US"/>
        </w:rPr>
        <w:t>. В качестве основного номера телефона применяются исключительно номера российских операторов подвижной радиотелефонной связи.</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Пароль</w:t>
      </w:r>
      <w:r w:rsidRPr="0067173A">
        <w:rPr>
          <w:rFonts w:eastAsia="Times New Roman" w:cs="Times New Roman"/>
          <w:b w:val="0"/>
          <w:lang w:eastAsia="en-US"/>
        </w:rPr>
        <w:t xml:space="preserve"> – условно-постоянная последовательность символов, известная только Клиенту, используемая для Аутентификации Клиента при обслуживании по Интерактивным каналам доступа. Пароль может использоваться многократно.</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Платежная ссылка СБП</w:t>
      </w:r>
      <w:r w:rsidRPr="0067173A">
        <w:rPr>
          <w:rFonts w:eastAsia="Times New Roman" w:cs="Times New Roman"/>
          <w:b w:val="0"/>
          <w:lang w:eastAsia="en-US"/>
        </w:rPr>
        <w:t xml:space="preserve"> – URL (указатель интернет-ресурса), размещаемый в интернет-магазине или в мобильном приложении торгово-сервисного предприятия (ТСП), в котором в закодированном виде содержатся сведения для осуществления оплаты за товары и услуги ТСП с использованием СБП. Платежная ссылка начинается с qr.nspk.ru.</w:t>
      </w:r>
    </w:p>
    <w:p w:rsidR="00895EF5" w:rsidRPr="0067173A" w:rsidRDefault="00895EF5" w:rsidP="0067173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67173A">
        <w:rPr>
          <w:rFonts w:eastAsia="Times New Roman" w:cs="Times New Roman"/>
          <w:u w:val="single"/>
          <w:lang w:eastAsia="en-US"/>
        </w:rPr>
        <w:t>Платеж(и) через СБП</w:t>
      </w:r>
      <w:r w:rsidRPr="0067173A">
        <w:rPr>
          <w:rFonts w:eastAsia="Times New Roman" w:cs="Times New Roman"/>
          <w:b w:val="0"/>
          <w:lang w:eastAsia="en-US"/>
        </w:rPr>
        <w:t xml:space="preserve"> – перевод денежных средств в валюте Российской Федерации со счета Клиента через СБП в пользу ТСП, которое является Участником СБП, включая: </w:t>
      </w:r>
    </w:p>
    <w:p w:rsidR="00895EF5" w:rsidRDefault="00895EF5" w:rsidP="00AB5461">
      <w:pPr>
        <w:pStyle w:val="a3"/>
        <w:tabs>
          <w:tab w:val="left" w:pos="567"/>
        </w:tabs>
        <w:ind w:left="0" w:firstLine="709"/>
        <w:contextualSpacing w:val="0"/>
        <w:jc w:val="both"/>
        <w:rPr>
          <w:b w:val="0"/>
        </w:rPr>
      </w:pPr>
      <w:r>
        <w:tab/>
      </w:r>
      <w:r w:rsidRPr="00E435BE">
        <w:rPr>
          <w:b w:val="0"/>
        </w:rPr>
        <w:sym w:font="Symbol" w:char="F02D"/>
      </w:r>
      <w:r w:rsidRPr="00E435BE">
        <w:rPr>
          <w:b w:val="0"/>
        </w:rPr>
        <w:t xml:space="preserve"> платеж по Платежной ссылке СБП: </w:t>
      </w:r>
    </w:p>
    <w:p w:rsidR="00895EF5" w:rsidRDefault="00895EF5" w:rsidP="00AB5461">
      <w:pPr>
        <w:pStyle w:val="a3"/>
        <w:tabs>
          <w:tab w:val="left" w:pos="567"/>
        </w:tabs>
        <w:ind w:left="0" w:firstLine="709"/>
        <w:contextualSpacing w:val="0"/>
        <w:jc w:val="both"/>
        <w:rPr>
          <w:b w:val="0"/>
        </w:rPr>
      </w:pPr>
      <w:r>
        <w:rPr>
          <w:b w:val="0"/>
        </w:rPr>
        <w:tab/>
      </w:r>
      <w:r w:rsidRPr="00E435BE">
        <w:rPr>
          <w:b w:val="0"/>
        </w:rPr>
        <w:t>а) платеж по QR-коду (по одноразовому QR-коду, формируемому ТСП для конкретного платежа, или по многоразовому QR-коду (кассовой платежной ссылке), который может быть использован для оплаты неоднократно различными плательщиками);</w:t>
      </w:r>
    </w:p>
    <w:p w:rsidR="00895EF5" w:rsidRDefault="00895EF5" w:rsidP="00AB5461">
      <w:pPr>
        <w:pStyle w:val="a3"/>
        <w:tabs>
          <w:tab w:val="left" w:pos="567"/>
        </w:tabs>
        <w:ind w:left="0" w:firstLine="709"/>
        <w:contextualSpacing w:val="0"/>
        <w:jc w:val="both"/>
        <w:rPr>
          <w:b w:val="0"/>
        </w:rPr>
      </w:pPr>
      <w:r>
        <w:rPr>
          <w:b w:val="0"/>
        </w:rPr>
        <w:tab/>
      </w:r>
      <w:r w:rsidRPr="00E435BE">
        <w:rPr>
          <w:b w:val="0"/>
        </w:rPr>
        <w:t xml:space="preserve"> б) платеж по универсальной (с переходом к выбору из перечня мобильных приложений различных банков) или прямой (с переходом к Мобильному приложению Банка) платежной ссылке; </w:t>
      </w:r>
    </w:p>
    <w:p w:rsidR="00895EF5" w:rsidRDefault="00895EF5" w:rsidP="00AB5461">
      <w:pPr>
        <w:pStyle w:val="a3"/>
        <w:tabs>
          <w:tab w:val="left" w:pos="567"/>
        </w:tabs>
        <w:ind w:left="0" w:firstLine="709"/>
        <w:contextualSpacing w:val="0"/>
        <w:jc w:val="both"/>
        <w:rPr>
          <w:b w:val="0"/>
        </w:rPr>
      </w:pPr>
      <w:r>
        <w:rPr>
          <w:b w:val="0"/>
        </w:rPr>
        <w:tab/>
      </w:r>
      <w:r w:rsidRPr="00E435BE">
        <w:rPr>
          <w:b w:val="0"/>
        </w:rPr>
        <w:sym w:font="Symbol" w:char="F02D"/>
      </w:r>
      <w:r w:rsidRPr="00E435BE">
        <w:rPr>
          <w:b w:val="0"/>
        </w:rPr>
        <w:t xml:space="preserve"> платеж по Подписке СБП. </w:t>
      </w:r>
    </w:p>
    <w:p w:rsidR="00895EF5" w:rsidRDefault="00895EF5" w:rsidP="00AB5461">
      <w:pPr>
        <w:pStyle w:val="a3"/>
        <w:tabs>
          <w:tab w:val="left" w:pos="567"/>
        </w:tabs>
        <w:ind w:left="0" w:firstLine="709"/>
        <w:contextualSpacing w:val="0"/>
        <w:jc w:val="both"/>
        <w:rPr>
          <w:b w:val="0"/>
        </w:rPr>
      </w:pPr>
      <w:r>
        <w:rPr>
          <w:b w:val="0"/>
        </w:rPr>
        <w:tab/>
      </w:r>
      <w:r w:rsidRPr="00E435BE">
        <w:rPr>
          <w:b w:val="0"/>
        </w:rPr>
        <w:sym w:font="Symbol" w:char="F02D"/>
      </w:r>
      <w:r w:rsidRPr="00E435BE">
        <w:rPr>
          <w:b w:val="0"/>
        </w:rPr>
        <w:t xml:space="preserve"> платеж через Мобильное приложение СБПэй. Порядок регистрации Клиента в Мобильном приложении СБПэй и его использование устанавливается и контролируется АО «НСПК».</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Подписка СБП</w:t>
      </w:r>
      <w:r w:rsidRPr="00061C4A">
        <w:rPr>
          <w:rFonts w:eastAsia="Times New Roman" w:cs="Times New Roman"/>
          <w:b w:val="0"/>
          <w:lang w:eastAsia="en-US"/>
        </w:rPr>
        <w:t xml:space="preserve"> – перевод денежных средств через СБП по распоряжению ТСП (получателя) на основании </w:t>
      </w:r>
      <w:r w:rsidR="00123E7F" w:rsidRPr="00061C4A">
        <w:rPr>
          <w:rFonts w:eastAsia="Times New Roman" w:cs="Times New Roman"/>
          <w:b w:val="0"/>
          <w:lang w:eastAsia="en-US"/>
        </w:rPr>
        <w:t>заранее данного акцепта Клиента.</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Подтверждение Поручения</w:t>
      </w:r>
      <w:r w:rsidRPr="00061C4A">
        <w:rPr>
          <w:rFonts w:eastAsia="Times New Roman" w:cs="Times New Roman"/>
          <w:b w:val="0"/>
          <w:lang w:eastAsia="en-US"/>
        </w:rPr>
        <w:t xml:space="preserve"> – процедура, основанная на использовании Аналога собственноручной подписи, целью которой является контроль подлинности, неизменности и целостности Поручения и/или подтверждение авторства Клиента в отношении Поручения.</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Поручение</w:t>
      </w:r>
      <w:r w:rsidRPr="00061C4A">
        <w:rPr>
          <w:rFonts w:eastAsia="Times New Roman" w:cs="Times New Roman"/>
          <w:b w:val="0"/>
          <w:lang w:eastAsia="en-US"/>
        </w:rPr>
        <w:t xml:space="preserve"> – распоряжение Клиента Банку о совершении одной или нескольких Финансовых и(или) Информационных операций, переданное Клиентом Банку с использованием Системы в виде Электронного документа.</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Правила</w:t>
      </w:r>
      <w:r w:rsidRPr="00061C4A">
        <w:rPr>
          <w:rFonts w:eastAsia="Times New Roman" w:cs="Times New Roman"/>
          <w:b w:val="0"/>
          <w:lang w:eastAsia="en-US"/>
        </w:rPr>
        <w:t xml:space="preserve"> - Правила дистанционного банковского обслуживания клиентов в Системе «СГБ Онлайн» и в Мобильном приложении «СГБ Мобайл»</w:t>
      </w:r>
      <w:r w:rsidR="00BF0814" w:rsidRPr="00061C4A">
        <w:rPr>
          <w:rFonts w:eastAsia="Times New Roman" w:cs="Times New Roman"/>
          <w:b w:val="0"/>
          <w:lang w:eastAsia="en-US"/>
        </w:rPr>
        <w:t>.</w:t>
      </w:r>
    </w:p>
    <w:p w:rsidR="001A0C39" w:rsidRPr="001A0C39" w:rsidRDefault="001A0C39"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B73733">
        <w:rPr>
          <w:lang w:eastAsia="en-US"/>
        </w:rPr>
        <w:t xml:space="preserve">Реестр контролируемых лиц (Реестр) </w:t>
      </w:r>
      <w:r w:rsidRPr="001A0C39">
        <w:rPr>
          <w:b w:val="0"/>
          <w:lang w:eastAsia="en-US"/>
        </w:rPr>
        <w:t>– формируемый МВД России список лиц, который содержит сведения об иностранных гражданах, находящихся в Российской Федерации и не имеющих законных оснований для пребывания (проживания) в Российской Федерации</w:t>
      </w:r>
      <w:r>
        <w:rPr>
          <w:b w:val="0"/>
          <w:lang w:eastAsia="en-US"/>
        </w:rPr>
        <w:t>.</w:t>
      </w:r>
    </w:p>
    <w:p w:rsidR="00A96D59" w:rsidRPr="00061C4A" w:rsidRDefault="00A96D59"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lastRenderedPageBreak/>
        <w:t>Самоограничения</w:t>
      </w:r>
      <w:r w:rsidRPr="00061C4A">
        <w:rPr>
          <w:rFonts w:eastAsia="Times New Roman" w:cs="Times New Roman"/>
          <w:b w:val="0"/>
          <w:lang w:eastAsia="en-US"/>
        </w:rPr>
        <w:t xml:space="preserve"> – это заранее установленные Клиентом запреты на совершение определенных действий от своего имени в Системе ДБО.</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Сеанс</w:t>
      </w:r>
      <w:r w:rsidRPr="00061C4A">
        <w:rPr>
          <w:rFonts w:eastAsia="Times New Roman" w:cs="Times New Roman"/>
          <w:b w:val="0"/>
          <w:lang w:eastAsia="en-US"/>
        </w:rPr>
        <w:t xml:space="preserve"> – период времени, обеспечивающий непрерывное взаимодействие Банка и Клиента посредством Системы. Для каждого Сеанса Аутентификация производится один раз и считается действительной в течение всего Сеанса.</w:t>
      </w:r>
    </w:p>
    <w:p w:rsidR="00895EF5" w:rsidRPr="00061C4A" w:rsidRDefault="00895EF5" w:rsidP="00061C4A">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061C4A">
        <w:rPr>
          <w:rFonts w:eastAsia="Times New Roman" w:cs="Times New Roman"/>
          <w:u w:val="single"/>
          <w:lang w:eastAsia="en-US"/>
        </w:rPr>
        <w:t>Сервисные операции</w:t>
      </w:r>
      <w:r w:rsidRPr="00061C4A">
        <w:rPr>
          <w:rFonts w:eastAsia="Times New Roman" w:cs="Times New Roman"/>
          <w:b w:val="0"/>
          <w:lang w:eastAsia="en-US"/>
        </w:rPr>
        <w:t xml:space="preserve"> – операции Клиента по управлению:</w:t>
      </w:r>
    </w:p>
    <w:p w:rsidR="00895EF5" w:rsidRPr="00D3498E" w:rsidRDefault="00895EF5" w:rsidP="002D79F4">
      <w:pPr>
        <w:pStyle w:val="a3"/>
        <w:numPr>
          <w:ilvl w:val="0"/>
          <w:numId w:val="14"/>
        </w:numPr>
        <w:spacing w:after="120"/>
        <w:ind w:left="714" w:hanging="5"/>
        <w:contextualSpacing w:val="0"/>
        <w:jc w:val="both"/>
        <w:rPr>
          <w:b w:val="0"/>
        </w:rPr>
      </w:pPr>
      <w:r w:rsidRPr="00D3498E">
        <w:rPr>
          <w:b w:val="0"/>
        </w:rPr>
        <w:t xml:space="preserve">параметрами используемого банковского продукта (управление лимитами на совершение отдельных видов операций по Карте, настройка геоограничений по Карте, блокировка/разблокировка Карты и др.); </w:t>
      </w:r>
    </w:p>
    <w:p w:rsidR="00895EF5" w:rsidRPr="00D3498E" w:rsidRDefault="00895EF5" w:rsidP="002D79F4">
      <w:pPr>
        <w:pStyle w:val="a3"/>
        <w:numPr>
          <w:ilvl w:val="0"/>
          <w:numId w:val="14"/>
        </w:numPr>
        <w:spacing w:after="120"/>
        <w:ind w:left="714" w:hanging="5"/>
        <w:contextualSpacing w:val="0"/>
        <w:jc w:val="both"/>
        <w:rPr>
          <w:b w:val="0"/>
        </w:rPr>
      </w:pPr>
      <w:r w:rsidRPr="00D3498E">
        <w:rPr>
          <w:b w:val="0"/>
        </w:rPr>
        <w:t>средствами Аутентификации в Системе (изменение Пароля);</w:t>
      </w:r>
    </w:p>
    <w:p w:rsidR="00895EF5" w:rsidRPr="00D3498E" w:rsidRDefault="00895EF5" w:rsidP="002D79F4">
      <w:pPr>
        <w:pStyle w:val="a3"/>
        <w:numPr>
          <w:ilvl w:val="0"/>
          <w:numId w:val="14"/>
        </w:numPr>
        <w:spacing w:after="120"/>
        <w:ind w:left="714" w:hanging="5"/>
        <w:contextualSpacing w:val="0"/>
        <w:jc w:val="both"/>
        <w:rPr>
          <w:b w:val="0"/>
        </w:rPr>
      </w:pPr>
      <w:r w:rsidRPr="00D3498E">
        <w:rPr>
          <w:b w:val="0"/>
        </w:rPr>
        <w:t>настройкой доступа к Счетам и Картам в Системе.</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Система быстрых платежей (СБП)</w:t>
      </w:r>
      <w:r w:rsidRPr="00752584">
        <w:rPr>
          <w:rFonts w:eastAsia="Times New Roman" w:cs="Times New Roman"/>
          <w:b w:val="0"/>
          <w:lang w:eastAsia="en-US"/>
        </w:rPr>
        <w:t xml:space="preserve"> – цифровой сервис платежной системы Банка России, предоставляющий при участии Акционерного общества «Национальная система платежных карт» (далее – АО «НСПК»), являющегося операционным и платежным клиринговым центром СБП, Участникам СБП возможность осуществления переводов денежных средств в валюте Российской Федерации:</w:t>
      </w:r>
    </w:p>
    <w:p w:rsidR="00895EF5" w:rsidRPr="00F040C8" w:rsidRDefault="00895EF5" w:rsidP="002D79F4">
      <w:pPr>
        <w:pStyle w:val="a3"/>
        <w:numPr>
          <w:ilvl w:val="0"/>
          <w:numId w:val="14"/>
        </w:numPr>
        <w:spacing w:after="120"/>
        <w:ind w:left="714" w:hanging="5"/>
        <w:contextualSpacing w:val="0"/>
        <w:jc w:val="both"/>
        <w:rPr>
          <w:b w:val="0"/>
        </w:rPr>
      </w:pPr>
      <w:r w:rsidRPr="00702824">
        <w:rPr>
          <w:b w:val="0"/>
        </w:rPr>
        <w:t>между счетами физических лиц по распоряжениям физических лиц с использованием Идентификатора получателя средств;</w:t>
      </w:r>
    </w:p>
    <w:p w:rsidR="00895EF5" w:rsidRDefault="00895EF5" w:rsidP="002D79F4">
      <w:pPr>
        <w:pStyle w:val="a3"/>
        <w:numPr>
          <w:ilvl w:val="0"/>
          <w:numId w:val="14"/>
        </w:numPr>
        <w:spacing w:after="120"/>
        <w:ind w:left="714" w:hanging="5"/>
        <w:contextualSpacing w:val="0"/>
        <w:jc w:val="both"/>
        <w:rPr>
          <w:b w:val="0"/>
        </w:rPr>
      </w:pPr>
      <w:r>
        <w:rPr>
          <w:b w:val="0"/>
        </w:rPr>
        <w:t>со счетов физических лиц на счета юридических лиц</w:t>
      </w:r>
      <w:r w:rsidR="000267B5">
        <w:rPr>
          <w:b w:val="0"/>
        </w:rPr>
        <w:t xml:space="preserve">, </w:t>
      </w:r>
      <w:r>
        <w:rPr>
          <w:b w:val="0"/>
        </w:rPr>
        <w:t xml:space="preserve">индивидуальных предпринимателей </w:t>
      </w:r>
      <w:r w:rsidR="000267B5">
        <w:rPr>
          <w:b w:val="0"/>
        </w:rPr>
        <w:t xml:space="preserve">и государственных оранов </w:t>
      </w:r>
      <w:r>
        <w:rPr>
          <w:b w:val="0"/>
        </w:rPr>
        <w:t>с использованием платежных ссылок НСПК</w:t>
      </w:r>
      <w:r w:rsidR="00123E7F">
        <w:rPr>
          <w:b w:val="0"/>
        </w:rPr>
        <w:t>;</w:t>
      </w:r>
    </w:p>
    <w:p w:rsidR="00895EF5" w:rsidRDefault="00895EF5" w:rsidP="002D79F4">
      <w:pPr>
        <w:pStyle w:val="a3"/>
        <w:numPr>
          <w:ilvl w:val="0"/>
          <w:numId w:val="14"/>
        </w:numPr>
        <w:spacing w:after="120"/>
        <w:ind w:left="714" w:hanging="5"/>
        <w:contextualSpacing w:val="0"/>
        <w:jc w:val="both"/>
        <w:rPr>
          <w:b w:val="0"/>
        </w:rPr>
      </w:pPr>
      <w:r>
        <w:rPr>
          <w:b w:val="0"/>
        </w:rPr>
        <w:t xml:space="preserve">на счета физических лиц со счетов юридических лиц и индивидуальных предпринимателей </w:t>
      </w:r>
      <w:r w:rsidRPr="00702824">
        <w:rPr>
          <w:b w:val="0"/>
        </w:rPr>
        <w:t>с использованием Идентификатора получателя средств</w:t>
      </w:r>
      <w:r w:rsidR="00123E7F">
        <w:rPr>
          <w:b w:val="0"/>
        </w:rPr>
        <w:t>.</w:t>
      </w:r>
    </w:p>
    <w:p w:rsidR="00895EF5" w:rsidRDefault="00895EF5" w:rsidP="00AB5461">
      <w:pPr>
        <w:ind w:firstLine="709"/>
        <w:jc w:val="both"/>
        <w:rPr>
          <w:b w:val="0"/>
        </w:rPr>
      </w:pPr>
      <w:r>
        <w:rPr>
          <w:b w:val="0"/>
        </w:rPr>
        <w:t>Операции СБП могут также совершаться с использованием мобильного приложения АО «НСПК» СБПэй после предоставления соответствующего доступа к счету клиента в Банке посредством выполнения операции привязки счета к СБПэй в мобильном приложении СГБ-Мобайл.</w:t>
      </w:r>
    </w:p>
    <w:p w:rsidR="00895EF5" w:rsidRPr="007E7363" w:rsidRDefault="00895EF5" w:rsidP="00AB5461">
      <w:pPr>
        <w:ind w:firstLine="709"/>
        <w:jc w:val="both"/>
        <w:rPr>
          <w:b w:val="0"/>
        </w:rPr>
      </w:pPr>
      <w:r w:rsidRPr="00702824">
        <w:rPr>
          <w:b w:val="0"/>
        </w:rPr>
        <w:t>В целях формирования Участниками СБП распоряжений используются сведения в объеме, предусмотренном действующим законодательством Российской Федерации, предоставляемые АО «НСПК» и Участниками СБП посредством СБП.</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Система ДБО (Система)</w:t>
      </w:r>
      <w:r w:rsidRPr="00752584">
        <w:rPr>
          <w:rFonts w:eastAsia="Times New Roman" w:cs="Times New Roman"/>
          <w:b w:val="0"/>
          <w:lang w:eastAsia="en-US"/>
        </w:rPr>
        <w:t xml:space="preserve"> – программно-технический комплекс, обеспечивающий формирование, передачу в Банк, Регистрацию Поручений Клиентов и проведение на их основании Финансовых и/или Информационных операций, а также обмен Информационными сообщениями между Банком и Клиентами.</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Средство авторизации</w:t>
      </w:r>
      <w:r w:rsidRPr="00752584">
        <w:rPr>
          <w:rFonts w:eastAsia="Times New Roman" w:cs="Times New Roman"/>
          <w:b w:val="0"/>
          <w:lang w:eastAsia="en-US"/>
        </w:rPr>
        <w:t xml:space="preserve"> – электронное или иное средство, используемое для передачи Клиенту (мобильный телефон) Кодов авторизации.</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Стороны</w:t>
      </w:r>
      <w:r w:rsidRPr="00752584">
        <w:rPr>
          <w:rFonts w:eastAsia="Times New Roman" w:cs="Times New Roman"/>
          <w:b w:val="0"/>
          <w:lang w:eastAsia="en-US"/>
        </w:rPr>
        <w:t xml:space="preserve"> – Банк и Клиент.</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Счет</w:t>
      </w:r>
      <w:r w:rsidRPr="00752584">
        <w:rPr>
          <w:rFonts w:eastAsia="Times New Roman" w:cs="Times New Roman"/>
          <w:b w:val="0"/>
          <w:lang w:eastAsia="en-US"/>
        </w:rPr>
        <w:t xml:space="preserve"> - счет Клиента, открытый в Банке для расчетов с использованием банковской карты, выпущенной Банком на основании соответствующего договора (далее – Счет банковской карты), а также иной счет Клиента, открытый в Банке на основании договора банковского счета (далее – Текущий счет), либо договора банковского вклада (далее – Счет по вкладу).</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Мобильное устройство (Устройство)</w:t>
      </w:r>
      <w:r w:rsidRPr="00752584">
        <w:rPr>
          <w:rFonts w:eastAsia="Times New Roman" w:cs="Times New Roman"/>
          <w:b w:val="0"/>
          <w:lang w:eastAsia="en-US"/>
        </w:rPr>
        <w:t xml:space="preserve">  – мобильный телефон с операционной системой iOS, Android, в котором установлено Мобильное приложение.</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Тарифы</w:t>
      </w:r>
      <w:r w:rsidRPr="00752584">
        <w:rPr>
          <w:rFonts w:eastAsia="Times New Roman" w:cs="Times New Roman"/>
          <w:b w:val="0"/>
          <w:lang w:eastAsia="en-US"/>
        </w:rPr>
        <w:t xml:space="preserve"> - размеры комиссионного вознаграждения Банка, подлежащие уплате Клиентом при совершении операций с использованием Системы.</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lastRenderedPageBreak/>
        <w:t>Токен</w:t>
      </w:r>
      <w:r w:rsidRPr="00752584">
        <w:rPr>
          <w:rFonts w:eastAsia="Times New Roman" w:cs="Times New Roman"/>
          <w:b w:val="0"/>
          <w:lang w:eastAsia="en-US"/>
        </w:rPr>
        <w:t xml:space="preserve"> - цифровое представление реквизитов Счета, которое формируется по факту выполнения Клиентом действий, указанных в мобильном приложении СБПэй, и хранится в зашифрованном виде в специализированной защищенной области  приложения СБПэй, установленного на Мобильное устройство Клиента.</w:t>
      </w:r>
    </w:p>
    <w:p w:rsidR="007856CF" w:rsidRPr="007856CF" w:rsidRDefault="007856CF"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t xml:space="preserve">Уполномоченное лицо - </w:t>
      </w:r>
      <w:r w:rsidRPr="007856CF">
        <w:rPr>
          <w:b w:val="0"/>
        </w:rPr>
        <w:t xml:space="preserve">это лицо, которое </w:t>
      </w:r>
      <w:r w:rsidRPr="006A004C">
        <w:rPr>
          <w:b w:val="0"/>
        </w:rPr>
        <w:t>Клиент наделил полномочиями по подтверждению операций по переводу денежных средств банковских счетов Клиента</w:t>
      </w:r>
      <w:r w:rsidRPr="007856CF">
        <w:rPr>
          <w:b w:val="0"/>
          <w:color w:val="1F497D"/>
        </w:rPr>
        <w:t xml:space="preserve"> </w:t>
      </w:r>
      <w:r w:rsidRPr="007856CF">
        <w:rPr>
          <w:b w:val="0"/>
        </w:rPr>
        <w:t>в пользу третьих лиц, а также для получения наличных средств с банковских счетов</w:t>
      </w:r>
      <w:r w:rsidRPr="007856CF">
        <w:rPr>
          <w:b w:val="0"/>
          <w:color w:val="1F497D"/>
        </w:rPr>
        <w:t xml:space="preserve"> </w:t>
      </w:r>
      <w:r w:rsidRPr="00F01544">
        <w:rPr>
          <w:b w:val="0"/>
        </w:rPr>
        <w:t>Клиента</w:t>
      </w:r>
      <w:r w:rsidRPr="007856CF">
        <w:rPr>
          <w:b w:val="0"/>
          <w:color w:val="1F497D"/>
        </w:rPr>
        <w:t xml:space="preserve"> </w:t>
      </w:r>
      <w:r w:rsidRPr="007856CF">
        <w:rPr>
          <w:b w:val="0"/>
        </w:rPr>
        <w:t>, в том числе с использованием банкомата</w:t>
      </w:r>
      <w:r>
        <w:rPr>
          <w:b w:val="0"/>
        </w:rPr>
        <w:t>.</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Услуга дистанционного банковского обслуживания (Услуга ДБО, Услуга)</w:t>
      </w:r>
      <w:r w:rsidRPr="00752584">
        <w:rPr>
          <w:rFonts w:eastAsia="Times New Roman" w:cs="Times New Roman"/>
          <w:b w:val="0"/>
          <w:lang w:eastAsia="en-US"/>
        </w:rPr>
        <w:t xml:space="preserve"> </w:t>
      </w:r>
      <w:r w:rsidR="00752584" w:rsidRPr="00752584">
        <w:rPr>
          <w:rFonts w:eastAsia="Times New Roman" w:cs="Times New Roman"/>
          <w:b w:val="0"/>
          <w:lang w:eastAsia="en-US"/>
        </w:rPr>
        <w:t>–</w:t>
      </w:r>
      <w:r w:rsidRPr="00752584">
        <w:rPr>
          <w:rFonts w:eastAsia="Times New Roman" w:cs="Times New Roman"/>
          <w:b w:val="0"/>
          <w:lang w:eastAsia="en-US"/>
        </w:rPr>
        <w:t xml:space="preserve"> услуга Банка, предоставляющая Клиенту возможность с использованием электронных вычислительных средств (персональный компьютер, планшетный компьютер, ноутбук/нетбук, мобильный телефон и др.), обеспечивающих доступ к сети Интернет:</w:t>
      </w:r>
    </w:p>
    <w:p w:rsidR="00895EF5" w:rsidRPr="00D3498E" w:rsidRDefault="00895EF5" w:rsidP="002D79F4">
      <w:pPr>
        <w:pStyle w:val="a3"/>
        <w:numPr>
          <w:ilvl w:val="0"/>
          <w:numId w:val="2"/>
        </w:numPr>
        <w:spacing w:after="120"/>
        <w:ind w:hanging="11"/>
        <w:contextualSpacing w:val="0"/>
        <w:jc w:val="both"/>
      </w:pPr>
      <w:r w:rsidRPr="00D3498E">
        <w:rPr>
          <w:b w:val="0"/>
        </w:rPr>
        <w:t xml:space="preserve">направлять в Банк Поручения на совершение Финансовых операций,  предоставляющие право Банку составлять от имени Клиента расчетные документы в целях проведения операций по Счетам Клиента; </w:t>
      </w:r>
    </w:p>
    <w:p w:rsidR="00895EF5" w:rsidRPr="00D3498E" w:rsidRDefault="00895EF5" w:rsidP="002D79F4">
      <w:pPr>
        <w:pStyle w:val="a3"/>
        <w:numPr>
          <w:ilvl w:val="0"/>
          <w:numId w:val="2"/>
        </w:numPr>
        <w:spacing w:after="120"/>
        <w:ind w:hanging="11"/>
        <w:contextualSpacing w:val="0"/>
        <w:jc w:val="both"/>
        <w:rPr>
          <w:b w:val="0"/>
        </w:rPr>
      </w:pPr>
      <w:r w:rsidRPr="00D3498E">
        <w:rPr>
          <w:b w:val="0"/>
        </w:rPr>
        <w:t>совершать  Информационные и Сервисные операции;</w:t>
      </w:r>
    </w:p>
    <w:p w:rsidR="00895EF5" w:rsidRPr="00D3498E" w:rsidRDefault="00895EF5" w:rsidP="002D79F4">
      <w:pPr>
        <w:pStyle w:val="a3"/>
        <w:numPr>
          <w:ilvl w:val="0"/>
          <w:numId w:val="2"/>
        </w:numPr>
        <w:spacing w:after="120"/>
        <w:ind w:hanging="11"/>
        <w:contextualSpacing w:val="0"/>
        <w:jc w:val="both"/>
        <w:rPr>
          <w:b w:val="0"/>
        </w:rPr>
      </w:pPr>
      <w:r w:rsidRPr="00D3498E">
        <w:rPr>
          <w:b w:val="0"/>
        </w:rPr>
        <w:t xml:space="preserve">получать от Банка и направлять в Банк Информационные сообщения. </w:t>
      </w:r>
    </w:p>
    <w:p w:rsidR="003647BC" w:rsidRPr="00752584" w:rsidRDefault="00FA1C2F"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Уровень доступа к ДБО</w:t>
      </w:r>
      <w:r w:rsidRPr="00752584">
        <w:rPr>
          <w:rFonts w:eastAsia="Times New Roman" w:cs="Times New Roman"/>
          <w:b w:val="0"/>
          <w:lang w:eastAsia="en-US"/>
        </w:rPr>
        <w:t xml:space="preserve"> – набор доступных пользователю операций в ДБО. Зависит от договорных отношений пользователя с Банком. </w:t>
      </w:r>
      <w:r w:rsidR="003647BC" w:rsidRPr="00752584">
        <w:rPr>
          <w:rFonts w:eastAsia="Times New Roman" w:cs="Times New Roman"/>
          <w:b w:val="0"/>
          <w:lang w:eastAsia="en-US"/>
        </w:rPr>
        <w:t>Есть три уровня:</w:t>
      </w:r>
    </w:p>
    <w:p w:rsidR="00752584" w:rsidRPr="00752584" w:rsidRDefault="00752584" w:rsidP="00752584">
      <w:pPr>
        <w:pStyle w:val="a3"/>
        <w:numPr>
          <w:ilvl w:val="2"/>
          <w:numId w:val="23"/>
        </w:numPr>
        <w:tabs>
          <w:tab w:val="left" w:pos="1134"/>
        </w:tabs>
        <w:autoSpaceDE/>
        <w:autoSpaceDN/>
        <w:adjustRightInd/>
        <w:spacing w:line="264" w:lineRule="auto"/>
        <w:jc w:val="both"/>
        <w:rPr>
          <w:rFonts w:eastAsia="Times New Roman" w:cs="Times New Roman"/>
          <w:b w:val="0"/>
          <w:lang w:eastAsia="en-US"/>
        </w:rPr>
      </w:pPr>
      <w:r w:rsidRPr="003647BC">
        <w:rPr>
          <w:bCs/>
        </w:rPr>
        <w:t xml:space="preserve">Гостевой </w:t>
      </w:r>
      <w:r w:rsidRPr="003647BC">
        <w:rPr>
          <w:b w:val="0"/>
          <w:bCs/>
        </w:rPr>
        <w:t xml:space="preserve">– пользователь зарегистрировался в ДБО, но еще не имеет </w:t>
      </w:r>
      <w:r>
        <w:rPr>
          <w:b w:val="0"/>
          <w:bCs/>
        </w:rPr>
        <w:t xml:space="preserve">действующих </w:t>
      </w:r>
      <w:r w:rsidRPr="003647BC">
        <w:rPr>
          <w:b w:val="0"/>
          <w:bCs/>
        </w:rPr>
        <w:t>договоров, перечисленных в определении «Договор» в Правилах комплексного банковского обслуживания физических лиц АО «БАНК СГБ».</w:t>
      </w:r>
    </w:p>
    <w:p w:rsidR="00752584" w:rsidRPr="00752584" w:rsidRDefault="00752584" w:rsidP="00752584">
      <w:pPr>
        <w:pStyle w:val="a3"/>
        <w:numPr>
          <w:ilvl w:val="2"/>
          <w:numId w:val="23"/>
        </w:numPr>
        <w:tabs>
          <w:tab w:val="left" w:pos="1134"/>
        </w:tabs>
        <w:autoSpaceDE/>
        <w:autoSpaceDN/>
        <w:adjustRightInd/>
        <w:spacing w:line="264" w:lineRule="auto"/>
        <w:jc w:val="both"/>
        <w:rPr>
          <w:rFonts w:eastAsia="Times New Roman" w:cs="Times New Roman"/>
          <w:b w:val="0"/>
          <w:lang w:eastAsia="en-US"/>
        </w:rPr>
      </w:pPr>
      <w:r w:rsidRPr="00C61F66">
        <w:rPr>
          <w:bCs/>
        </w:rPr>
        <w:t>Ограниченный</w:t>
      </w:r>
      <w:r>
        <w:rPr>
          <w:b w:val="0"/>
          <w:bCs/>
        </w:rPr>
        <w:t xml:space="preserve"> – пользователь является клиентом Банка, имеет один или несколько действующих договоров</w:t>
      </w:r>
      <w:r w:rsidRPr="003647BC">
        <w:rPr>
          <w:b w:val="0"/>
          <w:bCs/>
        </w:rPr>
        <w:t>, перечисленных в определении «Договор» в Правилах комплексного банковского обслуживания физических лиц АО «БАНК СГБ»</w:t>
      </w:r>
      <w:r>
        <w:rPr>
          <w:b w:val="0"/>
          <w:bCs/>
        </w:rPr>
        <w:t>, но не имеет ни действующего договора ДКБО, ни действующей банковской карты Банка.</w:t>
      </w:r>
    </w:p>
    <w:p w:rsidR="00752584" w:rsidRPr="00752584" w:rsidRDefault="00752584" w:rsidP="00752584">
      <w:pPr>
        <w:pStyle w:val="a3"/>
        <w:numPr>
          <w:ilvl w:val="2"/>
          <w:numId w:val="23"/>
        </w:numPr>
        <w:tabs>
          <w:tab w:val="left" w:pos="1134"/>
        </w:tabs>
        <w:autoSpaceDE/>
        <w:autoSpaceDN/>
        <w:adjustRightInd/>
        <w:spacing w:line="264" w:lineRule="auto"/>
        <w:jc w:val="both"/>
        <w:rPr>
          <w:rFonts w:eastAsia="Times New Roman" w:cs="Times New Roman"/>
          <w:b w:val="0"/>
          <w:lang w:eastAsia="en-US"/>
        </w:rPr>
      </w:pPr>
      <w:r>
        <w:rPr>
          <w:bCs/>
        </w:rPr>
        <w:t xml:space="preserve">Полный </w:t>
      </w:r>
      <w:r w:rsidRPr="00C61F66">
        <w:rPr>
          <w:b w:val="0"/>
          <w:bCs/>
        </w:rPr>
        <w:t>–</w:t>
      </w:r>
      <w:r>
        <w:rPr>
          <w:b w:val="0"/>
          <w:bCs/>
        </w:rPr>
        <w:t xml:space="preserve"> пользователь является клиентом Банка, имеет действующий договор ДКБО или действующую банковскую карту Банка</w:t>
      </w:r>
      <w:r w:rsidRPr="00C61F66">
        <w:rPr>
          <w:b w:val="0"/>
          <w:bCs/>
        </w:rPr>
        <w:t>.</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Финансовая операция</w:t>
      </w:r>
      <w:r w:rsidRPr="00752584">
        <w:rPr>
          <w:rFonts w:eastAsia="Times New Roman" w:cs="Times New Roman"/>
          <w:b w:val="0"/>
          <w:lang w:eastAsia="en-US"/>
        </w:rPr>
        <w:t xml:space="preserve"> – операция по распоряжению денежными средствами Клиента, исполняемая Банком на основании Поручений Клиента, передаваемых в соответствии с условиями Правил. </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Шаблон операции (Шаблон)</w:t>
      </w:r>
      <w:r w:rsidRPr="00752584">
        <w:rPr>
          <w:rFonts w:eastAsia="Times New Roman" w:cs="Times New Roman"/>
          <w:b w:val="0"/>
          <w:lang w:eastAsia="en-US"/>
        </w:rPr>
        <w:t xml:space="preserve"> – хранящаяся в Системе совокупность данных, определяющих содержание, порядок формирования, передачи и исполнения электронного документа. Шаблон характеризуется набором индивидуальных параметров, самостоятельно задаваемых Клиентом при создании Шаблона. Шаблон может создаваться Клиентом, если совершаемая операция будет повторяться неоднократно в будущем.</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Электронный документ (ЭД)</w:t>
      </w:r>
      <w:r w:rsidRPr="00752584">
        <w:rPr>
          <w:rFonts w:eastAsia="Times New Roman" w:cs="Times New Roman"/>
          <w:b w:val="0"/>
          <w:lang w:eastAsia="en-US"/>
        </w:rPr>
        <w:t xml:space="preserve"> – документ, в котором информация представлена в электронной форме, а её неизменность и/или авторство удостоверены с помощью Аналога собственноручной подписи. Электронный документ  признается эквивалентным аналогичному документу на бумажном носителе, оформленному в соответствии с требованиями законодательства Российской Федерации, и порождает аналогичные ему права и обязательства сторон либо свидетельствует о надлежащем исполнении сторонами своих обязательств по Договору, при условии, что электронный </w:t>
      </w:r>
      <w:r w:rsidRPr="00752584">
        <w:rPr>
          <w:rFonts w:eastAsia="Times New Roman" w:cs="Times New Roman"/>
          <w:b w:val="0"/>
          <w:lang w:eastAsia="en-US"/>
        </w:rPr>
        <w:lastRenderedPageBreak/>
        <w:t>документ оформлен должным образом, принят по Системе и имеет положительные результаты проверки правильности Аналога собственноручной подписи. Электронные платежные документы являются основанием для осуществления операций по счету Клиента.</w:t>
      </w:r>
    </w:p>
    <w:p w:rsidR="00895EF5" w:rsidRPr="00D3498E" w:rsidRDefault="00895EF5" w:rsidP="00895EF5">
      <w:pPr>
        <w:spacing w:after="120"/>
        <w:ind w:firstLine="709"/>
        <w:jc w:val="both"/>
        <w:rPr>
          <w:b w:val="0"/>
        </w:rPr>
      </w:pPr>
      <w:r w:rsidRPr="00D3498E">
        <w:rPr>
          <w:b w:val="0"/>
        </w:rPr>
        <w:t>Электронный документ может быть сформирован с использованием Системы и содержать в электронной форме:</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распоряжение Клиента Банку на совершение операций по Счетам Клиента или иных операций, и/или</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условия заключаемого договора или заявление Клиента на заключение договора, и/или</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условия иных совершаемых сделок, и/или</w:t>
      </w:r>
    </w:p>
    <w:p w:rsidR="00895EF5" w:rsidRPr="00D3498E" w:rsidRDefault="002C02E3" w:rsidP="004C3700">
      <w:pPr>
        <w:pStyle w:val="a3"/>
        <w:numPr>
          <w:ilvl w:val="0"/>
          <w:numId w:val="12"/>
        </w:numPr>
        <w:tabs>
          <w:tab w:val="left" w:pos="284"/>
        </w:tabs>
        <w:spacing w:after="120"/>
        <w:ind w:left="0" w:firstLine="0"/>
        <w:contextualSpacing w:val="0"/>
        <w:jc w:val="both"/>
        <w:rPr>
          <w:b w:val="0"/>
        </w:rPr>
      </w:pPr>
      <w:r w:rsidRPr="002C02E3">
        <w:rPr>
          <w:b w:val="0"/>
        </w:rPr>
        <w:t xml:space="preserve">соглашение/согласие, </w:t>
      </w:r>
      <w:r w:rsidR="008F3927">
        <w:rPr>
          <w:b w:val="0"/>
        </w:rPr>
        <w:t xml:space="preserve">в том числе </w:t>
      </w:r>
      <w:r w:rsidRPr="002C02E3">
        <w:rPr>
          <w:b w:val="0"/>
        </w:rPr>
        <w:t>на получение информации из БКИ, на обработку персональных данных  и/или</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заявление Клиента на получение/изменение услуг Банка или на отказ от них, и/или</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информация об операциях, совершенных Клиентом, и/или</w:t>
      </w:r>
    </w:p>
    <w:p w:rsidR="00895EF5" w:rsidRPr="00D3498E" w:rsidRDefault="00895EF5" w:rsidP="004C3700">
      <w:pPr>
        <w:pStyle w:val="a3"/>
        <w:numPr>
          <w:ilvl w:val="0"/>
          <w:numId w:val="12"/>
        </w:numPr>
        <w:tabs>
          <w:tab w:val="left" w:pos="284"/>
        </w:tabs>
        <w:spacing w:after="120"/>
        <w:ind w:left="0" w:firstLine="0"/>
        <w:contextualSpacing w:val="0"/>
        <w:jc w:val="both"/>
        <w:rPr>
          <w:b w:val="0"/>
        </w:rPr>
      </w:pPr>
      <w:r w:rsidRPr="00D3498E">
        <w:rPr>
          <w:b w:val="0"/>
        </w:rPr>
        <w:t>условия иных документов.</w:t>
      </w:r>
    </w:p>
    <w:p w:rsidR="00895EF5" w:rsidRPr="00752584" w:rsidRDefault="00895EF5" w:rsidP="00752584">
      <w:pPr>
        <w:pStyle w:val="a3"/>
        <w:numPr>
          <w:ilvl w:val="1"/>
          <w:numId w:val="23"/>
        </w:numPr>
        <w:tabs>
          <w:tab w:val="left" w:pos="1134"/>
        </w:tabs>
        <w:autoSpaceDE/>
        <w:autoSpaceDN/>
        <w:adjustRightInd/>
        <w:spacing w:line="264" w:lineRule="auto"/>
        <w:ind w:left="0" w:firstLine="709"/>
        <w:jc w:val="both"/>
        <w:rPr>
          <w:rFonts w:eastAsia="Times New Roman" w:cs="Times New Roman"/>
          <w:b w:val="0"/>
          <w:lang w:eastAsia="en-US"/>
        </w:rPr>
      </w:pPr>
      <w:r w:rsidRPr="00752584">
        <w:rPr>
          <w:rFonts w:eastAsia="Times New Roman" w:cs="Times New Roman"/>
          <w:u w:val="single"/>
          <w:lang w:eastAsia="en-US"/>
        </w:rPr>
        <w:t>Электронная подпись, простая электронная подпись (ПЭП)</w:t>
      </w:r>
      <w:r w:rsidRPr="00752584">
        <w:rPr>
          <w:rFonts w:eastAsia="Times New Roman" w:cs="Times New Roman"/>
          <w:b w:val="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Системе применяется простая электронная подпись, которая, согласно </w:t>
      </w:r>
      <w:r w:rsidR="00BC0C21" w:rsidRPr="00752584">
        <w:rPr>
          <w:rFonts w:eastAsia="Times New Roman" w:cs="Times New Roman"/>
          <w:b w:val="0"/>
          <w:lang w:eastAsia="en-US"/>
        </w:rPr>
        <w:t>Федеральному закону от 6 апреля 2011 г. N 63-ФЗ "Об электронной подписи"</w:t>
      </w:r>
      <w:r w:rsidRPr="00752584">
        <w:rPr>
          <w:rFonts w:eastAsia="Times New Roman" w:cs="Times New Roman"/>
          <w:b w:val="0"/>
          <w:lang w:eastAsia="en-US"/>
        </w:rPr>
        <w:t>, посредством использования ключа простой электронной подписи (далее - ключ ЭП) подтверждает факт формирования электронной подписи конкретным Клиентом. Ключом электронной подписи является сочетание двух элементов: идентификатора Клиента в Системе и Пароля Клиента.</w:t>
      </w:r>
    </w:p>
    <w:p w:rsidR="00895EF5" w:rsidRPr="006B0046" w:rsidRDefault="00895EF5" w:rsidP="003224D4">
      <w:pPr>
        <w:spacing w:after="120"/>
        <w:ind w:firstLine="709"/>
        <w:jc w:val="both"/>
        <w:rPr>
          <w:b w:val="0"/>
        </w:rPr>
      </w:pPr>
    </w:p>
    <w:p w:rsidR="00895EF5" w:rsidRPr="00A84D65"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1" w:name="_Toc205890144"/>
      <w:r w:rsidRPr="00A84D65">
        <w:rPr>
          <w:bCs w:val="0"/>
          <w:sz w:val="24"/>
          <w:szCs w:val="24"/>
          <w:lang w:val="ru-RU"/>
        </w:rPr>
        <w:t>ОБЩИЕ ПОЛОЖЕНИЯ</w:t>
      </w:r>
      <w:bookmarkEnd w:id="1"/>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Настоящие Правила устанавливают порядок обслуживания физических лиц с использованием Системы в целях предоставления Услуги ДБО и определяют возникающие в этой связи права, обязанности и ответственность Сторон.</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Банк имеет право в одностороннем порядке вносить изменения в настоящие Правила, при этом Клиент имеет право принять или не принять Правила.</w:t>
      </w:r>
    </w:p>
    <w:p w:rsidR="00895EF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Правила могут быть приняты Клиентом не иначе как путем полного и безоговорочного присоединения к Правилам в порядке, установленном Правилами. До присоединения к Правилам Клиент должен ознакомиться с размещенными на сайте Банка и включенными в настоящие Правила условиями использования Услуги, в частности</w:t>
      </w:r>
      <w:r w:rsidR="00BF0814" w:rsidRPr="00A84D65">
        <w:rPr>
          <w:rFonts w:eastAsia="Times New Roman" w:cs="Times New Roman"/>
          <w:b w:val="0"/>
          <w:lang w:eastAsia="en-US"/>
        </w:rPr>
        <w:t>,</w:t>
      </w:r>
      <w:r w:rsidRPr="00A84D65">
        <w:rPr>
          <w:rFonts w:eastAsia="Times New Roman" w:cs="Times New Roman"/>
          <w:b w:val="0"/>
          <w:lang w:eastAsia="en-US"/>
        </w:rPr>
        <w:t xml:space="preserve"> о любых ограничениях способов и мест использования, случаях повышенного риска использования Услуги.</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2" w:name="_Ref181097851"/>
      <w:r w:rsidRPr="00A84D65">
        <w:rPr>
          <w:rFonts w:eastAsia="Times New Roman" w:cs="Times New Roman"/>
          <w:b w:val="0"/>
          <w:lang w:eastAsia="en-US"/>
        </w:rPr>
        <w:t>Банк с целью ознакомления Клиентов с Правилами и Тарифами размещает Правила и Тарифы путем опубликования информации как минимум одним из следующих способов:</w:t>
      </w:r>
      <w:bookmarkEnd w:id="2"/>
    </w:p>
    <w:p w:rsidR="00895EF5" w:rsidRPr="00D3498E" w:rsidRDefault="00895EF5" w:rsidP="002D79F4">
      <w:pPr>
        <w:pStyle w:val="a3"/>
        <w:numPr>
          <w:ilvl w:val="0"/>
          <w:numId w:val="4"/>
        </w:numPr>
        <w:tabs>
          <w:tab w:val="left" w:pos="284"/>
          <w:tab w:val="left" w:pos="1134"/>
        </w:tabs>
        <w:autoSpaceDE/>
        <w:autoSpaceDN/>
        <w:adjustRightInd/>
        <w:spacing w:after="120"/>
        <w:ind w:left="0" w:firstLine="709"/>
        <w:contextualSpacing w:val="0"/>
        <w:jc w:val="both"/>
        <w:rPr>
          <w:b w:val="0"/>
        </w:rPr>
      </w:pPr>
      <w:r w:rsidRPr="00D3498E">
        <w:rPr>
          <w:b w:val="0"/>
        </w:rPr>
        <w:t>на стендах в операционных залах Банка;</w:t>
      </w:r>
    </w:p>
    <w:p w:rsidR="00895EF5" w:rsidRPr="00D3498E" w:rsidRDefault="00895EF5" w:rsidP="002D79F4">
      <w:pPr>
        <w:pStyle w:val="a3"/>
        <w:numPr>
          <w:ilvl w:val="0"/>
          <w:numId w:val="4"/>
        </w:numPr>
        <w:tabs>
          <w:tab w:val="left" w:pos="284"/>
          <w:tab w:val="left" w:pos="1134"/>
        </w:tabs>
        <w:autoSpaceDE/>
        <w:autoSpaceDN/>
        <w:adjustRightInd/>
        <w:spacing w:after="120"/>
        <w:ind w:left="0" w:firstLine="709"/>
        <w:contextualSpacing w:val="0"/>
        <w:jc w:val="both"/>
        <w:rPr>
          <w:b w:val="0"/>
        </w:rPr>
      </w:pPr>
      <w:r w:rsidRPr="00D3498E">
        <w:rPr>
          <w:b w:val="0"/>
        </w:rPr>
        <w:t xml:space="preserve">на официальном сайте Банка </w:t>
      </w:r>
      <w:hyperlink r:id="rId8" w:history="1">
        <w:r w:rsidRPr="000267B5">
          <w:rPr>
            <w:rStyle w:val="ae"/>
            <w:b w:val="0"/>
            <w:u w:val="none"/>
          </w:rPr>
          <w:t>www.severgazbank.ru</w:t>
        </w:r>
      </w:hyperlink>
      <w:r w:rsidRPr="00D3498E">
        <w:rPr>
          <w:b w:val="0"/>
        </w:rPr>
        <w:t>;</w:t>
      </w:r>
    </w:p>
    <w:p w:rsidR="00895EF5" w:rsidRDefault="00895EF5" w:rsidP="002D79F4">
      <w:pPr>
        <w:pStyle w:val="a3"/>
        <w:numPr>
          <w:ilvl w:val="0"/>
          <w:numId w:val="4"/>
        </w:numPr>
        <w:tabs>
          <w:tab w:val="left" w:pos="284"/>
          <w:tab w:val="left" w:pos="1134"/>
        </w:tabs>
        <w:autoSpaceDE/>
        <w:autoSpaceDN/>
        <w:adjustRightInd/>
        <w:spacing w:after="120"/>
        <w:ind w:left="0" w:firstLine="709"/>
        <w:contextualSpacing w:val="0"/>
        <w:jc w:val="both"/>
        <w:rPr>
          <w:b w:val="0"/>
        </w:rPr>
      </w:pPr>
      <w:r w:rsidRPr="00D3498E">
        <w:rPr>
          <w:b w:val="0"/>
        </w:rPr>
        <w:lastRenderedPageBreak/>
        <w:t>иным способом, позволяющим Клиенту получить информацию и установить, что она исходит из Банка.</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Банк предоставляет Услугу при наличии технической возможности.</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Услуга предоставляется только при наличии у Клиента </w:t>
      </w:r>
      <w:r w:rsidR="006E761A" w:rsidRPr="00A84D65">
        <w:rPr>
          <w:rFonts w:eastAsia="Times New Roman" w:cs="Times New Roman"/>
          <w:b w:val="0"/>
          <w:lang w:eastAsia="en-US"/>
        </w:rPr>
        <w:t xml:space="preserve">действующего ДКБО или </w:t>
      </w:r>
      <w:r w:rsidRPr="00A84D65">
        <w:rPr>
          <w:rFonts w:eastAsia="Times New Roman" w:cs="Times New Roman"/>
          <w:b w:val="0"/>
          <w:lang w:eastAsia="en-US"/>
        </w:rPr>
        <w:t xml:space="preserve">хотя бы одной выпущенной Банком действующей Карты, к которой привязан Основной номер телефона. Если указанные условия перестают выполняться, предоставление Услуги прекращается. </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К Карте привязан Основной номер телефона, если:</w:t>
      </w:r>
    </w:p>
    <w:p w:rsidR="00895EF5" w:rsidRPr="006E761A" w:rsidRDefault="00895EF5" w:rsidP="002D79F4">
      <w:pPr>
        <w:pStyle w:val="a3"/>
        <w:numPr>
          <w:ilvl w:val="0"/>
          <w:numId w:val="11"/>
        </w:numPr>
        <w:tabs>
          <w:tab w:val="left" w:pos="993"/>
        </w:tabs>
        <w:spacing w:after="120"/>
        <w:ind w:left="0" w:firstLine="709"/>
        <w:contextualSpacing w:val="0"/>
        <w:jc w:val="both"/>
        <w:rPr>
          <w:b w:val="0"/>
        </w:rPr>
      </w:pPr>
      <w:r w:rsidRPr="006E761A">
        <w:rPr>
          <w:b w:val="0"/>
        </w:rPr>
        <w:t>дата открытия Счета Карты/выпуска Дополнительной карты 10.12.2018 г. или позднее;</w:t>
      </w:r>
    </w:p>
    <w:p w:rsidR="00895EF5" w:rsidRDefault="00895EF5" w:rsidP="002D79F4">
      <w:pPr>
        <w:pStyle w:val="a3"/>
        <w:numPr>
          <w:ilvl w:val="0"/>
          <w:numId w:val="11"/>
        </w:numPr>
        <w:tabs>
          <w:tab w:val="left" w:pos="993"/>
        </w:tabs>
        <w:spacing w:after="120"/>
        <w:ind w:left="0" w:firstLine="709"/>
        <w:contextualSpacing w:val="0"/>
        <w:jc w:val="both"/>
        <w:rPr>
          <w:b w:val="0"/>
        </w:rPr>
      </w:pPr>
      <w:r w:rsidRPr="001E3711">
        <w:rPr>
          <w:b w:val="0"/>
        </w:rPr>
        <w:t>Клиент подписал Заявление на подключение/изменение Основного номера телефона к Карте/Дополнительной карте;</w:t>
      </w:r>
    </w:p>
    <w:p w:rsidR="001E3711" w:rsidRPr="001E3711" w:rsidRDefault="001E3711" w:rsidP="002D79F4">
      <w:pPr>
        <w:pStyle w:val="a3"/>
        <w:numPr>
          <w:ilvl w:val="0"/>
          <w:numId w:val="11"/>
        </w:numPr>
        <w:tabs>
          <w:tab w:val="left" w:pos="993"/>
        </w:tabs>
        <w:spacing w:after="120"/>
        <w:ind w:left="0" w:firstLine="709"/>
        <w:contextualSpacing w:val="0"/>
        <w:jc w:val="both"/>
        <w:rPr>
          <w:b w:val="0"/>
        </w:rPr>
      </w:pPr>
      <w:r w:rsidRPr="001E3711">
        <w:rPr>
          <w:b w:val="0"/>
        </w:rPr>
        <w:t xml:space="preserve">к Карте подключен сервис «SMS-информирование» (При подключении «SMS-информирования» номер телефона для получения </w:t>
      </w:r>
      <w:r w:rsidRPr="001E3711">
        <w:rPr>
          <w:b w:val="0"/>
          <w:lang w:val="en-US"/>
        </w:rPr>
        <w:t>SMS</w:t>
      </w:r>
      <w:r w:rsidRPr="001E3711">
        <w:rPr>
          <w:b w:val="0"/>
        </w:rPr>
        <w:t>-сообщений автоматически становится Основным номером телефона).</w:t>
      </w:r>
    </w:p>
    <w:p w:rsidR="008228DD" w:rsidRPr="00A84D65" w:rsidRDefault="000C5C6B"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Не позднее, чем при первом входе в ДБО, Клиент должен ознакомиться </w:t>
      </w:r>
      <w:r w:rsidR="00DE171B" w:rsidRPr="00A84D65">
        <w:rPr>
          <w:rFonts w:eastAsia="Times New Roman" w:cs="Times New Roman"/>
          <w:b w:val="0"/>
          <w:lang w:eastAsia="en-US"/>
        </w:rPr>
        <w:t>с настоящими Правилами дистанционного банковского обслуживания  клиентов в системе «СГБ Онлайн» и в мобильном приложении «СГБ Мобайл» АО «БАНК СГБ»</w:t>
      </w:r>
      <w:r w:rsidR="00725002" w:rsidRPr="00A84D65">
        <w:rPr>
          <w:rFonts w:eastAsia="Times New Roman" w:cs="Times New Roman"/>
          <w:b w:val="0"/>
          <w:lang w:eastAsia="en-US"/>
        </w:rPr>
        <w:t xml:space="preserve">, с тарифами при совершении операций через ДБО и </w:t>
      </w:r>
      <w:r w:rsidRPr="00A84D65">
        <w:rPr>
          <w:rFonts w:eastAsia="Times New Roman" w:cs="Times New Roman"/>
          <w:b w:val="0"/>
          <w:lang w:eastAsia="en-US"/>
        </w:rPr>
        <w:t xml:space="preserve">с информацией </w:t>
      </w:r>
      <w:r w:rsidR="00725002" w:rsidRPr="00A84D65">
        <w:rPr>
          <w:rFonts w:eastAsia="Times New Roman" w:cs="Times New Roman"/>
          <w:b w:val="0"/>
          <w:lang w:eastAsia="en-US"/>
        </w:rPr>
        <w:t>о повышенном риске использования электронных средств платежа.</w:t>
      </w:r>
      <w:r w:rsidR="008228DD" w:rsidRPr="00A84D65">
        <w:rPr>
          <w:rFonts w:eastAsia="Times New Roman" w:cs="Times New Roman"/>
          <w:b w:val="0"/>
          <w:lang w:eastAsia="en-US"/>
        </w:rPr>
        <w:t xml:space="preserve"> </w:t>
      </w:r>
    </w:p>
    <w:p w:rsidR="00DE171B" w:rsidRPr="00A84D65" w:rsidRDefault="008228DD"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При подписании договора ДКБО и/или договора счета Банковской карты клиент присоединяется к настоящим Правилам дистанционного банковского обслуживания  клиентов в системе «СГБ Онлайн» и в мобильном приложении «СГБ Мобайл» АО «БАНК СГБ».</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Система обеспечивает возможность формирования и передачи в Банк ЭД, содержащего распоряжение Клиента на совершение операции. ЭД подписывается Клиентом с помощью АСП. </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ЭД, направленный Клиентом в Банк посредством Системы, порождает обязательства Сторон в соответствии с настоящими Правилами в том случае, если передающей Стороной он надлежащим образом оформлен, подтвержден АСП и передан, а принимающей Стороной получен, прошел проверку корректности АСП и принят в обработку.</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ЭД, направленные через Систему и подтвержденные АСП, считаются отправленными от имени Клиента и признаются равными соответствующим бумажным документам, заверенным собственноручной подписью Клиента, и порождают аналогичные им права и обязанности Сторон. Эти документы в электронной форме могут служить доказательством в суде.</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Стороны признают, что используемая Система является достаточной для обеспечения надежной работы при приеме, передаче, обработке и хранении информации, для защиты информации от несанкционированного доступа, подтверждения подлинности и авторства операций, совершаемых в Системе.</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Клиент самостоятельно выбирает провайдера/ оператора мобильной связи, обеспечивающего доступ к сети Интернет. Все расходы, связанные с подключением электронных вычислительных средств Клиента, в т.ч. Мобильного устройства Клиента, к сети Интернет, эксплуатацией и обменом данными с Системой через сеть Интернет, осуществляются Клиентом за счет собственных средств.</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lastRenderedPageBreak/>
        <w:t>Клиент полностью несет все риски, связанные с подключением его электронных вычислительных средств, в т.ч. Мобильных устройств, к сети Интернет. Клиент самостоятельно обеспечивает защиту электронных вычислительных средств от несанкционированного доступа и воздействия вредоносных программ.</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Банк осуществляет распространение Мобильного приложения путем размещения файлов для его загрузки на сайтах App Store и Google Play. </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Установка Мобильного приложения производится Клиентом самостоятельно непосредственно на Мобильное устройство Клиента.</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При отсутствии подключенного сервиса «SMS-информирование» Клиент принимает на себя риски возможных финансовых потерь от несанкционированных операций, возникших вследствие невозможности своевременного контроля Клиентом операций по ДБО.</w:t>
      </w:r>
    </w:p>
    <w:p w:rsidR="00895EF5" w:rsidRPr="00A84D6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Клиент согласен с изложенными в приложении 1 условиями использования Счета Клиента в сервисе бесконтактной оплаты СБПэй через </w:t>
      </w:r>
      <w:r w:rsidR="004A4AF6" w:rsidRPr="00A84D65">
        <w:rPr>
          <w:rFonts w:eastAsia="Times New Roman" w:cs="Times New Roman"/>
          <w:b w:val="0"/>
          <w:lang w:eastAsia="en-US"/>
        </w:rPr>
        <w:t>С</w:t>
      </w:r>
      <w:r w:rsidRPr="00A84D65">
        <w:rPr>
          <w:rFonts w:eastAsia="Times New Roman" w:cs="Times New Roman"/>
          <w:b w:val="0"/>
          <w:lang w:eastAsia="en-US"/>
        </w:rPr>
        <w:t xml:space="preserve">истему </w:t>
      </w:r>
      <w:r w:rsidR="004A4AF6" w:rsidRPr="00A84D65">
        <w:rPr>
          <w:rFonts w:eastAsia="Times New Roman" w:cs="Times New Roman"/>
          <w:b w:val="0"/>
          <w:lang w:eastAsia="en-US"/>
        </w:rPr>
        <w:t>Б</w:t>
      </w:r>
      <w:r w:rsidRPr="00A84D65">
        <w:rPr>
          <w:rFonts w:eastAsia="Times New Roman" w:cs="Times New Roman"/>
          <w:b w:val="0"/>
          <w:lang w:eastAsia="en-US"/>
        </w:rPr>
        <w:t xml:space="preserve">ыстрых </w:t>
      </w:r>
      <w:r w:rsidR="004A4AF6" w:rsidRPr="00A84D65">
        <w:rPr>
          <w:rFonts w:eastAsia="Times New Roman" w:cs="Times New Roman"/>
          <w:b w:val="0"/>
          <w:lang w:eastAsia="en-US"/>
        </w:rPr>
        <w:t>П</w:t>
      </w:r>
      <w:r w:rsidRPr="00A84D65">
        <w:rPr>
          <w:rFonts w:eastAsia="Times New Roman" w:cs="Times New Roman"/>
          <w:b w:val="0"/>
          <w:lang w:eastAsia="en-US"/>
        </w:rPr>
        <w:t>латежей для клиентов - физических лиц.</w:t>
      </w:r>
    </w:p>
    <w:p w:rsidR="00824256" w:rsidRPr="00A84D65" w:rsidRDefault="006612AF"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В случае использования Системы Быстрых Платежей или иных продуктов, услуг или сервисов НСПК Клиент автоматически присоединяется к Правилам Акционерного общества «Национальная система платежных карт», в том числе к Правилам программы лояльности</w:t>
      </w:r>
      <w:r w:rsidR="00824256" w:rsidRPr="00A84D65">
        <w:rPr>
          <w:rFonts w:eastAsia="Times New Roman" w:cs="Times New Roman"/>
          <w:b w:val="0"/>
          <w:lang w:eastAsia="en-US"/>
        </w:rPr>
        <w:t xml:space="preserve">, а также </w:t>
      </w:r>
      <w:r w:rsidRPr="00A84D65">
        <w:rPr>
          <w:rFonts w:eastAsia="Times New Roman" w:cs="Times New Roman"/>
          <w:b w:val="0"/>
          <w:lang w:eastAsia="en-US"/>
        </w:rPr>
        <w:t xml:space="preserve">предоставляет АО «НСПК» предварительное согласие на обработку своих персональных данных, включая передачу персональных данных </w:t>
      </w:r>
      <w:r w:rsidR="00824256" w:rsidRPr="00A84D65">
        <w:rPr>
          <w:rFonts w:eastAsia="Times New Roman" w:cs="Times New Roman"/>
          <w:b w:val="0"/>
          <w:lang w:eastAsia="en-US"/>
        </w:rPr>
        <w:t xml:space="preserve">в АО «НСПК» в целях обеспечения участия Клиента в программах НСПК. </w:t>
      </w:r>
    </w:p>
    <w:p w:rsidR="00824256" w:rsidRPr="00A84D65" w:rsidRDefault="00A16160" w:rsidP="00A16160">
      <w:pPr>
        <w:pStyle w:val="a3"/>
        <w:tabs>
          <w:tab w:val="left" w:pos="567"/>
        </w:tabs>
        <w:autoSpaceDE/>
        <w:autoSpaceDN/>
        <w:adjustRightInd/>
        <w:spacing w:line="264" w:lineRule="auto"/>
        <w:ind w:left="0"/>
        <w:jc w:val="both"/>
        <w:rPr>
          <w:rFonts w:eastAsia="Times New Roman" w:cs="Times New Roman"/>
          <w:b w:val="0"/>
          <w:lang w:eastAsia="en-US"/>
        </w:rPr>
      </w:pPr>
      <w:r w:rsidRPr="00A16160">
        <w:rPr>
          <w:rFonts w:eastAsia="Times New Roman" w:cs="Times New Roman"/>
          <w:b w:val="0"/>
          <w:lang w:eastAsia="en-US"/>
        </w:rPr>
        <w:tab/>
      </w:r>
      <w:r w:rsidR="00824256" w:rsidRPr="00A84D65">
        <w:rPr>
          <w:rFonts w:eastAsia="Times New Roman" w:cs="Times New Roman"/>
          <w:b w:val="0"/>
          <w:lang w:eastAsia="en-US"/>
        </w:rPr>
        <w:t>Клиент</w:t>
      </w:r>
      <w:r w:rsidR="005669C2" w:rsidRPr="00A84D65">
        <w:rPr>
          <w:rFonts w:eastAsia="Times New Roman" w:cs="Times New Roman"/>
          <w:b w:val="0"/>
          <w:lang w:eastAsia="en-US"/>
        </w:rPr>
        <w:t xml:space="preserve"> также </w:t>
      </w:r>
      <w:r w:rsidR="00824256" w:rsidRPr="00A84D65">
        <w:rPr>
          <w:rFonts w:eastAsia="Times New Roman" w:cs="Times New Roman"/>
          <w:b w:val="0"/>
          <w:lang w:eastAsia="en-US"/>
        </w:rPr>
        <w:t>предоставляет предварительное согласие на получение сообщений от АО «НСПК», касающихся программ лояльности, проводимых акций, изменений условий акций и иной информации, в том числе информации от партнеров АО «НСПК»</w:t>
      </w:r>
      <w:r w:rsidR="005669C2" w:rsidRPr="00A84D65">
        <w:rPr>
          <w:rFonts w:eastAsia="Times New Roman" w:cs="Times New Roman"/>
          <w:b w:val="0"/>
          <w:lang w:eastAsia="en-US"/>
        </w:rPr>
        <w:t xml:space="preserve">, </w:t>
      </w:r>
      <w:r w:rsidR="00824256" w:rsidRPr="00A84D65">
        <w:rPr>
          <w:rFonts w:eastAsia="Times New Roman" w:cs="Times New Roman"/>
          <w:b w:val="0"/>
          <w:lang w:eastAsia="en-US"/>
        </w:rPr>
        <w:t>информации о любых маркетинговых мероприятиях</w:t>
      </w:r>
      <w:r w:rsidR="005669C2" w:rsidRPr="00A84D65">
        <w:rPr>
          <w:rFonts w:eastAsia="Times New Roman" w:cs="Times New Roman"/>
          <w:b w:val="0"/>
          <w:lang w:eastAsia="en-US"/>
        </w:rPr>
        <w:t xml:space="preserve"> </w:t>
      </w:r>
      <w:r w:rsidR="00824256" w:rsidRPr="00A84D65">
        <w:rPr>
          <w:rFonts w:eastAsia="Times New Roman" w:cs="Times New Roman"/>
          <w:b w:val="0"/>
          <w:lang w:eastAsia="en-US"/>
        </w:rPr>
        <w:t xml:space="preserve">и рекламных акциях </w:t>
      </w:r>
      <w:r w:rsidR="005669C2" w:rsidRPr="00A84D65">
        <w:rPr>
          <w:rFonts w:eastAsia="Times New Roman" w:cs="Times New Roman"/>
          <w:b w:val="0"/>
          <w:lang w:eastAsia="en-US"/>
        </w:rPr>
        <w:t>в СБП</w:t>
      </w:r>
      <w:r w:rsidR="00824256" w:rsidRPr="00A84D65">
        <w:rPr>
          <w:rFonts w:eastAsia="Times New Roman" w:cs="Times New Roman"/>
          <w:b w:val="0"/>
          <w:lang w:eastAsia="en-US"/>
        </w:rPr>
        <w:t>, посредством</w:t>
      </w:r>
      <w:r w:rsidR="005669C2" w:rsidRPr="00A84D65">
        <w:rPr>
          <w:rFonts w:eastAsia="Times New Roman" w:cs="Times New Roman"/>
          <w:b w:val="0"/>
          <w:lang w:eastAsia="en-US"/>
        </w:rPr>
        <w:t xml:space="preserve"> </w:t>
      </w:r>
      <w:r w:rsidR="00824256" w:rsidRPr="00A84D65">
        <w:rPr>
          <w:rFonts w:eastAsia="Times New Roman" w:cs="Times New Roman"/>
          <w:b w:val="0"/>
          <w:lang w:eastAsia="en-US"/>
        </w:rPr>
        <w:t>направления SMS-/MMS-сообщений на номер мобильного телефона, а также</w:t>
      </w:r>
    </w:p>
    <w:p w:rsidR="00824256" w:rsidRPr="00A84D65" w:rsidRDefault="00824256"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с использованием сети Интернет, в том числе сообщений в мобильных</w:t>
      </w:r>
      <w:r w:rsidR="005669C2" w:rsidRPr="00A84D65">
        <w:rPr>
          <w:rFonts w:eastAsia="Times New Roman" w:cs="Times New Roman"/>
          <w:b w:val="0"/>
          <w:lang w:eastAsia="en-US"/>
        </w:rPr>
        <w:t xml:space="preserve"> </w:t>
      </w:r>
      <w:r w:rsidRPr="00A84D65">
        <w:rPr>
          <w:rFonts w:eastAsia="Times New Roman" w:cs="Times New Roman"/>
          <w:b w:val="0"/>
          <w:lang w:eastAsia="en-US"/>
        </w:rPr>
        <w:t xml:space="preserve">приложениях </w:t>
      </w:r>
      <w:r w:rsidR="005669C2" w:rsidRPr="00A84D65">
        <w:rPr>
          <w:rFonts w:eastAsia="Times New Roman" w:cs="Times New Roman"/>
          <w:b w:val="0"/>
          <w:lang w:eastAsia="en-US"/>
        </w:rPr>
        <w:t xml:space="preserve">и </w:t>
      </w:r>
      <w:r w:rsidRPr="00A84D65">
        <w:rPr>
          <w:rFonts w:eastAsia="Times New Roman" w:cs="Times New Roman"/>
          <w:b w:val="0"/>
          <w:lang w:eastAsia="en-US"/>
        </w:rPr>
        <w:t>web-сервисах для мгновенного обмена сообщениями</w:t>
      </w:r>
      <w:r w:rsidR="005669C2" w:rsidRPr="00A84D65">
        <w:rPr>
          <w:rFonts w:eastAsia="Times New Roman" w:cs="Times New Roman"/>
          <w:b w:val="0"/>
          <w:lang w:eastAsia="en-US"/>
        </w:rPr>
        <w:t xml:space="preserve"> </w:t>
      </w:r>
      <w:r w:rsidRPr="00A84D65">
        <w:rPr>
          <w:rFonts w:eastAsia="Times New Roman" w:cs="Times New Roman"/>
          <w:b w:val="0"/>
          <w:lang w:eastAsia="en-US"/>
        </w:rPr>
        <w:t>(мессенджерах), сообщений в аккаунтах социальных сетей</w:t>
      </w:r>
      <w:r w:rsidR="005669C2" w:rsidRPr="00A84D65">
        <w:rPr>
          <w:rFonts w:eastAsia="Times New Roman" w:cs="Times New Roman"/>
          <w:b w:val="0"/>
          <w:lang w:eastAsia="en-US"/>
        </w:rPr>
        <w:t xml:space="preserve"> </w:t>
      </w:r>
      <w:r w:rsidRPr="00A84D65">
        <w:rPr>
          <w:rFonts w:eastAsia="Times New Roman" w:cs="Times New Roman"/>
          <w:b w:val="0"/>
          <w:lang w:eastAsia="en-US"/>
        </w:rPr>
        <w:t>и (или) иным способом, установленным</w:t>
      </w:r>
      <w:r w:rsidR="005669C2" w:rsidRPr="00A84D65">
        <w:rPr>
          <w:rFonts w:eastAsia="Times New Roman" w:cs="Times New Roman"/>
          <w:b w:val="0"/>
          <w:lang w:eastAsia="en-US"/>
        </w:rPr>
        <w:t xml:space="preserve"> п</w:t>
      </w:r>
      <w:r w:rsidRPr="00A84D65">
        <w:rPr>
          <w:rFonts w:eastAsia="Times New Roman" w:cs="Times New Roman"/>
          <w:b w:val="0"/>
          <w:lang w:eastAsia="en-US"/>
        </w:rPr>
        <w:t>равилами</w:t>
      </w:r>
      <w:r w:rsidR="005669C2" w:rsidRPr="00A84D65">
        <w:rPr>
          <w:rFonts w:eastAsia="Times New Roman" w:cs="Times New Roman"/>
          <w:b w:val="0"/>
          <w:lang w:eastAsia="en-US"/>
        </w:rPr>
        <w:t xml:space="preserve"> АО «НСПК»</w:t>
      </w:r>
      <w:r w:rsidR="00B432EA" w:rsidRPr="00A84D65">
        <w:rPr>
          <w:rFonts w:eastAsia="Times New Roman" w:cs="Times New Roman"/>
          <w:b w:val="0"/>
          <w:lang w:eastAsia="en-US"/>
        </w:rPr>
        <w:t>;</w:t>
      </w:r>
    </w:p>
    <w:p w:rsidR="00824256" w:rsidRDefault="00824256"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Присоединяясь к Правилам, Клиент подтверждает, что ознакомлен с положениями</w:t>
      </w:r>
      <w:r w:rsidR="00B432EA" w:rsidRPr="00A84D65">
        <w:rPr>
          <w:rFonts w:eastAsia="Times New Roman" w:cs="Times New Roman"/>
          <w:b w:val="0"/>
          <w:lang w:eastAsia="en-US"/>
        </w:rPr>
        <w:t xml:space="preserve"> </w:t>
      </w:r>
      <w:r w:rsidRPr="00A84D65">
        <w:rPr>
          <w:rFonts w:eastAsia="Times New Roman" w:cs="Times New Roman"/>
          <w:b w:val="0"/>
          <w:lang w:eastAsia="en-US"/>
        </w:rPr>
        <w:t>Федерального закона от 27 июля 2006 г. № 152-ФЗ «О персональных данных»</w:t>
      </w:r>
      <w:r w:rsidR="00A14DCC">
        <w:rPr>
          <w:rFonts w:eastAsia="Times New Roman" w:cs="Times New Roman"/>
          <w:b w:val="0"/>
          <w:lang w:eastAsia="en-US"/>
        </w:rPr>
        <w:t xml:space="preserve">, </w:t>
      </w:r>
      <w:r w:rsidRPr="00A84D65">
        <w:rPr>
          <w:rFonts w:eastAsia="Times New Roman" w:cs="Times New Roman"/>
          <w:b w:val="0"/>
          <w:lang w:eastAsia="en-US"/>
        </w:rPr>
        <w:t>и ему понятны</w:t>
      </w:r>
      <w:r w:rsidR="00B432EA" w:rsidRPr="00A84D65">
        <w:rPr>
          <w:rFonts w:eastAsia="Times New Roman" w:cs="Times New Roman"/>
          <w:b w:val="0"/>
          <w:lang w:eastAsia="en-US"/>
        </w:rPr>
        <w:t xml:space="preserve"> </w:t>
      </w:r>
      <w:r w:rsidRPr="00A84D65">
        <w:rPr>
          <w:rFonts w:eastAsia="Times New Roman" w:cs="Times New Roman"/>
          <w:b w:val="0"/>
          <w:lang w:eastAsia="en-US"/>
        </w:rPr>
        <w:t>права и обязанности в области защиты персональных данных</w:t>
      </w:r>
      <w:r w:rsidR="00B432EA" w:rsidRPr="00A84D65">
        <w:rPr>
          <w:rFonts w:eastAsia="Times New Roman" w:cs="Times New Roman"/>
          <w:b w:val="0"/>
          <w:lang w:eastAsia="en-US"/>
        </w:rPr>
        <w:t>.</w:t>
      </w:r>
    </w:p>
    <w:p w:rsidR="003954CF" w:rsidRDefault="003954CF"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Являясь электронным средством платежа, система </w:t>
      </w:r>
      <w:r w:rsidR="00A14DCC">
        <w:rPr>
          <w:rFonts w:eastAsia="Times New Roman" w:cs="Times New Roman"/>
          <w:b w:val="0"/>
          <w:lang w:eastAsia="en-US"/>
        </w:rPr>
        <w:t xml:space="preserve">ДБО </w:t>
      </w:r>
      <w:r>
        <w:rPr>
          <w:rFonts w:eastAsia="Times New Roman" w:cs="Times New Roman"/>
          <w:b w:val="0"/>
          <w:lang w:eastAsia="en-US"/>
        </w:rPr>
        <w:t xml:space="preserve">не может использоваться Клиентом </w:t>
      </w:r>
      <w:r w:rsidR="00B95262">
        <w:rPr>
          <w:rFonts w:eastAsia="Times New Roman" w:cs="Times New Roman"/>
          <w:b w:val="0"/>
          <w:lang w:eastAsia="en-US"/>
        </w:rPr>
        <w:t>(использование может быть приостановлено</w:t>
      </w:r>
      <w:r w:rsidR="00604B1E">
        <w:rPr>
          <w:rFonts w:eastAsia="Times New Roman" w:cs="Times New Roman"/>
          <w:b w:val="0"/>
          <w:lang w:eastAsia="en-US"/>
        </w:rPr>
        <w:t>/в проведении операций может быть отказано</w:t>
      </w:r>
      <w:r w:rsidR="00B95262">
        <w:rPr>
          <w:rFonts w:eastAsia="Times New Roman" w:cs="Times New Roman"/>
          <w:b w:val="0"/>
          <w:lang w:eastAsia="en-US"/>
        </w:rPr>
        <w:t xml:space="preserve">) </w:t>
      </w:r>
      <w:r>
        <w:rPr>
          <w:rFonts w:eastAsia="Times New Roman" w:cs="Times New Roman"/>
          <w:b w:val="0"/>
          <w:lang w:eastAsia="en-US"/>
        </w:rPr>
        <w:t>в следующих случаях:</w:t>
      </w:r>
    </w:p>
    <w:p w:rsidR="00B95262" w:rsidRPr="00B95262" w:rsidRDefault="00B95262" w:rsidP="003954CF">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b w:val="0"/>
        </w:rPr>
        <w:t>По инициативе Клиента (на основании полученного от Клиента обращения);</w:t>
      </w:r>
    </w:p>
    <w:p w:rsidR="00B95262" w:rsidRPr="00B95262" w:rsidRDefault="00B95262" w:rsidP="003954CF">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b w:val="0"/>
        </w:rPr>
        <w:t xml:space="preserve"> По инициативе Банка при нарушении клиентом следующих обязательств:</w:t>
      </w:r>
    </w:p>
    <w:p w:rsidR="00604B1E" w:rsidRDefault="00B95262" w:rsidP="00B95262">
      <w:pPr>
        <w:pStyle w:val="a3"/>
        <w:numPr>
          <w:ilvl w:val="3"/>
          <w:numId w:val="23"/>
        </w:numPr>
        <w:tabs>
          <w:tab w:val="left" w:pos="851"/>
        </w:tabs>
        <w:autoSpaceDE/>
        <w:autoSpaceDN/>
        <w:adjustRightInd/>
        <w:spacing w:line="264" w:lineRule="auto"/>
        <w:ind w:left="0" w:hanging="11"/>
        <w:jc w:val="both"/>
        <w:rPr>
          <w:rFonts w:eastAsia="Times New Roman" w:cs="Times New Roman"/>
          <w:b w:val="0"/>
          <w:lang w:eastAsia="en-US"/>
        </w:rPr>
      </w:pPr>
      <w:r>
        <w:rPr>
          <w:b w:val="0"/>
        </w:rPr>
        <w:t xml:space="preserve">Несообщение Банку о компроментации </w:t>
      </w:r>
      <w:r w:rsidRPr="003966EC">
        <w:rPr>
          <w:rFonts w:eastAsia="Times New Roman" w:cs="Times New Roman"/>
          <w:b w:val="0"/>
          <w:lang w:eastAsia="en-US"/>
        </w:rPr>
        <w:t>Пароля, Кодов подтверждения, либо при возникновении подозрений в компрометации Пароля</w:t>
      </w:r>
      <w:r w:rsidR="00604B1E">
        <w:rPr>
          <w:rFonts w:eastAsia="Times New Roman" w:cs="Times New Roman"/>
          <w:b w:val="0"/>
          <w:lang w:eastAsia="en-US"/>
        </w:rPr>
        <w:t>:</w:t>
      </w:r>
    </w:p>
    <w:p w:rsidR="00604B1E" w:rsidRDefault="00B95262" w:rsidP="00604B1E">
      <w:pPr>
        <w:pStyle w:val="a3"/>
        <w:tabs>
          <w:tab w:val="left" w:pos="851"/>
        </w:tabs>
        <w:autoSpaceDE/>
        <w:autoSpaceDN/>
        <w:adjustRightInd/>
        <w:spacing w:line="264" w:lineRule="auto"/>
        <w:ind w:left="0"/>
        <w:jc w:val="both"/>
        <w:rPr>
          <w:b w:val="0"/>
        </w:rPr>
      </w:pPr>
      <w:r>
        <w:rPr>
          <w:rFonts w:eastAsia="Times New Roman" w:cs="Times New Roman"/>
          <w:b w:val="0"/>
          <w:lang w:eastAsia="en-US"/>
        </w:rPr>
        <w:t xml:space="preserve">- </w:t>
      </w:r>
      <w:r>
        <w:rPr>
          <w:b w:val="0"/>
        </w:rPr>
        <w:t>п</w:t>
      </w:r>
      <w:r w:rsidR="003954CF" w:rsidRPr="00471FDC">
        <w:rPr>
          <w:b w:val="0"/>
        </w:rPr>
        <w:t xml:space="preserve">ри наличии у Банка оснований полагать, что по Системе ДБО возможна попытка несанкционированного доступа или совершения </w:t>
      </w:r>
      <w:r w:rsidR="00A14DCC" w:rsidRPr="00471FDC">
        <w:rPr>
          <w:b w:val="0"/>
        </w:rPr>
        <w:t xml:space="preserve">от имени Клиента </w:t>
      </w:r>
      <w:r w:rsidR="003954CF" w:rsidRPr="00471FDC">
        <w:rPr>
          <w:b w:val="0"/>
        </w:rPr>
        <w:t>противоправных действий, нарушающих законод</w:t>
      </w:r>
      <w:r w:rsidR="00A14DCC" w:rsidRPr="00471FDC">
        <w:rPr>
          <w:b w:val="0"/>
        </w:rPr>
        <w:t>ательство Российской Федерации</w:t>
      </w:r>
      <w:r w:rsidR="00604B1E">
        <w:rPr>
          <w:b w:val="0"/>
        </w:rPr>
        <w:t>;</w:t>
      </w:r>
    </w:p>
    <w:p w:rsidR="00604B1E" w:rsidRDefault="00604B1E" w:rsidP="00604B1E">
      <w:pPr>
        <w:pStyle w:val="a3"/>
        <w:tabs>
          <w:tab w:val="left" w:pos="851"/>
        </w:tabs>
        <w:autoSpaceDE/>
        <w:autoSpaceDN/>
        <w:adjustRightInd/>
        <w:spacing w:line="264" w:lineRule="auto"/>
        <w:ind w:left="0"/>
        <w:jc w:val="both"/>
        <w:rPr>
          <w:b w:val="0"/>
        </w:rPr>
      </w:pPr>
      <w:r>
        <w:rPr>
          <w:b w:val="0"/>
        </w:rPr>
        <w:t>- е</w:t>
      </w:r>
      <w:r w:rsidR="00A14DCC" w:rsidRPr="0088640F">
        <w:rPr>
          <w:b w:val="0"/>
        </w:rPr>
        <w:t>сли Банк располагает информацией о Компрометации конфиденциальной информации Клиента из источников, отличных от Клиента</w:t>
      </w:r>
      <w:r>
        <w:rPr>
          <w:b w:val="0"/>
        </w:rPr>
        <w:t>;</w:t>
      </w:r>
    </w:p>
    <w:p w:rsidR="003954CF" w:rsidRPr="00471FDC" w:rsidRDefault="00604B1E" w:rsidP="00604B1E">
      <w:pPr>
        <w:pStyle w:val="a3"/>
        <w:numPr>
          <w:ilvl w:val="3"/>
          <w:numId w:val="34"/>
        </w:numPr>
        <w:tabs>
          <w:tab w:val="left" w:pos="142"/>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Несвоевременное уведомление Банка </w:t>
      </w:r>
      <w:r>
        <w:rPr>
          <w:b w:val="0"/>
        </w:rPr>
        <w:t>о факте введения в</w:t>
      </w:r>
      <w:r w:rsidR="00A14DCC" w:rsidRPr="00471FDC">
        <w:rPr>
          <w:b w:val="0"/>
        </w:rPr>
        <w:t xml:space="preserve"> отношении Клиента процедур, </w:t>
      </w:r>
      <w:r w:rsidRPr="00471FDC">
        <w:rPr>
          <w:b w:val="0"/>
        </w:rPr>
        <w:t>применяемы</w:t>
      </w:r>
      <w:r>
        <w:rPr>
          <w:b w:val="0"/>
        </w:rPr>
        <w:t>х</w:t>
      </w:r>
      <w:r w:rsidRPr="00471FDC">
        <w:rPr>
          <w:b w:val="0"/>
        </w:rPr>
        <w:t xml:space="preserve"> </w:t>
      </w:r>
      <w:r w:rsidR="00A14DCC" w:rsidRPr="00471FDC">
        <w:rPr>
          <w:b w:val="0"/>
        </w:rPr>
        <w:t xml:space="preserve">в деле о банкротстве гражданина в соответствии с Федеральным </w:t>
      </w:r>
      <w:r w:rsidR="00A14DCC" w:rsidRPr="00471FDC">
        <w:rPr>
          <w:b w:val="0"/>
        </w:rPr>
        <w:lastRenderedPageBreak/>
        <w:t xml:space="preserve">законом от 26.10.2002 № 127-ФЗ «О несостоятельности (банкротстве)» </w:t>
      </w:r>
      <w:r>
        <w:rPr>
          <w:rFonts w:eastAsia="Times New Roman" w:cs="Times New Roman"/>
          <w:b w:val="0"/>
          <w:lang w:eastAsia="en-US"/>
        </w:rPr>
        <w:t>и продолжение использования  системы ДБО;</w:t>
      </w:r>
    </w:p>
    <w:p w:rsidR="00A14DCC" w:rsidRPr="0088640F" w:rsidRDefault="00C757E9" w:rsidP="00C757E9">
      <w:pPr>
        <w:pStyle w:val="a3"/>
        <w:numPr>
          <w:ilvl w:val="3"/>
          <w:numId w:val="35"/>
        </w:numPr>
        <w:tabs>
          <w:tab w:val="left" w:pos="142"/>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Отсутствие авторизации </w:t>
      </w:r>
      <w:r w:rsidR="00A14DCC" w:rsidRPr="0088640F">
        <w:rPr>
          <w:b w:val="0"/>
        </w:rPr>
        <w:t>Клиент</w:t>
      </w:r>
      <w:r>
        <w:rPr>
          <w:b w:val="0"/>
        </w:rPr>
        <w:t>ом в Системе</w:t>
      </w:r>
      <w:r w:rsidR="00A14DCC" w:rsidRPr="0088640F">
        <w:rPr>
          <w:b w:val="0"/>
        </w:rPr>
        <w:t xml:space="preserve"> </w:t>
      </w:r>
      <w:r>
        <w:rPr>
          <w:b w:val="0"/>
        </w:rPr>
        <w:t>(</w:t>
      </w:r>
      <w:r w:rsidR="00A14DCC" w:rsidRPr="0088640F">
        <w:rPr>
          <w:b w:val="0"/>
        </w:rPr>
        <w:t>не осуществл</w:t>
      </w:r>
      <w:r>
        <w:rPr>
          <w:b w:val="0"/>
        </w:rPr>
        <w:t>ение</w:t>
      </w:r>
      <w:r w:rsidR="00A14DCC" w:rsidRPr="0088640F">
        <w:rPr>
          <w:b w:val="0"/>
        </w:rPr>
        <w:t xml:space="preserve"> вход</w:t>
      </w:r>
      <w:r>
        <w:rPr>
          <w:b w:val="0"/>
        </w:rPr>
        <w:t>а</w:t>
      </w:r>
      <w:r w:rsidR="00A14DCC" w:rsidRPr="0088640F">
        <w:rPr>
          <w:b w:val="0"/>
        </w:rPr>
        <w:t xml:space="preserve"> в Систему</w:t>
      </w:r>
      <w:r>
        <w:rPr>
          <w:b w:val="0"/>
        </w:rPr>
        <w:t>)</w:t>
      </w:r>
      <w:r w:rsidR="00A14DCC" w:rsidRPr="0088640F">
        <w:rPr>
          <w:b w:val="0"/>
        </w:rPr>
        <w:t xml:space="preserve"> </w:t>
      </w:r>
      <w:r>
        <w:rPr>
          <w:b w:val="0"/>
        </w:rPr>
        <w:t xml:space="preserve">в течение </w:t>
      </w:r>
      <w:r w:rsidR="00A14DCC" w:rsidRPr="0088640F">
        <w:rPr>
          <w:b w:val="0"/>
        </w:rPr>
        <w:t>более 6 (Шести) месяцев</w:t>
      </w:r>
      <w:r>
        <w:rPr>
          <w:b w:val="0"/>
        </w:rPr>
        <w:t xml:space="preserve"> подряд</w:t>
      </w:r>
      <w:r w:rsidR="00A14DCC" w:rsidRPr="0088640F">
        <w:rPr>
          <w:b w:val="0"/>
        </w:rPr>
        <w:t>.</w:t>
      </w:r>
    </w:p>
    <w:p w:rsidR="00C757E9" w:rsidRPr="00C757E9" w:rsidRDefault="00C757E9" w:rsidP="00C757E9">
      <w:pPr>
        <w:pStyle w:val="a3"/>
        <w:numPr>
          <w:ilvl w:val="3"/>
          <w:numId w:val="35"/>
        </w:numPr>
        <w:tabs>
          <w:tab w:val="left" w:pos="851"/>
        </w:tabs>
        <w:autoSpaceDE/>
        <w:autoSpaceDN/>
        <w:adjustRightInd/>
        <w:spacing w:line="264" w:lineRule="auto"/>
        <w:ind w:left="0" w:firstLine="0"/>
        <w:jc w:val="both"/>
        <w:rPr>
          <w:rFonts w:eastAsia="Times New Roman" w:cs="Times New Roman"/>
          <w:b w:val="0"/>
          <w:lang w:eastAsia="en-US"/>
        </w:rPr>
      </w:pPr>
      <w:r>
        <w:rPr>
          <w:b w:val="0"/>
        </w:rPr>
        <w:t xml:space="preserve"> В</w:t>
      </w:r>
      <w:r w:rsidR="00A14DCC" w:rsidRPr="00065919">
        <w:rPr>
          <w:b w:val="0"/>
        </w:rPr>
        <w:t>озникновени</w:t>
      </w:r>
      <w:r>
        <w:rPr>
          <w:b w:val="0"/>
        </w:rPr>
        <w:t>е</w:t>
      </w:r>
      <w:r w:rsidR="00A14DCC" w:rsidRPr="00065919">
        <w:rPr>
          <w:b w:val="0"/>
        </w:rPr>
        <w:t xml:space="preserve"> задолженности Клиента по уплате комиссионного вознаграждения, взимаемого в соответствии с Тарифами Банка.</w:t>
      </w:r>
      <w:r w:rsidR="00E418F9" w:rsidRPr="00065919">
        <w:rPr>
          <w:b w:val="0"/>
        </w:rPr>
        <w:t xml:space="preserve"> </w:t>
      </w:r>
    </w:p>
    <w:p w:rsidR="00604B1E" w:rsidRPr="00471FDC" w:rsidRDefault="00604B1E" w:rsidP="00604B1E">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b w:val="0"/>
        </w:rPr>
        <w:t>Если Банк применяет в отношении Клиента меры</w:t>
      </w:r>
      <w:r w:rsidRPr="00471FDC">
        <w:rPr>
          <w:b w:val="0"/>
        </w:rPr>
        <w:t xml:space="preserve"> в соответствии с законодательными и нормативными требованиями, рекомендациями Банка России в сфере противодействия легализации (отмыванию) доходов, полученных преступным путем, и финансированию терроризма, Правилами внутреннего контроля в целях противодействия легализации (отмыванию) доходов, полученных преступным путем, финансированию терроризма</w:t>
      </w:r>
      <w:r w:rsidR="005E406F">
        <w:rPr>
          <w:b w:val="0"/>
        </w:rPr>
        <w:t xml:space="preserve">, </w:t>
      </w:r>
      <w:r w:rsidR="005E406F">
        <w:t xml:space="preserve">экстремистской деятельности </w:t>
      </w:r>
      <w:r w:rsidRPr="00471FDC">
        <w:rPr>
          <w:b w:val="0"/>
        </w:rPr>
        <w:t xml:space="preserve"> и финансированию распространения оружия массового уничтожения.</w:t>
      </w:r>
    </w:p>
    <w:p w:rsidR="003954CF" w:rsidRPr="00A84D65" w:rsidRDefault="003954CF" w:rsidP="003954CF">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В иных случаях, предусмотренных законодательством Российской Федерации.</w:t>
      </w:r>
    </w:p>
    <w:p w:rsidR="00F218F8" w:rsidRPr="00F218F8" w:rsidRDefault="00F218F8" w:rsidP="00F218F8">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F218F8">
        <w:rPr>
          <w:rFonts w:eastAsia="Times New Roman" w:cs="Times New Roman"/>
          <w:b w:val="0"/>
          <w:lang w:eastAsia="en-US"/>
        </w:rPr>
        <w:t xml:space="preserve">Банк оставляет за собой право отказать в возобновлении обслуживания </w:t>
      </w:r>
      <w:r>
        <w:rPr>
          <w:rFonts w:eastAsia="Times New Roman" w:cs="Times New Roman"/>
          <w:b w:val="0"/>
          <w:lang w:eastAsia="en-US"/>
        </w:rPr>
        <w:t xml:space="preserve">электронного средства платежа </w:t>
      </w:r>
      <w:r w:rsidRPr="00F218F8">
        <w:rPr>
          <w:rFonts w:eastAsia="Times New Roman" w:cs="Times New Roman"/>
          <w:b w:val="0"/>
          <w:lang w:eastAsia="en-US"/>
        </w:rPr>
        <w:t>и/или снятии ограничений, наложенных как по инициативе Банка, так и по инициативе Клиента, без объяснения причин, что не влечет за собой расторжения Договора ДБО.</w:t>
      </w:r>
    </w:p>
    <w:p w:rsidR="00604B1E" w:rsidRPr="0088640F" w:rsidRDefault="00604B1E" w:rsidP="00604B1E">
      <w:pPr>
        <w:pStyle w:val="a3"/>
        <w:numPr>
          <w:ilvl w:val="1"/>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Доступ</w:t>
      </w:r>
      <w:r w:rsidR="00C757E9">
        <w:rPr>
          <w:rFonts w:eastAsia="Times New Roman" w:cs="Times New Roman"/>
          <w:b w:val="0"/>
          <w:lang w:eastAsia="en-US"/>
        </w:rPr>
        <w:t xml:space="preserve"> в ДБО</w:t>
      </w:r>
      <w:r>
        <w:rPr>
          <w:rFonts w:eastAsia="Times New Roman" w:cs="Times New Roman"/>
          <w:b w:val="0"/>
          <w:lang w:eastAsia="en-US"/>
        </w:rPr>
        <w:t xml:space="preserve"> с логином и паролем </w:t>
      </w:r>
      <w:r w:rsidR="00C757E9">
        <w:rPr>
          <w:rFonts w:eastAsia="Times New Roman" w:cs="Times New Roman"/>
          <w:b w:val="0"/>
          <w:lang w:eastAsia="en-US"/>
        </w:rPr>
        <w:t>К</w:t>
      </w:r>
      <w:r>
        <w:rPr>
          <w:rFonts w:eastAsia="Times New Roman" w:cs="Times New Roman"/>
          <w:b w:val="0"/>
          <w:lang w:eastAsia="en-US"/>
        </w:rPr>
        <w:t>лиента</w:t>
      </w:r>
      <w:r w:rsidR="00C757E9">
        <w:rPr>
          <w:rFonts w:eastAsia="Times New Roman" w:cs="Times New Roman"/>
          <w:b w:val="0"/>
          <w:lang w:eastAsia="en-US"/>
        </w:rPr>
        <w:t xml:space="preserve"> блокируется</w:t>
      </w:r>
      <w:r>
        <w:rPr>
          <w:rFonts w:eastAsia="Times New Roman" w:cs="Times New Roman"/>
          <w:b w:val="0"/>
          <w:lang w:eastAsia="en-US"/>
        </w:rPr>
        <w:t xml:space="preserve"> </w:t>
      </w:r>
      <w:r w:rsidR="00C757E9">
        <w:rPr>
          <w:rFonts w:eastAsia="Times New Roman" w:cs="Times New Roman"/>
          <w:b w:val="0"/>
          <w:lang w:eastAsia="en-US"/>
        </w:rPr>
        <w:t>п</w:t>
      </w:r>
      <w:r w:rsidRPr="0088640F">
        <w:rPr>
          <w:rFonts w:eastAsia="Times New Roman" w:cs="Times New Roman"/>
          <w:b w:val="0"/>
          <w:lang w:eastAsia="en-US"/>
        </w:rPr>
        <w:t>ри получении Банком официальной информации, в том числе от Федеральной налоговой службы, о наступлении смерти физического лица, идентифицированного Банком, как Клиент</w:t>
      </w:r>
      <w:r w:rsidR="00C757E9">
        <w:rPr>
          <w:rFonts w:eastAsia="Times New Roman" w:cs="Times New Roman"/>
          <w:b w:val="0"/>
          <w:lang w:eastAsia="en-US"/>
        </w:rPr>
        <w:t>,</w:t>
      </w:r>
      <w:r>
        <w:rPr>
          <w:rFonts w:eastAsia="Times New Roman" w:cs="Times New Roman"/>
          <w:b w:val="0"/>
          <w:lang w:eastAsia="en-US"/>
        </w:rPr>
        <w:t xml:space="preserve"> в целях защиты интересов Клиента и его наследников.</w:t>
      </w:r>
    </w:p>
    <w:p w:rsidR="00F218F8" w:rsidRDefault="00F218F8" w:rsidP="003954CF">
      <w:pPr>
        <w:rPr>
          <w:b w:val="0"/>
        </w:rPr>
      </w:pPr>
    </w:p>
    <w:p w:rsidR="00895EF5" w:rsidRPr="00C45C29"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3" w:name="_Toc205890145"/>
      <w:r w:rsidRPr="00C45C29">
        <w:rPr>
          <w:bCs w:val="0"/>
          <w:sz w:val="24"/>
          <w:szCs w:val="24"/>
          <w:lang w:val="ru-RU"/>
        </w:rPr>
        <w:t>ПОДКЛЮЧЕНИЕ УСЛУГИ И РЕГИСТРАЦИЯ В СИСТЕМЕ</w:t>
      </w:r>
      <w:bookmarkEnd w:id="3"/>
    </w:p>
    <w:p w:rsidR="00895EF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4" w:name="_Ref181098134"/>
      <w:r w:rsidRPr="00C45C29">
        <w:rPr>
          <w:rFonts w:eastAsia="Times New Roman" w:cs="Times New Roman"/>
          <w:b w:val="0"/>
          <w:lang w:eastAsia="en-US"/>
        </w:rPr>
        <w:t>Предоставление Услуги осуществляется Банком на основании обращения Клиента, направленного со страницы сайта Системы, либо посредством Мобильного приложения.</w:t>
      </w:r>
      <w:bookmarkEnd w:id="4"/>
      <w:r w:rsidRPr="00C45C29">
        <w:rPr>
          <w:rFonts w:eastAsia="Times New Roman" w:cs="Times New Roman"/>
          <w:b w:val="0"/>
          <w:lang w:eastAsia="en-US"/>
        </w:rPr>
        <w:t xml:space="preserve"> </w:t>
      </w:r>
    </w:p>
    <w:p w:rsidR="00122656" w:rsidRPr="00122656" w:rsidRDefault="00122656" w:rsidP="00122656">
      <w:pPr>
        <w:pStyle w:val="3"/>
        <w:numPr>
          <w:ilvl w:val="0"/>
          <w:numId w:val="0"/>
        </w:numPr>
        <w:ind w:firstLine="567"/>
        <w:jc w:val="both"/>
        <w:rPr>
          <w:b w:val="0"/>
          <w:lang w:eastAsia="en-US"/>
        </w:rPr>
      </w:pPr>
      <w:r w:rsidRPr="00122656">
        <w:rPr>
          <w:b w:val="0"/>
          <w:lang w:eastAsia="en-US"/>
        </w:rPr>
        <w:t>Предоставление Услуги несовершеннолетними Клиентам , в возрасте от 14 до 18 лет, осуществляется Банком только с письменного согласия Законного представителя. Подписанное Законным представителем согласие является уведомлением Законного представителя Банком о предоставлении несовершеннолетнему доступа к системе ДБО.</w:t>
      </w:r>
    </w:p>
    <w:p w:rsidR="00122656" w:rsidRDefault="00122656" w:rsidP="00122656">
      <w:pPr>
        <w:pStyle w:val="3"/>
        <w:numPr>
          <w:ilvl w:val="0"/>
          <w:numId w:val="0"/>
        </w:numPr>
        <w:ind w:firstLine="567"/>
        <w:jc w:val="both"/>
        <w:rPr>
          <w:b w:val="0"/>
          <w:lang w:eastAsia="en-US"/>
        </w:rPr>
      </w:pPr>
      <w:r w:rsidRPr="00122656">
        <w:rPr>
          <w:b w:val="0"/>
          <w:lang w:eastAsia="en-US"/>
        </w:rPr>
        <w:t>Согласие Законного представителя может быть оформлено и подписано Законным представителем в Банке в присутствии работника Банка (по форме Банка), либо представлено в Банк самим несовершеннолетним с обязательным удостоверением нотариусом подписи Законного представителя под этим письменным согласием.</w:t>
      </w:r>
    </w:p>
    <w:p w:rsidR="00E96980" w:rsidRPr="002937C8" w:rsidRDefault="00E96980" w:rsidP="00E96980">
      <w:pPr>
        <w:ind w:firstLine="567"/>
        <w:jc w:val="both"/>
        <w:rPr>
          <w:b w:val="0"/>
          <w:lang w:eastAsia="en-US"/>
        </w:rPr>
      </w:pPr>
      <w:r w:rsidRPr="002937C8">
        <w:rPr>
          <w:b w:val="0"/>
          <w:lang w:eastAsia="en-US"/>
        </w:rPr>
        <w:t xml:space="preserve">При не указании Законным представителем в указанном выше согласии сведений о своем номере мобильного телефона , который необходим Банку в целях уведомления Законного представителя согласно п. 12.5 Условий о совершенных несовершеннолетнем операциях с использованием </w:t>
      </w:r>
      <w:r>
        <w:rPr>
          <w:b w:val="0"/>
          <w:lang w:eastAsia="en-US"/>
        </w:rPr>
        <w:t xml:space="preserve">системы </w:t>
      </w:r>
      <w:r w:rsidRPr="002937C8">
        <w:rPr>
          <w:b w:val="0"/>
          <w:lang w:eastAsia="en-US"/>
        </w:rPr>
        <w:t xml:space="preserve">ДБО, Банк отказывает </w:t>
      </w:r>
      <w:r>
        <w:rPr>
          <w:b w:val="0"/>
          <w:lang w:eastAsia="en-US"/>
        </w:rPr>
        <w:t xml:space="preserve">в регистрации несовершеннолетнему </w:t>
      </w:r>
      <w:r w:rsidRPr="002937C8">
        <w:rPr>
          <w:b w:val="0"/>
          <w:lang w:eastAsia="en-US"/>
        </w:rPr>
        <w:t>в ДБО.</w:t>
      </w:r>
    </w:p>
    <w:p w:rsidR="00895EF5" w:rsidRPr="00C45C29"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C45C29">
        <w:rPr>
          <w:rFonts w:eastAsia="Times New Roman" w:cs="Times New Roman"/>
          <w:b w:val="0"/>
          <w:lang w:eastAsia="en-US"/>
        </w:rPr>
        <w:t xml:space="preserve">Для выполнения подключения Услуги Клиент должен с помощью Интернет-браузера зайти на страницу сайта Системы по адресу </w:t>
      </w:r>
      <w:hyperlink r:id="rId9" w:history="1">
        <w:r w:rsidR="00CC56AA" w:rsidRPr="001A6C13">
          <w:rPr>
            <w:rStyle w:val="ae"/>
            <w:rFonts w:eastAsia="Times New Roman" w:cs="Times New Roman"/>
            <w:lang w:eastAsia="en-US"/>
          </w:rPr>
          <w:t>https://</w:t>
        </w:r>
        <w:r w:rsidR="00CC56AA" w:rsidRPr="001A6C13">
          <w:rPr>
            <w:rStyle w:val="ae"/>
            <w:rFonts w:eastAsia="Times New Roman" w:cs="Times New Roman"/>
            <w:lang w:val="en-US" w:eastAsia="en-US"/>
          </w:rPr>
          <w:t>online</w:t>
        </w:r>
        <w:r w:rsidR="00CC56AA" w:rsidRPr="001A6C13">
          <w:rPr>
            <w:rStyle w:val="ae"/>
            <w:rFonts w:eastAsia="Times New Roman" w:cs="Times New Roman"/>
            <w:lang w:eastAsia="en-US"/>
          </w:rPr>
          <w:t>.severgazbank.ru</w:t>
        </w:r>
      </w:hyperlink>
      <w:r w:rsidRPr="00C45C29">
        <w:rPr>
          <w:rFonts w:eastAsia="Times New Roman" w:cs="Times New Roman"/>
          <w:b w:val="0"/>
          <w:lang w:eastAsia="en-US"/>
        </w:rPr>
        <w:t>, либо запустить Мобильное приложение СГБ-Мобайл на своем Мобильном устройстве, и на странице входа/ регистрации указать</w:t>
      </w:r>
      <w:r w:rsidR="000D0DE5" w:rsidRPr="00C45C29">
        <w:rPr>
          <w:rFonts w:eastAsia="Times New Roman" w:cs="Times New Roman"/>
          <w:b w:val="0"/>
          <w:lang w:eastAsia="en-US"/>
        </w:rPr>
        <w:t xml:space="preserve"> </w:t>
      </w:r>
      <w:r w:rsidRPr="00C45C29">
        <w:rPr>
          <w:rFonts w:eastAsia="Times New Roman" w:cs="Times New Roman"/>
          <w:b w:val="0"/>
          <w:lang w:eastAsia="en-US"/>
        </w:rPr>
        <w:t>Основной номер телефона</w:t>
      </w:r>
      <w:r w:rsidR="00F02234" w:rsidRPr="00C45C29">
        <w:rPr>
          <w:rFonts w:eastAsia="Times New Roman" w:cs="Times New Roman"/>
          <w:b w:val="0"/>
          <w:lang w:eastAsia="en-US"/>
        </w:rPr>
        <w:t xml:space="preserve"> и, в случае регистрации по номеру карты, также номер Карты, выпущенной Банком на имя клиента и срок действия Карты</w:t>
      </w:r>
      <w:r w:rsidRPr="00C45C29">
        <w:rPr>
          <w:rFonts w:eastAsia="Times New Roman" w:cs="Times New Roman"/>
          <w:b w:val="0"/>
          <w:lang w:eastAsia="en-US"/>
        </w:rPr>
        <w:t>.</w:t>
      </w:r>
      <w:r w:rsidR="00F02234" w:rsidRPr="00C45C29">
        <w:rPr>
          <w:rFonts w:eastAsia="Times New Roman" w:cs="Times New Roman"/>
          <w:b w:val="0"/>
          <w:lang w:eastAsia="en-US"/>
        </w:rPr>
        <w:t xml:space="preserve"> </w:t>
      </w:r>
      <w:r w:rsidRPr="00C45C29">
        <w:rPr>
          <w:rFonts w:eastAsia="Times New Roman" w:cs="Times New Roman"/>
          <w:b w:val="0"/>
          <w:lang w:eastAsia="en-US"/>
        </w:rPr>
        <w:t xml:space="preserve">При осуществлении </w:t>
      </w:r>
      <w:r w:rsidR="00F02234" w:rsidRPr="00C45C29">
        <w:rPr>
          <w:rFonts w:eastAsia="Times New Roman" w:cs="Times New Roman"/>
          <w:b w:val="0"/>
          <w:lang w:eastAsia="en-US"/>
        </w:rPr>
        <w:t xml:space="preserve">регистрации по Карте </w:t>
      </w:r>
      <w:r w:rsidRPr="00C45C29">
        <w:rPr>
          <w:rFonts w:eastAsia="Times New Roman" w:cs="Times New Roman"/>
          <w:b w:val="0"/>
          <w:lang w:eastAsia="en-US"/>
        </w:rPr>
        <w:t>Клиент вправе указывать только реквизиты Карты, выпущенной на свое имя. Карта, указываемая при подключении Услуги, не должна быть с истекшим сроком действия.</w:t>
      </w:r>
    </w:p>
    <w:p w:rsidR="00895EF5" w:rsidRPr="00C45C29"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C45C29">
        <w:rPr>
          <w:rFonts w:eastAsia="Times New Roman" w:cs="Times New Roman"/>
          <w:b w:val="0"/>
          <w:lang w:eastAsia="en-US"/>
        </w:rPr>
        <w:lastRenderedPageBreak/>
        <w:t>Если данные</w:t>
      </w:r>
      <w:r w:rsidR="000D0DE5" w:rsidRPr="00C45C29">
        <w:rPr>
          <w:rFonts w:eastAsia="Times New Roman" w:cs="Times New Roman"/>
          <w:b w:val="0"/>
          <w:lang w:eastAsia="en-US"/>
        </w:rPr>
        <w:t xml:space="preserve"> Основного номера телефона</w:t>
      </w:r>
      <w:r w:rsidR="00F02234" w:rsidRPr="00C45C29">
        <w:rPr>
          <w:rFonts w:eastAsia="Times New Roman" w:cs="Times New Roman"/>
          <w:b w:val="0"/>
          <w:lang w:eastAsia="en-US"/>
        </w:rPr>
        <w:t xml:space="preserve"> (и</w:t>
      </w:r>
      <w:r w:rsidR="003C67A5" w:rsidRPr="00C45C29">
        <w:rPr>
          <w:rFonts w:eastAsia="Times New Roman" w:cs="Times New Roman"/>
          <w:b w:val="0"/>
          <w:lang w:eastAsia="en-US"/>
        </w:rPr>
        <w:t>ли</w:t>
      </w:r>
      <w:r w:rsidR="00F02234" w:rsidRPr="00C45C29">
        <w:rPr>
          <w:rFonts w:eastAsia="Times New Roman" w:cs="Times New Roman"/>
          <w:b w:val="0"/>
          <w:lang w:eastAsia="en-US"/>
        </w:rPr>
        <w:t xml:space="preserve"> Банковской карты – в случае регистрации по Карте)</w:t>
      </w:r>
      <w:r w:rsidRPr="00C45C29">
        <w:rPr>
          <w:rFonts w:eastAsia="Times New Roman" w:cs="Times New Roman"/>
          <w:b w:val="0"/>
          <w:lang w:eastAsia="en-US"/>
        </w:rPr>
        <w:t>, введены верно, Банк направляет Клиенту Код подтверждения посредством SMS-</w:t>
      </w:r>
      <w:r w:rsidR="0034605E">
        <w:rPr>
          <w:rFonts w:eastAsia="Times New Roman" w:cs="Times New Roman"/>
          <w:b w:val="0"/>
          <w:lang w:eastAsia="en-US"/>
        </w:rPr>
        <w:t xml:space="preserve"> </w:t>
      </w:r>
      <w:r w:rsidRPr="00C45C29">
        <w:rPr>
          <w:rFonts w:eastAsia="Times New Roman" w:cs="Times New Roman"/>
          <w:b w:val="0"/>
          <w:lang w:eastAsia="en-US"/>
        </w:rPr>
        <w:t>сообщения на Основной номер телефона. Код подтверждения Клиент должен ввести в соответствующее поле на странице входа/регистрации.</w:t>
      </w:r>
    </w:p>
    <w:p w:rsidR="00895EF5" w:rsidRPr="00C45C29"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5" w:name="_Ref181098146"/>
      <w:r w:rsidRPr="00C45C29">
        <w:rPr>
          <w:rFonts w:eastAsia="Times New Roman" w:cs="Times New Roman"/>
          <w:b w:val="0"/>
          <w:lang w:eastAsia="en-US"/>
        </w:rPr>
        <w:t>Банк осуществляет проверку Кода подтверждения, введенного Клиентом. Если Код подтверждения введен правильно, Клиенту предлагается самостоятельно создать Логин и Пароль для дальнейшего использования в Системе. Указанные Логин и Пароль используется как для входа на сайт Системы, так и для доступа к Системе с использованием Мобильного приложения.</w:t>
      </w:r>
      <w:bookmarkEnd w:id="5"/>
    </w:p>
    <w:p w:rsidR="00895EF5" w:rsidRPr="00C45C29"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C45C29">
        <w:rPr>
          <w:rFonts w:eastAsia="Times New Roman" w:cs="Times New Roman"/>
          <w:b w:val="0"/>
          <w:lang w:eastAsia="en-US"/>
        </w:rPr>
        <w:t xml:space="preserve">Выполнение Клиентом действий, указанных в п. </w:t>
      </w:r>
      <w:fldSimple w:instr=" REF _Ref181098134 \r \h  \* MERGEFORMAT ">
        <w:r w:rsidR="00CB34AC">
          <w:rPr>
            <w:rFonts w:eastAsia="Times New Roman" w:cs="Times New Roman"/>
            <w:b w:val="0"/>
            <w:lang w:eastAsia="en-US"/>
          </w:rPr>
          <w:t>3.1</w:t>
        </w:r>
      </w:fldSimple>
      <w:r w:rsidRPr="00C45C29">
        <w:rPr>
          <w:rFonts w:eastAsia="Times New Roman" w:cs="Times New Roman"/>
          <w:b w:val="0"/>
          <w:lang w:eastAsia="en-US"/>
        </w:rPr>
        <w:t>-</w:t>
      </w:r>
      <w:fldSimple w:instr=" REF _Ref181098146 \r \h  \* MERGEFORMAT ">
        <w:r w:rsidR="00CB34AC">
          <w:rPr>
            <w:rFonts w:eastAsia="Times New Roman" w:cs="Times New Roman"/>
            <w:b w:val="0"/>
            <w:lang w:eastAsia="en-US"/>
          </w:rPr>
          <w:t>3.4</w:t>
        </w:r>
      </w:fldSimple>
      <w:r w:rsidRPr="00C45C29">
        <w:rPr>
          <w:rFonts w:eastAsia="Times New Roman" w:cs="Times New Roman"/>
          <w:b w:val="0"/>
          <w:lang w:eastAsia="en-US"/>
        </w:rPr>
        <w:t>, означает безусловное согласие  Клиента на подключение Услуги, принятие Клиентом настоящих Правил в полном  объеме  и обязательство неукоснительно их соблюдать, и является достаточным основанием для Банка для предоставления Услуги Клиенту и подключения его к Системе.</w:t>
      </w:r>
    </w:p>
    <w:p w:rsidR="00895EF5" w:rsidRPr="00C45C29"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C45C29">
        <w:rPr>
          <w:rFonts w:eastAsia="Times New Roman" w:cs="Times New Roman"/>
          <w:b w:val="0"/>
          <w:lang w:eastAsia="en-US"/>
        </w:rPr>
        <w:t xml:space="preserve">Для выполнения входа в Систему Клиент должен с помощью Интернет-браузера зайти на страницу сайта Системы по адресу </w:t>
      </w:r>
      <w:hyperlink r:id="rId10" w:history="1">
        <w:r w:rsidR="00BA3D4B" w:rsidRPr="001A6C13">
          <w:rPr>
            <w:rStyle w:val="ae"/>
            <w:rFonts w:eastAsia="Times New Roman" w:cs="Times New Roman"/>
            <w:lang w:eastAsia="en-US"/>
          </w:rPr>
          <w:t>https://</w:t>
        </w:r>
        <w:r w:rsidR="00BA3D4B" w:rsidRPr="001A6C13">
          <w:rPr>
            <w:rStyle w:val="ae"/>
            <w:rFonts w:eastAsia="Times New Roman" w:cs="Times New Roman"/>
            <w:lang w:val="en-US" w:eastAsia="en-US"/>
          </w:rPr>
          <w:t>online</w:t>
        </w:r>
        <w:r w:rsidR="00BA3D4B" w:rsidRPr="001A6C13">
          <w:rPr>
            <w:rStyle w:val="ae"/>
            <w:rFonts w:eastAsia="Times New Roman" w:cs="Times New Roman"/>
            <w:lang w:eastAsia="en-US"/>
          </w:rPr>
          <w:t>.severgazbank.ru</w:t>
        </w:r>
      </w:hyperlink>
      <w:r w:rsidRPr="00C45C29">
        <w:rPr>
          <w:rFonts w:eastAsia="Times New Roman" w:cs="Times New Roman"/>
          <w:b w:val="0"/>
          <w:lang w:eastAsia="en-US"/>
        </w:rPr>
        <w:t xml:space="preserve">, либо запустить Мобильное приложение на своем Мобильном устройстве, и на странице входа указать в соответствующих полях Логин и Пароль. При входе на сайт Системы используется двухфакторная Аутентификация: после ввода Логина и Пароля дополнительно требуется ввести Код подтверждения. </w:t>
      </w:r>
    </w:p>
    <w:p w:rsidR="00701002" w:rsidRDefault="001E59CC"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После первого входа в Систему Банк устанавливает способ получения Клиентом уведомлений - </w:t>
      </w:r>
      <w:r w:rsidR="00701002" w:rsidRPr="00A84D65">
        <w:rPr>
          <w:rFonts w:eastAsia="Times New Roman" w:cs="Times New Roman"/>
          <w:b w:val="0"/>
          <w:lang w:eastAsia="en-US"/>
        </w:rPr>
        <w:t>Push</w:t>
      </w:r>
      <w:r w:rsidR="00701002" w:rsidRPr="0067173A">
        <w:rPr>
          <w:rFonts w:eastAsia="Times New Roman" w:cs="Times New Roman"/>
          <w:b w:val="0"/>
          <w:lang w:eastAsia="en-US"/>
        </w:rPr>
        <w:t xml:space="preserve"> </w:t>
      </w:r>
      <w:r w:rsidR="00864DF1">
        <w:rPr>
          <w:rFonts w:eastAsia="Times New Roman" w:cs="Times New Roman"/>
          <w:b w:val="0"/>
          <w:lang w:eastAsia="en-US"/>
        </w:rPr>
        <w:t xml:space="preserve">- </w:t>
      </w:r>
      <w:r w:rsidR="006D287B">
        <w:rPr>
          <w:rFonts w:eastAsia="Times New Roman" w:cs="Times New Roman"/>
          <w:b w:val="0"/>
          <w:lang w:eastAsia="en-US"/>
        </w:rPr>
        <w:t>уведомление</w:t>
      </w:r>
      <w:r w:rsidR="00701002">
        <w:rPr>
          <w:rFonts w:eastAsia="Times New Roman" w:cs="Times New Roman"/>
          <w:b w:val="0"/>
          <w:lang w:eastAsia="en-US"/>
        </w:rPr>
        <w:t xml:space="preserve">. </w:t>
      </w:r>
      <w:r w:rsidR="00F5612F" w:rsidRPr="00A84D65">
        <w:rPr>
          <w:rFonts w:eastAsia="Times New Roman" w:cs="Times New Roman"/>
          <w:b w:val="0"/>
          <w:lang w:eastAsia="en-US"/>
        </w:rPr>
        <w:t>Push</w:t>
      </w:r>
      <w:r w:rsidR="00F5612F" w:rsidRPr="0067173A">
        <w:rPr>
          <w:rFonts w:eastAsia="Times New Roman" w:cs="Times New Roman"/>
          <w:b w:val="0"/>
          <w:lang w:eastAsia="en-US"/>
        </w:rPr>
        <w:t xml:space="preserve"> </w:t>
      </w:r>
      <w:r w:rsidR="00F5612F">
        <w:rPr>
          <w:rFonts w:eastAsia="Times New Roman" w:cs="Times New Roman"/>
          <w:b w:val="0"/>
          <w:lang w:eastAsia="en-US"/>
        </w:rPr>
        <w:t xml:space="preserve">–уведомление </w:t>
      </w:r>
      <w:r w:rsidR="00F5612F" w:rsidRPr="00701002">
        <w:rPr>
          <w:rFonts w:eastAsia="Times New Roman" w:cs="Times New Roman"/>
          <w:b w:val="0"/>
          <w:lang w:eastAsia="en-US"/>
        </w:rPr>
        <w:t xml:space="preserve">отображается на экране Мобильного устройства Клиента в виде всплывающего уведомления и при наличии технической возможности, в дальнейшем может быть просмотрено Клиентом в </w:t>
      </w:r>
      <w:r w:rsidR="00F5612F">
        <w:rPr>
          <w:rFonts w:eastAsia="Times New Roman" w:cs="Times New Roman"/>
          <w:b w:val="0"/>
          <w:lang w:eastAsia="en-US"/>
        </w:rPr>
        <w:t>Мобильном приложени</w:t>
      </w:r>
      <w:r w:rsidR="00F5612F" w:rsidRPr="00C45C29">
        <w:rPr>
          <w:rFonts w:eastAsia="Times New Roman" w:cs="Times New Roman"/>
          <w:b w:val="0"/>
          <w:lang w:eastAsia="en-US"/>
        </w:rPr>
        <w:t xml:space="preserve"> СГБ-Мобайл</w:t>
      </w:r>
      <w:r w:rsidR="00F5612F">
        <w:rPr>
          <w:rFonts w:eastAsia="Times New Roman" w:cs="Times New Roman"/>
          <w:b w:val="0"/>
          <w:lang w:eastAsia="en-US"/>
        </w:rPr>
        <w:t>.</w:t>
      </w:r>
      <w:r w:rsidR="00701002" w:rsidRPr="00701002">
        <w:rPr>
          <w:rFonts w:eastAsia="Times New Roman" w:cs="Times New Roman"/>
          <w:b w:val="0"/>
          <w:lang w:eastAsia="en-US"/>
        </w:rPr>
        <w:t xml:space="preserve">Банк, в случае невозможности доставить Клиенту </w:t>
      </w:r>
      <w:r w:rsidR="007B29AD" w:rsidRPr="00A84D65">
        <w:rPr>
          <w:rFonts w:eastAsia="Times New Roman" w:cs="Times New Roman"/>
          <w:b w:val="0"/>
          <w:lang w:eastAsia="en-US"/>
        </w:rPr>
        <w:t>Push</w:t>
      </w:r>
      <w:r w:rsidR="007B29AD" w:rsidRPr="00701002">
        <w:rPr>
          <w:rFonts w:eastAsia="Times New Roman" w:cs="Times New Roman"/>
          <w:b w:val="0"/>
          <w:lang w:eastAsia="en-US"/>
        </w:rPr>
        <w:t xml:space="preserve"> </w:t>
      </w:r>
      <w:r w:rsidR="00701002" w:rsidRPr="00701002">
        <w:rPr>
          <w:rFonts w:eastAsia="Times New Roman" w:cs="Times New Roman"/>
          <w:b w:val="0"/>
          <w:lang w:eastAsia="en-US"/>
        </w:rPr>
        <w:t xml:space="preserve">-уведомление, при наличии технической возможности направляет </w:t>
      </w:r>
      <w:r w:rsidR="00701002" w:rsidRPr="00C45C29">
        <w:rPr>
          <w:rFonts w:eastAsia="Times New Roman" w:cs="Times New Roman"/>
          <w:b w:val="0"/>
          <w:lang w:eastAsia="en-US"/>
        </w:rPr>
        <w:t>SMS</w:t>
      </w:r>
      <w:r w:rsidR="00701002" w:rsidRPr="00701002">
        <w:rPr>
          <w:rFonts w:eastAsia="Times New Roman" w:cs="Times New Roman"/>
          <w:b w:val="0"/>
          <w:lang w:eastAsia="en-US"/>
        </w:rPr>
        <w:t xml:space="preserve">-сообщение на Основной номер </w:t>
      </w:r>
      <w:r w:rsidR="00F307C4">
        <w:rPr>
          <w:rFonts w:eastAsia="Times New Roman" w:cs="Times New Roman"/>
          <w:b w:val="0"/>
          <w:lang w:eastAsia="en-US"/>
        </w:rPr>
        <w:t xml:space="preserve">мобильного </w:t>
      </w:r>
      <w:r w:rsidR="00701002" w:rsidRPr="00701002">
        <w:rPr>
          <w:rFonts w:eastAsia="Times New Roman" w:cs="Times New Roman"/>
          <w:b w:val="0"/>
          <w:lang w:eastAsia="en-US"/>
        </w:rPr>
        <w:t xml:space="preserve">телефона Клиента. </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При длительном отсутствии действий в Системе/Мобильном приложении происходит автоматическое завершение Сеанса, и для дальнейшей работы необходимо пройти повторную Аутентификацию в Системе/Мобильном приложении.</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Для смены Основного номера телефона Клиент может написать Заявление на подключение/изменение Основного номера телефона. Заявление исполняется банком в течение 12 часов. По истечении этого времени Клиенту необходимо </w:t>
      </w:r>
      <w:r w:rsidR="00A765D1" w:rsidRPr="009B360C">
        <w:rPr>
          <w:rFonts w:eastAsia="Times New Roman" w:cs="Times New Roman"/>
          <w:b w:val="0"/>
          <w:lang w:eastAsia="en-US"/>
        </w:rPr>
        <w:t>осуществить повторную регистрацию в «СГБ Онлайн» или «СГБ Мобайл» ДБО с актуальным Основным номером телефона</w:t>
      </w:r>
      <w:r w:rsidRPr="009B360C">
        <w:rPr>
          <w:rFonts w:eastAsia="Times New Roman" w:cs="Times New Roman"/>
          <w:b w:val="0"/>
          <w:lang w:eastAsia="en-US"/>
        </w:rPr>
        <w:t xml:space="preserve">. После </w:t>
      </w:r>
      <w:r w:rsidR="00A765D1" w:rsidRPr="009B360C">
        <w:rPr>
          <w:rFonts w:eastAsia="Times New Roman" w:cs="Times New Roman"/>
          <w:b w:val="0"/>
          <w:lang w:eastAsia="en-US"/>
        </w:rPr>
        <w:t xml:space="preserve">этого </w:t>
      </w:r>
      <w:r w:rsidRPr="009B360C">
        <w:rPr>
          <w:rFonts w:eastAsia="Times New Roman" w:cs="Times New Roman"/>
          <w:b w:val="0"/>
          <w:lang w:eastAsia="en-US"/>
        </w:rPr>
        <w:t xml:space="preserve">Клиент будет распознан системой, как ранее зарегистрированный, и подтверждение операций </w:t>
      </w:r>
      <w:r w:rsidR="00A765D1" w:rsidRPr="009B360C">
        <w:rPr>
          <w:rFonts w:eastAsia="Times New Roman" w:cs="Times New Roman"/>
          <w:b w:val="0"/>
          <w:lang w:eastAsia="en-US"/>
        </w:rPr>
        <w:t xml:space="preserve">ДБО </w:t>
      </w:r>
      <w:r w:rsidRPr="009B360C">
        <w:rPr>
          <w:rFonts w:eastAsia="Times New Roman" w:cs="Times New Roman"/>
          <w:b w:val="0"/>
          <w:lang w:eastAsia="en-US"/>
        </w:rPr>
        <w:t>будет происходить по новому Основному номеру телефона.</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не может предоставить третьему лицу полномочия на получение нового Пароля, а также на проведение Операций и направление Распоряжений/Заявлений посредством Системы.</w:t>
      </w:r>
    </w:p>
    <w:p w:rsidR="00E947D3" w:rsidRDefault="00E947D3"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В первые 2 часа после регистрации клиента в ДБО перечень доступных клиенту расходных операций может быть ограничен.</w:t>
      </w:r>
    </w:p>
    <w:p w:rsidR="00122656" w:rsidRPr="009B360C" w:rsidRDefault="00122656" w:rsidP="00122656">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737A5B">
        <w:rPr>
          <w:rFonts w:eastAsia="Times New Roman" w:cs="Times New Roman"/>
          <w:b w:val="0"/>
          <w:lang w:eastAsia="en-US"/>
        </w:rPr>
        <w:t xml:space="preserve">Банк вправе отказать в </w:t>
      </w:r>
      <w:r w:rsidRPr="009B360C">
        <w:rPr>
          <w:rFonts w:eastAsia="Times New Roman" w:cs="Times New Roman"/>
          <w:b w:val="0"/>
          <w:lang w:eastAsia="en-US"/>
        </w:rPr>
        <w:t>регистрации клиента в ДБО</w:t>
      </w:r>
      <w:r>
        <w:rPr>
          <w:rFonts w:eastAsia="Times New Roman" w:cs="Times New Roman"/>
          <w:b w:val="0"/>
          <w:lang w:eastAsia="en-US"/>
        </w:rPr>
        <w:t xml:space="preserve"> </w:t>
      </w:r>
      <w:r w:rsidRPr="00737A5B">
        <w:rPr>
          <w:rFonts w:eastAsia="Times New Roman" w:cs="Times New Roman"/>
          <w:b w:val="0"/>
          <w:lang w:eastAsia="en-US"/>
        </w:rPr>
        <w:t>в отношении которого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w:t>
      </w:r>
      <w:r>
        <w:rPr>
          <w:rFonts w:eastAsia="Times New Roman" w:cs="Times New Roman"/>
          <w:b w:val="0"/>
          <w:lang w:eastAsia="en-US"/>
        </w:rPr>
        <w:t>.</w:t>
      </w:r>
    </w:p>
    <w:p w:rsidR="00122656" w:rsidRPr="009B360C" w:rsidRDefault="00122656" w:rsidP="00122656">
      <w:pPr>
        <w:pStyle w:val="a3"/>
        <w:tabs>
          <w:tab w:val="left" w:pos="567"/>
        </w:tabs>
        <w:autoSpaceDE/>
        <w:autoSpaceDN/>
        <w:adjustRightInd/>
        <w:spacing w:line="264" w:lineRule="auto"/>
        <w:ind w:left="0"/>
        <w:jc w:val="both"/>
        <w:rPr>
          <w:rFonts w:eastAsia="Times New Roman" w:cs="Times New Roman"/>
          <w:b w:val="0"/>
          <w:lang w:eastAsia="en-US"/>
        </w:rPr>
      </w:pPr>
    </w:p>
    <w:p w:rsidR="00550EE1" w:rsidRPr="00550EE1" w:rsidRDefault="00550EE1" w:rsidP="00550EE1">
      <w:pPr>
        <w:tabs>
          <w:tab w:val="left" w:pos="567"/>
        </w:tabs>
        <w:jc w:val="both"/>
        <w:rPr>
          <w:b w:val="0"/>
        </w:rPr>
      </w:pPr>
    </w:p>
    <w:p w:rsidR="00895EF5" w:rsidRPr="009B360C"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6" w:name="_Toc205890146"/>
      <w:r w:rsidRPr="009B360C">
        <w:rPr>
          <w:bCs w:val="0"/>
          <w:sz w:val="24"/>
          <w:szCs w:val="24"/>
          <w:lang w:val="ru-RU"/>
        </w:rPr>
        <w:lastRenderedPageBreak/>
        <w:t>ОПЕРАЦИИ В СИСТЕМЕ</w:t>
      </w:r>
      <w:bookmarkEnd w:id="6"/>
    </w:p>
    <w:p w:rsidR="000D0E23"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В Системе ДБО Клиент может совершать Информационные, Финансовые и Сервисные операции.</w:t>
      </w:r>
      <w:r w:rsidR="00D5273E" w:rsidRPr="009B360C">
        <w:rPr>
          <w:rFonts w:eastAsia="Times New Roman" w:cs="Times New Roman"/>
          <w:b w:val="0"/>
          <w:lang w:eastAsia="en-US"/>
        </w:rPr>
        <w:t xml:space="preserve"> Доступность тех или иных операций Клиенту зависит от Уровня доступа</w:t>
      </w:r>
      <w:r w:rsidR="00815D91" w:rsidRPr="009B360C">
        <w:rPr>
          <w:rFonts w:eastAsia="Times New Roman" w:cs="Times New Roman"/>
          <w:b w:val="0"/>
          <w:lang w:eastAsia="en-US"/>
        </w:rPr>
        <w:t xml:space="preserve"> к ДБО</w:t>
      </w:r>
      <w:r w:rsidR="00D5273E" w:rsidRPr="009B360C">
        <w:rPr>
          <w:rFonts w:eastAsia="Times New Roman" w:cs="Times New Roman"/>
          <w:b w:val="0"/>
          <w:lang w:eastAsia="en-US"/>
        </w:rPr>
        <w:t>.</w:t>
      </w:r>
    </w:p>
    <w:p w:rsidR="000D0E23" w:rsidRPr="009B360C" w:rsidRDefault="000D0E23"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Клиент с полным уровнем доступа может совершать все Информационные, Финансовые и Сервисные операции. </w:t>
      </w:r>
    </w:p>
    <w:p w:rsidR="00895EF5" w:rsidRPr="009B360C" w:rsidRDefault="000D0E23"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с ограниченным уровнем доступа может совершать только Информационные операции и отдельные Сервисные операции (по решению Банка).</w:t>
      </w:r>
    </w:p>
    <w:p w:rsidR="000D0E23" w:rsidRPr="009B360C" w:rsidRDefault="000D0E23"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с гостевым уровнем доступа сможет воспользоваться только рекламно-информационным функционалом ДБО. Этот уровень доступа предоставляется при наличии технической возможности со стороны Банка.</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Информационные операции, доступные Клиенту в Системе:</w:t>
      </w:r>
    </w:p>
    <w:p w:rsidR="00895EF5" w:rsidRPr="00D3498E" w:rsidRDefault="00895EF5" w:rsidP="0082021A">
      <w:pPr>
        <w:pStyle w:val="a3"/>
        <w:numPr>
          <w:ilvl w:val="0"/>
          <w:numId w:val="1"/>
        </w:numPr>
        <w:ind w:left="567" w:firstLine="0"/>
        <w:jc w:val="both"/>
        <w:rPr>
          <w:b w:val="0"/>
        </w:rPr>
      </w:pPr>
      <w:r w:rsidRPr="00D3498E">
        <w:rPr>
          <w:b w:val="0"/>
        </w:rPr>
        <w:t>получение информации о Картах и Счетах, открытых на имя Клиента, и их реквизитах;</w:t>
      </w:r>
    </w:p>
    <w:p w:rsidR="00895EF5" w:rsidRPr="00D3498E" w:rsidRDefault="00895EF5" w:rsidP="0082021A">
      <w:pPr>
        <w:pStyle w:val="a3"/>
        <w:numPr>
          <w:ilvl w:val="0"/>
          <w:numId w:val="1"/>
        </w:numPr>
        <w:ind w:left="567" w:firstLine="0"/>
        <w:jc w:val="both"/>
        <w:rPr>
          <w:b w:val="0"/>
        </w:rPr>
      </w:pPr>
      <w:r w:rsidRPr="00D3498E">
        <w:rPr>
          <w:b w:val="0"/>
        </w:rPr>
        <w:t>получение информации об остатке на Счете и  сумме платежного лимита по Картам;</w:t>
      </w:r>
    </w:p>
    <w:p w:rsidR="00895EF5" w:rsidRPr="00D3498E" w:rsidRDefault="00895EF5" w:rsidP="0082021A">
      <w:pPr>
        <w:pStyle w:val="a3"/>
        <w:numPr>
          <w:ilvl w:val="0"/>
          <w:numId w:val="1"/>
        </w:numPr>
        <w:ind w:left="567" w:firstLine="0"/>
        <w:jc w:val="both"/>
        <w:rPr>
          <w:b w:val="0"/>
        </w:rPr>
      </w:pPr>
      <w:r w:rsidRPr="00D3498E">
        <w:rPr>
          <w:b w:val="0"/>
        </w:rPr>
        <w:t>получение информации об истории платежей, осуществленных Клиентом с использованием Системы, в т.ч. получение выписки об операциях по Счету;</w:t>
      </w:r>
    </w:p>
    <w:p w:rsidR="00895EF5" w:rsidRPr="00D3498E" w:rsidRDefault="00895EF5" w:rsidP="0082021A">
      <w:pPr>
        <w:pStyle w:val="a3"/>
        <w:numPr>
          <w:ilvl w:val="0"/>
          <w:numId w:val="1"/>
        </w:numPr>
        <w:ind w:left="567" w:firstLine="0"/>
        <w:jc w:val="both"/>
        <w:rPr>
          <w:b w:val="0"/>
        </w:rPr>
      </w:pPr>
      <w:r w:rsidRPr="00D3498E">
        <w:rPr>
          <w:b w:val="0"/>
        </w:rPr>
        <w:t>изменение лимитов расходования средств по Счетам Карт;</w:t>
      </w:r>
    </w:p>
    <w:p w:rsidR="00895EF5" w:rsidRPr="00D3498E" w:rsidRDefault="00895EF5" w:rsidP="0082021A">
      <w:pPr>
        <w:pStyle w:val="a3"/>
        <w:numPr>
          <w:ilvl w:val="0"/>
          <w:numId w:val="1"/>
        </w:numPr>
        <w:ind w:left="567" w:firstLine="0"/>
        <w:jc w:val="both"/>
        <w:rPr>
          <w:b w:val="0"/>
        </w:rPr>
      </w:pPr>
      <w:r w:rsidRPr="00D3498E">
        <w:rPr>
          <w:b w:val="0"/>
        </w:rPr>
        <w:t xml:space="preserve">получение информации о кредитах Клиента и графиках платежей по кредитам. </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Финансовые операции, доступные Клиенту в Системе:</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переводы средств:</w:t>
      </w:r>
    </w:p>
    <w:p w:rsidR="00895EF5" w:rsidRPr="00D3498E" w:rsidRDefault="00895EF5" w:rsidP="00AB5461">
      <w:pPr>
        <w:pStyle w:val="a3"/>
        <w:tabs>
          <w:tab w:val="left" w:pos="1134"/>
        </w:tabs>
        <w:ind w:left="0" w:firstLine="709"/>
        <w:contextualSpacing w:val="0"/>
        <w:jc w:val="both"/>
        <w:rPr>
          <w:b w:val="0"/>
        </w:rPr>
      </w:pPr>
      <w:r w:rsidRPr="00D3498E">
        <w:rPr>
          <w:b w:val="0"/>
        </w:rPr>
        <w:t>- перевод средств в рублях со Счета банковской карты АО "БАНК СГБ" на счет другой банковской карты, выпущенной АО "БАНК СГБ" или сторонней кредитной организацией, по реквизитам банковской карты получателя;</w:t>
      </w:r>
    </w:p>
    <w:p w:rsidR="00895EF5" w:rsidRPr="00D3498E" w:rsidRDefault="00895EF5" w:rsidP="00AB5461">
      <w:pPr>
        <w:pStyle w:val="a3"/>
        <w:tabs>
          <w:tab w:val="left" w:pos="1134"/>
        </w:tabs>
        <w:ind w:left="0" w:firstLine="709"/>
        <w:contextualSpacing w:val="0"/>
        <w:jc w:val="both"/>
        <w:rPr>
          <w:b w:val="0"/>
        </w:rPr>
      </w:pPr>
      <w:r w:rsidRPr="00D3498E">
        <w:rPr>
          <w:b w:val="0"/>
        </w:rPr>
        <w:t>- перевод средств в рублях и иностранной валюте со Счета Клиента, в том числе Счета банковской карты, на другие Счета Клиента, в том числе Счета банковских карт, открытые в Банке в той же валюте;</w:t>
      </w:r>
    </w:p>
    <w:p w:rsidR="00895EF5" w:rsidRPr="00D3498E" w:rsidRDefault="00895EF5" w:rsidP="00AB5461">
      <w:pPr>
        <w:pStyle w:val="a3"/>
        <w:ind w:left="0" w:firstLine="709"/>
        <w:contextualSpacing w:val="0"/>
        <w:jc w:val="both"/>
        <w:rPr>
          <w:b w:val="0"/>
        </w:rPr>
      </w:pPr>
      <w:r w:rsidRPr="00D3498E">
        <w:rPr>
          <w:b w:val="0"/>
        </w:rPr>
        <w:t>- перевод средств в рублях со Счета банковской карты Клиента в пользу юридических лиц и индивидуальных предпринимателей-получателей средств (мобильные операторы, интернет-провайдеры, коммунальные компании и т.п.) по шаблонам платежей, представленным в Системе (далее – Платеж)</w:t>
      </w:r>
      <w:r>
        <w:rPr>
          <w:b w:val="0"/>
        </w:rPr>
        <w:t>, в том числе с использованием механизма считывания штрих-кода, содержащего все или часть реквизитов платежа</w:t>
      </w:r>
      <w:r w:rsidRPr="00D3498E">
        <w:rPr>
          <w:b w:val="0"/>
        </w:rPr>
        <w:t>;</w:t>
      </w:r>
    </w:p>
    <w:p w:rsidR="00895EF5" w:rsidRPr="00D3498E" w:rsidRDefault="00895EF5" w:rsidP="00AB5461">
      <w:pPr>
        <w:pStyle w:val="a3"/>
        <w:ind w:left="0" w:firstLine="709"/>
        <w:contextualSpacing w:val="0"/>
        <w:jc w:val="both"/>
        <w:rPr>
          <w:b w:val="0"/>
        </w:rPr>
      </w:pPr>
      <w:r w:rsidRPr="00D3498E">
        <w:rPr>
          <w:b w:val="0"/>
        </w:rPr>
        <w:t xml:space="preserve">- перевод средств в рублях </w:t>
      </w:r>
      <w:r>
        <w:rPr>
          <w:b w:val="0"/>
        </w:rPr>
        <w:t xml:space="preserve">с </w:t>
      </w:r>
      <w:r w:rsidRPr="00D3498E">
        <w:rPr>
          <w:b w:val="0"/>
        </w:rPr>
        <w:t>Текущего счета или Счета банковской карты Клиента на счета других получателей (физических лиц, юридических лиц и индивидуальных предпринимателей), открытые в Банке или в других кредитных организациях, по реквизитам, указанным Клиентом</w:t>
      </w:r>
      <w:r>
        <w:rPr>
          <w:b w:val="0"/>
        </w:rPr>
        <w:t>, в том числе по номеру телефона с использованием сервиса СБП</w:t>
      </w:r>
      <w:r w:rsidRPr="00D3498E">
        <w:rPr>
          <w:b w:val="0"/>
        </w:rPr>
        <w:t>;</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оплата кредита Банка с Текущего счета или Счета Карты Клиента.</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открытие и закрытие Текущих счетов и вкладов;</w:t>
      </w:r>
    </w:p>
    <w:p w:rsidR="00895EF5" w:rsidRPr="00D3498E" w:rsidRDefault="00815D91" w:rsidP="007E19CB">
      <w:pPr>
        <w:pStyle w:val="a3"/>
        <w:numPr>
          <w:ilvl w:val="0"/>
          <w:numId w:val="1"/>
        </w:numPr>
        <w:tabs>
          <w:tab w:val="left" w:pos="1134"/>
        </w:tabs>
        <w:ind w:left="567" w:firstLine="709"/>
        <w:jc w:val="both"/>
        <w:rPr>
          <w:b w:val="0"/>
        </w:rPr>
      </w:pPr>
      <w:r>
        <w:rPr>
          <w:b w:val="0"/>
        </w:rPr>
        <w:t xml:space="preserve">подача </w:t>
      </w:r>
      <w:r w:rsidR="00895EF5" w:rsidRPr="00D3498E">
        <w:rPr>
          <w:b w:val="0"/>
        </w:rPr>
        <w:t xml:space="preserve">заявления на выпуск/перевыпуск Карты, </w:t>
      </w:r>
      <w:r>
        <w:rPr>
          <w:b w:val="0"/>
        </w:rPr>
        <w:t xml:space="preserve">заявления на </w:t>
      </w:r>
      <w:r w:rsidR="00895EF5" w:rsidRPr="00D3498E">
        <w:rPr>
          <w:b w:val="0"/>
        </w:rPr>
        <w:t>выпуск Дополнительной карты;</w:t>
      </w:r>
    </w:p>
    <w:p w:rsidR="005A1F39" w:rsidRDefault="005A1F39" w:rsidP="007E19CB">
      <w:pPr>
        <w:pStyle w:val="a3"/>
        <w:numPr>
          <w:ilvl w:val="0"/>
          <w:numId w:val="1"/>
        </w:numPr>
        <w:tabs>
          <w:tab w:val="left" w:pos="1134"/>
        </w:tabs>
        <w:ind w:left="567" w:firstLine="709"/>
        <w:jc w:val="both"/>
        <w:rPr>
          <w:b w:val="0"/>
        </w:rPr>
      </w:pPr>
      <w:r>
        <w:rPr>
          <w:b w:val="0"/>
        </w:rPr>
        <w:t>установка/изменение ПИН-кода Карты;</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оплата штрафов ГИБДД и налогов;</w:t>
      </w:r>
    </w:p>
    <w:p w:rsidR="00815D91" w:rsidRDefault="00895EF5" w:rsidP="007E19CB">
      <w:pPr>
        <w:pStyle w:val="a3"/>
        <w:numPr>
          <w:ilvl w:val="0"/>
          <w:numId w:val="1"/>
        </w:numPr>
        <w:tabs>
          <w:tab w:val="left" w:pos="1134"/>
        </w:tabs>
        <w:ind w:left="567" w:firstLine="709"/>
        <w:jc w:val="both"/>
        <w:rPr>
          <w:b w:val="0"/>
        </w:rPr>
      </w:pPr>
      <w:r w:rsidRPr="00D3498E">
        <w:rPr>
          <w:b w:val="0"/>
        </w:rPr>
        <w:t>согласование условий заключаемого договора</w:t>
      </w:r>
      <w:r w:rsidR="00815D91">
        <w:rPr>
          <w:b w:val="0"/>
        </w:rPr>
        <w:t>, сделки, операции</w:t>
      </w:r>
    </w:p>
    <w:p w:rsidR="00815D91" w:rsidRDefault="00815D91" w:rsidP="007E19CB">
      <w:pPr>
        <w:pStyle w:val="a3"/>
        <w:numPr>
          <w:ilvl w:val="0"/>
          <w:numId w:val="1"/>
        </w:numPr>
        <w:tabs>
          <w:tab w:val="left" w:pos="1134"/>
        </w:tabs>
        <w:ind w:left="567" w:firstLine="709"/>
        <w:jc w:val="both"/>
        <w:rPr>
          <w:b w:val="0"/>
        </w:rPr>
      </w:pPr>
      <w:r>
        <w:rPr>
          <w:b w:val="0"/>
        </w:rPr>
        <w:t xml:space="preserve">подача </w:t>
      </w:r>
      <w:r w:rsidR="00895EF5" w:rsidRPr="00D3498E">
        <w:rPr>
          <w:b w:val="0"/>
        </w:rPr>
        <w:t>заявлени</w:t>
      </w:r>
      <w:r>
        <w:rPr>
          <w:b w:val="0"/>
        </w:rPr>
        <w:t xml:space="preserve">я </w:t>
      </w:r>
      <w:r w:rsidR="00895EF5" w:rsidRPr="00D3498E">
        <w:rPr>
          <w:b w:val="0"/>
        </w:rPr>
        <w:t>на заключение договора</w:t>
      </w:r>
    </w:p>
    <w:p w:rsidR="00895EF5" w:rsidRPr="00D3498E" w:rsidRDefault="00815D91" w:rsidP="007E19CB">
      <w:pPr>
        <w:pStyle w:val="a3"/>
        <w:numPr>
          <w:ilvl w:val="0"/>
          <w:numId w:val="1"/>
        </w:numPr>
        <w:tabs>
          <w:tab w:val="left" w:pos="1134"/>
        </w:tabs>
        <w:ind w:left="567" w:firstLine="709"/>
        <w:jc w:val="both"/>
        <w:rPr>
          <w:b w:val="0"/>
        </w:rPr>
      </w:pPr>
      <w:r>
        <w:rPr>
          <w:b w:val="0"/>
        </w:rPr>
        <w:t xml:space="preserve">подача </w:t>
      </w:r>
      <w:r w:rsidR="00895EF5" w:rsidRPr="00D3498E">
        <w:rPr>
          <w:b w:val="0"/>
        </w:rPr>
        <w:t>заявлени</w:t>
      </w:r>
      <w:r>
        <w:rPr>
          <w:b w:val="0"/>
        </w:rPr>
        <w:t>я</w:t>
      </w:r>
      <w:r w:rsidR="00895EF5" w:rsidRPr="00D3498E">
        <w:rPr>
          <w:b w:val="0"/>
        </w:rPr>
        <w:t xml:space="preserve"> на получение/изменение услуг Банка или на отказ от них;</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обмен валюты.</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lastRenderedPageBreak/>
        <w:t>Сервисные операции, доступные Клиенту в Системе:</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блокировка/разблокировка Карты;</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установка лимитов совершения отдельных видов операций по Счету банковской карты;</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установка геоограничений использования банковской карты - запрета на совершение определенных видов транзакций в определенных географических регионах;</w:t>
      </w:r>
    </w:p>
    <w:p w:rsidR="00895EF5" w:rsidRPr="00D3498E" w:rsidRDefault="00895EF5" w:rsidP="007E19CB">
      <w:pPr>
        <w:pStyle w:val="a3"/>
        <w:numPr>
          <w:ilvl w:val="0"/>
          <w:numId w:val="1"/>
        </w:numPr>
        <w:tabs>
          <w:tab w:val="left" w:pos="1134"/>
        </w:tabs>
        <w:ind w:left="567" w:firstLine="709"/>
        <w:jc w:val="both"/>
        <w:rPr>
          <w:b w:val="0"/>
        </w:rPr>
      </w:pPr>
      <w:r w:rsidRPr="00D3498E">
        <w:rPr>
          <w:b w:val="0"/>
        </w:rPr>
        <w:t>изменение Пароля;</w:t>
      </w:r>
    </w:p>
    <w:p w:rsidR="00895EF5" w:rsidRPr="00D3498E" w:rsidRDefault="00D839DA" w:rsidP="007E19CB">
      <w:pPr>
        <w:pStyle w:val="a3"/>
        <w:numPr>
          <w:ilvl w:val="0"/>
          <w:numId w:val="1"/>
        </w:numPr>
        <w:tabs>
          <w:tab w:val="left" w:pos="1134"/>
        </w:tabs>
        <w:ind w:left="567" w:firstLine="709"/>
        <w:jc w:val="both"/>
        <w:rPr>
          <w:b w:val="0"/>
        </w:rPr>
      </w:pPr>
      <w:r>
        <w:rPr>
          <w:b w:val="0"/>
        </w:rPr>
        <w:t>н</w:t>
      </w:r>
      <w:r w:rsidR="00895EF5" w:rsidRPr="00D3498E">
        <w:rPr>
          <w:b w:val="0"/>
        </w:rPr>
        <w:t>астройка доступа к Счетам и Картам в Системе.</w:t>
      </w:r>
    </w:p>
    <w:p w:rsidR="00895EF5" w:rsidRPr="00D3498E" w:rsidRDefault="00895EF5" w:rsidP="00AB5461">
      <w:pPr>
        <w:pStyle w:val="a3"/>
        <w:tabs>
          <w:tab w:val="left" w:pos="1134"/>
        </w:tabs>
        <w:ind w:left="567" w:firstLine="709"/>
        <w:jc w:val="both"/>
        <w:rPr>
          <w:b w:val="0"/>
        </w:rPr>
      </w:pP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Перечень операций, доступных Клиенту в Системе,  самостоятельно определяется Банком и может быть изменен без предварительного уведомления Клиента. </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Банк предоставляет услуги с использованием Системы при наличии технической возможности.</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Предоставление Клиенту услуг с использованием Системы осуществляется в соответствии с руководствами по использованию системы «СГБ Онлайн» и мобильного приложения «СГБ Мобайл», размещаемыми на официальном сайте Банка.</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При первом входе в Систему Клиенту</w:t>
      </w:r>
      <w:r w:rsidR="001C50E1" w:rsidRPr="009B360C">
        <w:rPr>
          <w:rFonts w:eastAsia="Times New Roman" w:cs="Times New Roman"/>
          <w:b w:val="0"/>
          <w:lang w:eastAsia="en-US"/>
        </w:rPr>
        <w:t xml:space="preserve"> с Полным или Ограниченным доступом</w:t>
      </w:r>
      <w:r w:rsidRPr="009B360C">
        <w:rPr>
          <w:rFonts w:eastAsia="Times New Roman" w:cs="Times New Roman"/>
          <w:b w:val="0"/>
          <w:lang w:eastAsia="en-US"/>
        </w:rPr>
        <w:t xml:space="preserve"> отображаются все Карты  и Счета, открытые на его имя. При открытии Клиентом новой Карты/нового Счета в Банке в период использования Услуги, указанные Карта/Счет становится доступными в Системе незамедлительно после их открытия.</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После выполнения Финансовой операции Клиент может сохранить Шаблон данной операции и использовать его в дальнейшем. При необходимости Клиент может изменить параметры Шаблона. </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может подать Банку Поручение на осуществление Финансовой операции по заданному расписанию (Поручение на регулярный перевод). Клиент самостоятельно задает сумму операции,  периодичность выполнения операции, сроки, в которые следует выполнять операцию. Клиент может в любое время отменить Поручение на регулярный перевод.</w:t>
      </w:r>
    </w:p>
    <w:p w:rsidR="00910A70" w:rsidRPr="009B360C" w:rsidRDefault="00910A70"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Поручение на регулярный перевод прекращает свое действие в случае закрытия Счета и/или Карты, с которых осуществляются перевод в рамках данного поручения.</w:t>
      </w:r>
    </w:p>
    <w:p w:rsidR="00B1689C"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Для того чтобы ЭД Клиента, содержащий Поручение на совершение Финансовой операции, был принят и исполнен Банком, его необходимо подтвердить АСП. </w:t>
      </w:r>
    </w:p>
    <w:p w:rsidR="00B1689C" w:rsidRPr="009B360C" w:rsidRDefault="00B1689C"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О</w:t>
      </w:r>
      <w:r w:rsidR="00D00401" w:rsidRPr="009B360C">
        <w:rPr>
          <w:rFonts w:eastAsia="Times New Roman" w:cs="Times New Roman"/>
          <w:b w:val="0"/>
          <w:lang w:eastAsia="en-US"/>
        </w:rPr>
        <w:t>тдельные о</w:t>
      </w:r>
      <w:r w:rsidRPr="009B360C">
        <w:rPr>
          <w:rFonts w:eastAsia="Times New Roman" w:cs="Times New Roman"/>
          <w:b w:val="0"/>
          <w:lang w:eastAsia="en-US"/>
        </w:rPr>
        <w:t>перации</w:t>
      </w:r>
      <w:r w:rsidR="00D00401" w:rsidRPr="009B360C">
        <w:rPr>
          <w:rFonts w:eastAsia="Times New Roman" w:cs="Times New Roman"/>
          <w:b w:val="0"/>
          <w:lang w:eastAsia="en-US"/>
        </w:rPr>
        <w:t xml:space="preserve"> </w:t>
      </w:r>
      <w:r w:rsidRPr="009B360C">
        <w:rPr>
          <w:rFonts w:eastAsia="Times New Roman" w:cs="Times New Roman"/>
          <w:b w:val="0"/>
          <w:lang w:eastAsia="en-US"/>
        </w:rPr>
        <w:t xml:space="preserve">по решению Банка могут </w:t>
      </w:r>
      <w:r w:rsidR="00D00401" w:rsidRPr="009B360C">
        <w:rPr>
          <w:rFonts w:eastAsia="Times New Roman" w:cs="Times New Roman"/>
          <w:b w:val="0"/>
          <w:lang w:eastAsia="en-US"/>
        </w:rPr>
        <w:t xml:space="preserve">совершаться </w:t>
      </w:r>
      <w:r w:rsidR="001550AF" w:rsidRPr="009B360C">
        <w:rPr>
          <w:rFonts w:eastAsia="Times New Roman" w:cs="Times New Roman"/>
          <w:b w:val="0"/>
          <w:lang w:eastAsia="en-US"/>
        </w:rPr>
        <w:t>с использованием только электронной подписи</w:t>
      </w:r>
      <w:r w:rsidR="00D00401" w:rsidRPr="009B360C">
        <w:rPr>
          <w:rFonts w:eastAsia="Times New Roman" w:cs="Times New Roman"/>
          <w:b w:val="0"/>
          <w:lang w:eastAsia="en-US"/>
        </w:rPr>
        <w:t xml:space="preserve">, </w:t>
      </w:r>
      <w:r w:rsidR="001550AF" w:rsidRPr="009B360C">
        <w:rPr>
          <w:rFonts w:eastAsia="Times New Roman" w:cs="Times New Roman"/>
          <w:b w:val="0"/>
          <w:lang w:eastAsia="en-US"/>
        </w:rPr>
        <w:t xml:space="preserve">без необходимости вводить Код подтверждения, </w:t>
      </w:r>
      <w:r w:rsidR="00D00401" w:rsidRPr="009B360C">
        <w:rPr>
          <w:rFonts w:eastAsia="Times New Roman" w:cs="Times New Roman"/>
          <w:b w:val="0"/>
          <w:lang w:eastAsia="en-US"/>
        </w:rPr>
        <w:t>при этом д</w:t>
      </w:r>
      <w:r w:rsidR="002875A3" w:rsidRPr="009B360C">
        <w:rPr>
          <w:rFonts w:eastAsia="Times New Roman" w:cs="Times New Roman"/>
          <w:b w:val="0"/>
          <w:lang w:eastAsia="en-US"/>
        </w:rPr>
        <w:t xml:space="preserve">окумент считается подписанным </w:t>
      </w:r>
      <w:r w:rsidR="001550AF" w:rsidRPr="009B360C">
        <w:rPr>
          <w:rFonts w:eastAsia="Times New Roman" w:cs="Times New Roman"/>
          <w:b w:val="0"/>
          <w:lang w:eastAsia="en-US"/>
        </w:rPr>
        <w:t xml:space="preserve">АСП </w:t>
      </w:r>
      <w:r w:rsidR="00BA745D" w:rsidRPr="009B360C">
        <w:rPr>
          <w:rFonts w:eastAsia="Times New Roman" w:cs="Times New Roman"/>
          <w:b w:val="0"/>
          <w:lang w:eastAsia="en-US"/>
        </w:rPr>
        <w:t xml:space="preserve">после нажатия на кнопку </w:t>
      </w:r>
      <w:r w:rsidR="002875A3" w:rsidRPr="009B360C">
        <w:rPr>
          <w:rFonts w:eastAsia="Times New Roman" w:cs="Times New Roman"/>
          <w:b w:val="0"/>
          <w:lang w:eastAsia="en-US"/>
        </w:rPr>
        <w:t>совершения операции в ДБО</w:t>
      </w:r>
      <w:r w:rsidRPr="009B360C">
        <w:rPr>
          <w:rFonts w:eastAsia="Times New Roman" w:cs="Times New Roman"/>
          <w:b w:val="0"/>
          <w:lang w:eastAsia="en-US"/>
        </w:rPr>
        <w:t xml:space="preserve"> </w:t>
      </w:r>
      <w:r w:rsidR="002875A3" w:rsidRPr="009B360C">
        <w:rPr>
          <w:rFonts w:eastAsia="Times New Roman" w:cs="Times New Roman"/>
          <w:b w:val="0"/>
          <w:lang w:eastAsia="en-US"/>
        </w:rPr>
        <w:t>(«Продолжить», «Подтвердить» и т.п.)</w:t>
      </w:r>
    </w:p>
    <w:p w:rsidR="00895EF5" w:rsidRPr="009B360C" w:rsidRDefault="00B1689C"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Остальные операции требуют дополнительного подтверждения</w:t>
      </w:r>
      <w:r w:rsidR="00BD1B7A" w:rsidRPr="009B360C">
        <w:rPr>
          <w:rFonts w:eastAsia="Times New Roman" w:cs="Times New Roman"/>
          <w:b w:val="0"/>
          <w:lang w:eastAsia="en-US"/>
        </w:rPr>
        <w:t xml:space="preserve"> Клиентом</w:t>
      </w:r>
      <w:r w:rsidRPr="009B360C">
        <w:rPr>
          <w:rFonts w:eastAsia="Times New Roman" w:cs="Times New Roman"/>
          <w:b w:val="0"/>
          <w:lang w:eastAsia="en-US"/>
        </w:rPr>
        <w:t xml:space="preserve">, которое </w:t>
      </w:r>
      <w:r w:rsidR="00895EF5" w:rsidRPr="009B360C">
        <w:rPr>
          <w:rFonts w:eastAsia="Times New Roman" w:cs="Times New Roman"/>
          <w:b w:val="0"/>
          <w:lang w:eastAsia="en-US"/>
        </w:rPr>
        <w:t>осуществляется посредством ввода Кода подтверждения. Код подтверждения направляется Банком Клиенту SMS</w:t>
      </w:r>
      <w:r w:rsidR="00886122">
        <w:rPr>
          <w:rFonts w:eastAsia="Times New Roman" w:cs="Times New Roman"/>
          <w:b w:val="0"/>
          <w:lang w:eastAsia="en-US"/>
        </w:rPr>
        <w:t xml:space="preserve"> - сообщени</w:t>
      </w:r>
      <w:r w:rsidR="00423120">
        <w:rPr>
          <w:rFonts w:eastAsia="Times New Roman" w:cs="Times New Roman"/>
          <w:b w:val="0"/>
          <w:lang w:eastAsia="en-US"/>
        </w:rPr>
        <w:t>ем</w:t>
      </w:r>
      <w:r w:rsidR="00886122" w:rsidRPr="009B360C" w:rsidDel="00081F8F">
        <w:rPr>
          <w:rFonts w:eastAsia="Times New Roman" w:cs="Times New Roman"/>
          <w:b w:val="0"/>
          <w:lang w:eastAsia="en-US"/>
        </w:rPr>
        <w:t xml:space="preserve"> </w:t>
      </w:r>
      <w:r w:rsidR="00081F8F">
        <w:rPr>
          <w:rFonts w:eastAsia="Times New Roman" w:cs="Times New Roman"/>
          <w:b w:val="0"/>
          <w:lang w:eastAsia="en-US"/>
        </w:rPr>
        <w:t xml:space="preserve"> или Push-</w:t>
      </w:r>
      <w:r w:rsidR="00886122">
        <w:rPr>
          <w:rFonts w:eastAsia="Times New Roman" w:cs="Times New Roman"/>
          <w:b w:val="0"/>
          <w:lang w:eastAsia="en-US"/>
        </w:rPr>
        <w:t>уведомлением</w:t>
      </w:r>
      <w:r w:rsidR="00895EF5" w:rsidRPr="009B360C">
        <w:rPr>
          <w:rFonts w:eastAsia="Times New Roman" w:cs="Times New Roman"/>
          <w:b w:val="0"/>
          <w:lang w:eastAsia="en-US"/>
        </w:rPr>
        <w:t>.  При отсутствии подтверждения, либо при вводе клиентом Кода подтверждения по истечении установленного Банком срока его действия, ЭД не регистрируется и считается, что Клиент отказался от его передачи в Банк.</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После регистрации ЭД на проведение Финансовой операции, состояние ЭД отражается в истории операций Клиента.  Клиент обязан самостоятельно контролировать статус ЭД, выполняя актуализацию (обновление) статуса в истории операций. ЭД может иметь следующие статусы:</w:t>
      </w:r>
    </w:p>
    <w:p w:rsidR="00895EF5" w:rsidRPr="00D3498E" w:rsidRDefault="00895EF5" w:rsidP="002D79F4">
      <w:pPr>
        <w:pStyle w:val="a5"/>
        <w:numPr>
          <w:ilvl w:val="0"/>
          <w:numId w:val="5"/>
        </w:numPr>
        <w:autoSpaceDE/>
        <w:autoSpaceDN/>
        <w:adjustRightInd/>
        <w:spacing w:before="0"/>
        <w:ind w:left="0" w:firstLine="709"/>
        <w:rPr>
          <w:b w:val="0"/>
          <w:color w:val="auto"/>
        </w:rPr>
      </w:pPr>
      <w:r w:rsidRPr="00D3498E">
        <w:rPr>
          <w:b w:val="0"/>
          <w:i/>
          <w:color w:val="auto"/>
        </w:rPr>
        <w:lastRenderedPageBreak/>
        <w:t>«</w:t>
      </w:r>
      <w:r w:rsidR="001C50E1">
        <w:rPr>
          <w:b w:val="0"/>
          <w:i/>
          <w:color w:val="auto"/>
        </w:rPr>
        <w:t>В обработке/</w:t>
      </w:r>
      <w:r w:rsidRPr="00D3498E">
        <w:rPr>
          <w:b w:val="0"/>
          <w:i/>
          <w:color w:val="auto"/>
        </w:rPr>
        <w:t>Обрабатывается»</w:t>
      </w:r>
      <w:r w:rsidRPr="00D3498E">
        <w:rPr>
          <w:b w:val="0"/>
          <w:color w:val="auto"/>
        </w:rPr>
        <w:t xml:space="preserve"> – ЭД принят Банком, производится его обработка;</w:t>
      </w:r>
    </w:p>
    <w:p w:rsidR="00895EF5" w:rsidRPr="00D3498E" w:rsidRDefault="00895EF5" w:rsidP="002D79F4">
      <w:pPr>
        <w:pStyle w:val="a5"/>
        <w:numPr>
          <w:ilvl w:val="0"/>
          <w:numId w:val="5"/>
        </w:numPr>
        <w:autoSpaceDE/>
        <w:autoSpaceDN/>
        <w:adjustRightInd/>
        <w:spacing w:before="0"/>
        <w:ind w:left="0" w:firstLine="709"/>
        <w:rPr>
          <w:b w:val="0"/>
          <w:color w:val="auto"/>
        </w:rPr>
      </w:pPr>
      <w:r w:rsidRPr="00D3498E">
        <w:rPr>
          <w:b w:val="0"/>
          <w:i/>
          <w:color w:val="auto"/>
        </w:rPr>
        <w:t>«Отменен»</w:t>
      </w:r>
      <w:r w:rsidRPr="00D3498E">
        <w:rPr>
          <w:b w:val="0"/>
          <w:color w:val="auto"/>
        </w:rPr>
        <w:t xml:space="preserve"> – Банк отказал в исполнении ЭД, или ЭД был отозван Клиентом;</w:t>
      </w:r>
    </w:p>
    <w:p w:rsidR="00895EF5" w:rsidRPr="001C50E1" w:rsidRDefault="00895EF5" w:rsidP="002D79F4">
      <w:pPr>
        <w:pStyle w:val="a5"/>
        <w:numPr>
          <w:ilvl w:val="0"/>
          <w:numId w:val="5"/>
        </w:numPr>
        <w:autoSpaceDE/>
        <w:autoSpaceDN/>
        <w:adjustRightInd/>
        <w:spacing w:before="0"/>
        <w:ind w:left="0" w:firstLine="709"/>
        <w:rPr>
          <w:b w:val="0"/>
          <w:i/>
          <w:color w:val="auto"/>
        </w:rPr>
      </w:pPr>
      <w:r w:rsidRPr="00D3498E">
        <w:rPr>
          <w:b w:val="0"/>
          <w:i/>
          <w:color w:val="auto"/>
        </w:rPr>
        <w:t>«</w:t>
      </w:r>
      <w:r w:rsidR="001C50E1">
        <w:rPr>
          <w:b w:val="0"/>
          <w:i/>
          <w:color w:val="auto"/>
        </w:rPr>
        <w:t>Завершен/</w:t>
      </w:r>
      <w:r w:rsidRPr="00D3498E">
        <w:rPr>
          <w:b w:val="0"/>
          <w:i/>
          <w:color w:val="auto"/>
        </w:rPr>
        <w:t>Обработан»</w:t>
      </w:r>
      <w:r w:rsidRPr="001C50E1">
        <w:rPr>
          <w:b w:val="0"/>
          <w:i/>
          <w:color w:val="auto"/>
        </w:rPr>
        <w:t xml:space="preserve"> – ЭД исполнен Банком.</w:t>
      </w:r>
    </w:p>
    <w:p w:rsidR="00895EF5" w:rsidRPr="00D3498E" w:rsidRDefault="00895EF5" w:rsidP="00AB5461">
      <w:pPr>
        <w:pStyle w:val="a5"/>
        <w:spacing w:before="0"/>
        <w:ind w:left="709" w:firstLine="709"/>
        <w:rPr>
          <w:b w:val="0"/>
          <w:color w:val="auto"/>
        </w:rPr>
      </w:pP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Актуальный статус ЭД доступен для отслеживания Клиенту в Системе в режиме реального времени.</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предоставляет Банку право на основании Поручений составлять от его имени расчетные документы, необходимые для проведения операций, предусмотренных заключенными между Сторонами договорами банковского счета, банковского вклада, договорами банковского счета и использования банковской карты.</w:t>
      </w:r>
    </w:p>
    <w:p w:rsidR="00895EF5" w:rsidRPr="009B360C"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Выполнение перевода денежных средств получателю, зачисление средств на счет получателя (если счет получателя открыт в Банке) Банк осуществляет в порядке и в сроки, предусмотренные законодательством РФ  и заключенными между Сторонами договорами банковского счета, банковского вклада, договорами банковского счета и использования банковской карты.</w:t>
      </w:r>
    </w:p>
    <w:p w:rsidR="007F681C" w:rsidRPr="009B360C" w:rsidRDefault="007F681C"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В ряде услуг Банк, используя указанный Клиентом идентификатор(ы), запрашивает сведения о начислениях в ГИС ГМП (Государственная информационная система о государственных и муниципальных платежах) (для получения счетов на оплату просроченной задолженности по налогам, штрафов за нарушение Правил дорожного движения) или у конкретного поставщика услуг. При этом Банк не несет ответственность перед Клиентом: </w:t>
      </w:r>
    </w:p>
    <w:p w:rsidR="007F681C" w:rsidRDefault="007F681C" w:rsidP="002D79F4">
      <w:pPr>
        <w:pStyle w:val="a3"/>
        <w:numPr>
          <w:ilvl w:val="0"/>
          <w:numId w:val="22"/>
        </w:numPr>
        <w:tabs>
          <w:tab w:val="left" w:pos="567"/>
        </w:tabs>
        <w:jc w:val="both"/>
        <w:rPr>
          <w:b w:val="0"/>
        </w:rPr>
      </w:pPr>
      <w:r w:rsidRPr="007F681C">
        <w:rPr>
          <w:b w:val="0"/>
        </w:rPr>
        <w:t xml:space="preserve">за неверное указание Клиентом идентификатора, по которому производятся начисления; </w:t>
      </w:r>
    </w:p>
    <w:p w:rsidR="007F681C" w:rsidRDefault="007F681C" w:rsidP="002D79F4">
      <w:pPr>
        <w:pStyle w:val="a3"/>
        <w:numPr>
          <w:ilvl w:val="0"/>
          <w:numId w:val="22"/>
        </w:numPr>
        <w:tabs>
          <w:tab w:val="left" w:pos="567"/>
        </w:tabs>
        <w:jc w:val="both"/>
        <w:rPr>
          <w:b w:val="0"/>
        </w:rPr>
      </w:pPr>
      <w:r w:rsidRPr="007F681C">
        <w:rPr>
          <w:b w:val="0"/>
        </w:rPr>
        <w:t xml:space="preserve">за корректность счета на оплату, полученного от ГИС ГМП/поставщика услуг, включая сумму, подлежащую оплате; </w:t>
      </w:r>
    </w:p>
    <w:p w:rsidR="007F681C" w:rsidRPr="007F681C" w:rsidRDefault="007F681C" w:rsidP="002D79F4">
      <w:pPr>
        <w:pStyle w:val="a3"/>
        <w:numPr>
          <w:ilvl w:val="0"/>
          <w:numId w:val="22"/>
        </w:numPr>
        <w:tabs>
          <w:tab w:val="left" w:pos="567"/>
        </w:tabs>
        <w:jc w:val="both"/>
        <w:rPr>
          <w:b w:val="0"/>
        </w:rPr>
      </w:pPr>
      <w:r w:rsidRPr="007F681C">
        <w:rPr>
          <w:b w:val="0"/>
        </w:rPr>
        <w:t xml:space="preserve">за непредоставление или несвоевременное предоставление ГИС ГМП/поставщиком услуг </w:t>
      </w:r>
      <w:r>
        <w:rPr>
          <w:b w:val="0"/>
        </w:rPr>
        <w:t xml:space="preserve">данных для </w:t>
      </w:r>
      <w:r w:rsidRPr="007F681C">
        <w:rPr>
          <w:b w:val="0"/>
        </w:rPr>
        <w:t>оплат</w:t>
      </w:r>
      <w:r>
        <w:rPr>
          <w:b w:val="0"/>
        </w:rPr>
        <w:t>ы</w:t>
      </w:r>
      <w:r w:rsidR="00B67C7B">
        <w:rPr>
          <w:b w:val="0"/>
        </w:rPr>
        <w:t>.</w:t>
      </w:r>
    </w:p>
    <w:p w:rsidR="00506D35" w:rsidRPr="009B360C" w:rsidRDefault="00506D3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Банк обязан при выявлении Операции, соответствующей признакам осуществления перевода денежных средств без согласия клиента, до осуществления списания денежных средств с банковского счета Клиента на срок не более двух рабочих дней приостановить исполнение распоряжения о совершении Операции, соответствующей признакам осуществления перевода денежных средств без согласия Клиента, запросить у Клиента подтверждение для возобновления исполнения Операции, а также дать Клиенту рекомендации по снижению рисков повторного осуществления перевода денежных средств без согласия Клиента. </w:t>
      </w:r>
    </w:p>
    <w:p w:rsidR="00506D35" w:rsidRPr="009B360C" w:rsidRDefault="00506D3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При получении от Клиента подтверждения Банк возобновляет исполнение Поручения. При неполучении от Клиента подтверждения Банк возобновляет исполнение Поручения по истечении двух рабочих дней после дня выявления Операции, соответствующей признакам осуществления перевода денежных средств без согласия клиента.</w:t>
      </w:r>
    </w:p>
    <w:p w:rsidR="00726BFA" w:rsidRPr="009B360C" w:rsidRDefault="00726BFA"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Банком реализован ряд типовых самоорганичений, которые Клиенты по своему желанию могут применить к ДБО. Самоограничения устанавливаются Банком на основании принятого офисом Банка собственноручного заявления клиента по форме приложения № 2.</w:t>
      </w:r>
    </w:p>
    <w:p w:rsidR="00726BFA" w:rsidRPr="009B360C" w:rsidRDefault="00726BFA"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После установки самоограничения на какую-либо операцию любые попытки совершить такую операцию через ДБО будут отвергаться. Операция будет отвергаться, даже если она совершается с использованием клиентского мобильного устройства и </w:t>
      </w:r>
      <w:r w:rsidRPr="009B360C">
        <w:rPr>
          <w:rFonts w:eastAsia="Times New Roman" w:cs="Times New Roman"/>
          <w:b w:val="0"/>
          <w:lang w:eastAsia="en-US"/>
        </w:rPr>
        <w:lastRenderedPageBreak/>
        <w:t>банковской карты клиента, а также корректно введены логин, пароль и код подтверждения из SMS</w:t>
      </w:r>
      <w:r w:rsidR="0034605E">
        <w:rPr>
          <w:rFonts w:eastAsia="Times New Roman" w:cs="Times New Roman"/>
          <w:b w:val="0"/>
          <w:lang w:eastAsia="en-US"/>
        </w:rPr>
        <w:t xml:space="preserve"> – </w:t>
      </w:r>
      <w:r w:rsidR="00886122">
        <w:rPr>
          <w:rFonts w:eastAsia="Times New Roman" w:cs="Times New Roman"/>
          <w:b w:val="0"/>
          <w:lang w:eastAsia="en-US"/>
        </w:rPr>
        <w:t>сообщения</w:t>
      </w:r>
      <w:r w:rsidR="00081F8F">
        <w:rPr>
          <w:rFonts w:eastAsia="Times New Roman" w:cs="Times New Roman"/>
          <w:b w:val="0"/>
          <w:lang w:eastAsia="en-US"/>
        </w:rPr>
        <w:t xml:space="preserve"> </w:t>
      </w:r>
      <w:r w:rsidR="00081F8F" w:rsidRPr="003966EC">
        <w:rPr>
          <w:rFonts w:eastAsia="Times New Roman" w:cs="Times New Roman"/>
          <w:b w:val="0"/>
          <w:lang w:eastAsia="en-US"/>
        </w:rPr>
        <w:t>или Push-</w:t>
      </w:r>
      <w:r w:rsidR="00886122">
        <w:rPr>
          <w:rFonts w:eastAsia="Times New Roman" w:cs="Times New Roman"/>
          <w:b w:val="0"/>
          <w:lang w:eastAsia="en-US"/>
        </w:rPr>
        <w:t>уведомле</w:t>
      </w:r>
      <w:r w:rsidR="00081F8F" w:rsidRPr="003966EC">
        <w:rPr>
          <w:rFonts w:eastAsia="Times New Roman" w:cs="Times New Roman"/>
          <w:b w:val="0"/>
          <w:lang w:eastAsia="en-US"/>
        </w:rPr>
        <w:t>ния</w:t>
      </w:r>
      <w:r w:rsidRPr="009B360C">
        <w:rPr>
          <w:rFonts w:eastAsia="Times New Roman" w:cs="Times New Roman"/>
          <w:b w:val="0"/>
          <w:lang w:eastAsia="en-US"/>
        </w:rPr>
        <w:t>. Для отмены самоограничений клиенту необходимо лично обратиться в офис Банка и написать повторное заявление на отказ от самоограничений.</w:t>
      </w:r>
    </w:p>
    <w:p w:rsidR="00726BFA" w:rsidRPr="009B360C" w:rsidRDefault="00726BFA"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Клиент может установить следующие самоограничения:</w:t>
      </w:r>
    </w:p>
    <w:p w:rsidR="00726BFA" w:rsidRPr="00726BFA" w:rsidRDefault="00726BFA" w:rsidP="004F2363">
      <w:pPr>
        <w:pStyle w:val="a3"/>
        <w:numPr>
          <w:ilvl w:val="3"/>
          <w:numId w:val="41"/>
        </w:numPr>
        <w:tabs>
          <w:tab w:val="left" w:pos="709"/>
        </w:tabs>
        <w:ind w:left="426" w:firstLine="0"/>
        <w:jc w:val="both"/>
        <w:rPr>
          <w:b w:val="0"/>
        </w:rPr>
      </w:pPr>
      <w:r w:rsidRPr="00726BFA">
        <w:rPr>
          <w:b w:val="0"/>
        </w:rPr>
        <w:t>Запрет на регистрацию клиента в ДБО.</w:t>
      </w:r>
    </w:p>
    <w:p w:rsidR="00726BFA" w:rsidRPr="00726BFA" w:rsidRDefault="00726BFA" w:rsidP="004F2363">
      <w:pPr>
        <w:pStyle w:val="a3"/>
        <w:numPr>
          <w:ilvl w:val="3"/>
          <w:numId w:val="41"/>
        </w:numPr>
        <w:tabs>
          <w:tab w:val="left" w:pos="709"/>
        </w:tabs>
        <w:ind w:left="426" w:firstLine="0"/>
        <w:jc w:val="both"/>
        <w:rPr>
          <w:b w:val="0"/>
        </w:rPr>
      </w:pPr>
      <w:r w:rsidRPr="00726BFA">
        <w:rPr>
          <w:b w:val="0"/>
        </w:rPr>
        <w:t>Запрет открытия счета/вклада.</w:t>
      </w:r>
    </w:p>
    <w:p w:rsidR="00726BFA" w:rsidRPr="00726BFA" w:rsidRDefault="00726BFA" w:rsidP="004F2363">
      <w:pPr>
        <w:pStyle w:val="a3"/>
        <w:numPr>
          <w:ilvl w:val="3"/>
          <w:numId w:val="41"/>
        </w:numPr>
        <w:tabs>
          <w:tab w:val="left" w:pos="709"/>
        </w:tabs>
        <w:ind w:left="426" w:firstLine="0"/>
        <w:jc w:val="both"/>
        <w:rPr>
          <w:b w:val="0"/>
        </w:rPr>
      </w:pPr>
      <w:r w:rsidRPr="00726BFA">
        <w:rPr>
          <w:b w:val="0"/>
        </w:rPr>
        <w:t>Запрет закрытия счета/вклада.</w:t>
      </w:r>
    </w:p>
    <w:p w:rsidR="00726BFA" w:rsidRPr="00726BFA" w:rsidRDefault="00726BFA" w:rsidP="004F2363">
      <w:pPr>
        <w:pStyle w:val="a3"/>
        <w:numPr>
          <w:ilvl w:val="3"/>
          <w:numId w:val="41"/>
        </w:numPr>
        <w:tabs>
          <w:tab w:val="left" w:pos="709"/>
        </w:tabs>
        <w:ind w:left="426" w:firstLine="0"/>
        <w:jc w:val="both"/>
        <w:rPr>
          <w:b w:val="0"/>
        </w:rPr>
      </w:pPr>
      <w:r w:rsidRPr="00726BFA">
        <w:rPr>
          <w:b w:val="0"/>
        </w:rPr>
        <w:t>Запрет на платежи и переводы (кроме переводов между своими счетами и на сторонние банковские карты с указанием номера банковской карты)</w:t>
      </w:r>
      <w:r w:rsidR="00237549">
        <w:rPr>
          <w:b w:val="0"/>
        </w:rPr>
        <w:t>.</w:t>
      </w:r>
    </w:p>
    <w:p w:rsidR="00726BFA" w:rsidRPr="00726BFA" w:rsidRDefault="00726BFA" w:rsidP="004F2363">
      <w:pPr>
        <w:pStyle w:val="a3"/>
        <w:ind w:left="454" w:firstLine="255"/>
        <w:jc w:val="both"/>
        <w:rPr>
          <w:b w:val="0"/>
        </w:rPr>
      </w:pPr>
      <w:r w:rsidRPr="00726BFA">
        <w:rPr>
          <w:b w:val="0"/>
        </w:rPr>
        <w:t>Данный запрет распространяется на исходящие платежи и переводы:</w:t>
      </w:r>
    </w:p>
    <w:p w:rsidR="00726BFA" w:rsidRPr="00726BFA" w:rsidRDefault="00726BFA" w:rsidP="004F2363">
      <w:pPr>
        <w:pStyle w:val="a3"/>
        <w:numPr>
          <w:ilvl w:val="0"/>
          <w:numId w:val="19"/>
        </w:numPr>
        <w:ind w:left="454" w:firstLine="255"/>
        <w:jc w:val="both"/>
        <w:rPr>
          <w:b w:val="0"/>
        </w:rPr>
      </w:pPr>
      <w:r w:rsidRPr="00726BFA">
        <w:rPr>
          <w:b w:val="0"/>
        </w:rPr>
        <w:t>переводы по СБП,</w:t>
      </w:r>
    </w:p>
    <w:p w:rsidR="00726BFA" w:rsidRPr="00726BFA" w:rsidRDefault="00726BFA" w:rsidP="004F2363">
      <w:pPr>
        <w:pStyle w:val="a3"/>
        <w:numPr>
          <w:ilvl w:val="0"/>
          <w:numId w:val="19"/>
        </w:numPr>
        <w:ind w:left="454" w:firstLine="255"/>
        <w:jc w:val="both"/>
        <w:rPr>
          <w:b w:val="0"/>
        </w:rPr>
      </w:pPr>
      <w:r w:rsidRPr="00726BFA">
        <w:rPr>
          <w:b w:val="0"/>
        </w:rPr>
        <w:t xml:space="preserve">переводы по номеру телефона на банковскую карту другого клиента Банка, </w:t>
      </w:r>
    </w:p>
    <w:p w:rsidR="00726BFA" w:rsidRPr="00726BFA" w:rsidRDefault="00726BFA" w:rsidP="004F2363">
      <w:pPr>
        <w:pStyle w:val="a3"/>
        <w:numPr>
          <w:ilvl w:val="0"/>
          <w:numId w:val="19"/>
        </w:numPr>
        <w:ind w:left="454" w:firstLine="255"/>
        <w:jc w:val="both"/>
        <w:rPr>
          <w:b w:val="0"/>
        </w:rPr>
      </w:pPr>
      <w:r w:rsidRPr="00726BFA">
        <w:rPr>
          <w:b w:val="0"/>
        </w:rPr>
        <w:t>платежи в пользу юридических лиц и индивидуальных предпринимателей (мобильные операторы, интернет-провайдеры, коммунальные компании и т.п.) по шаблонам платежей, представленным в Системе, в том числе с использованием механизма считывания штрих-кода, содержащего все или часть реквизитов платежа,</w:t>
      </w:r>
    </w:p>
    <w:p w:rsidR="00726BFA" w:rsidRPr="00726BFA" w:rsidRDefault="00726BFA" w:rsidP="004F2363">
      <w:pPr>
        <w:pStyle w:val="a3"/>
        <w:numPr>
          <w:ilvl w:val="0"/>
          <w:numId w:val="19"/>
        </w:numPr>
        <w:ind w:left="454" w:firstLine="255"/>
        <w:jc w:val="both"/>
        <w:rPr>
          <w:b w:val="0"/>
        </w:rPr>
      </w:pPr>
      <w:r w:rsidRPr="00726BFA">
        <w:rPr>
          <w:b w:val="0"/>
        </w:rPr>
        <w:t>переводы по свободным реквизитам в пользу физических и юридических лиц, индивидуальных предпринимателей и бюджетных организаций и учреждений.</w:t>
      </w:r>
    </w:p>
    <w:p w:rsidR="00F733DB" w:rsidRPr="009B360C" w:rsidRDefault="00D1774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Иные варианты самоограничений могут быть реализованы Банком при необходимости</w:t>
      </w:r>
      <w:r w:rsidR="003178D6" w:rsidRPr="009B360C">
        <w:rPr>
          <w:rFonts w:eastAsia="Times New Roman" w:cs="Times New Roman"/>
          <w:b w:val="0"/>
          <w:lang w:eastAsia="en-US"/>
        </w:rPr>
        <w:t>, в том числе по обращениям клиентов</w:t>
      </w:r>
      <w:r w:rsidR="00F733DB" w:rsidRPr="009B360C">
        <w:rPr>
          <w:rFonts w:eastAsia="Times New Roman" w:cs="Times New Roman"/>
          <w:b w:val="0"/>
          <w:lang w:eastAsia="en-US"/>
        </w:rPr>
        <w:t>.</w:t>
      </w:r>
    </w:p>
    <w:p w:rsidR="00B67C7B" w:rsidRPr="009B360C" w:rsidRDefault="00B67C7B"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9B360C">
        <w:rPr>
          <w:rFonts w:eastAsia="Times New Roman" w:cs="Times New Roman"/>
          <w:b w:val="0"/>
          <w:lang w:eastAsia="en-US"/>
        </w:rPr>
        <w:t xml:space="preserve">Клиент дает Банку Поручение (заранее данный акцепт) на исполнение требований (в том числе платежных требований) Банка на списание со своих счетов (в т.ч. счетов банковских карт) в сумме, указанной в требовании (в том числе платежном требовании): </w:t>
      </w:r>
    </w:p>
    <w:p w:rsidR="00B67C7B" w:rsidRDefault="00B67C7B" w:rsidP="002D79F4">
      <w:pPr>
        <w:pStyle w:val="a3"/>
        <w:numPr>
          <w:ilvl w:val="0"/>
          <w:numId w:val="22"/>
        </w:numPr>
        <w:tabs>
          <w:tab w:val="left" w:pos="567"/>
        </w:tabs>
        <w:jc w:val="both"/>
        <w:rPr>
          <w:b w:val="0"/>
        </w:rPr>
      </w:pPr>
      <w:r w:rsidRPr="00B67C7B">
        <w:rPr>
          <w:b w:val="0"/>
        </w:rPr>
        <w:t>требований по уплате вознаграждения Банка в соответствии с Тарифами,</w:t>
      </w:r>
    </w:p>
    <w:p w:rsidR="003436AE" w:rsidRDefault="003436AE" w:rsidP="002D79F4">
      <w:pPr>
        <w:pStyle w:val="a3"/>
        <w:numPr>
          <w:ilvl w:val="0"/>
          <w:numId w:val="22"/>
        </w:numPr>
        <w:tabs>
          <w:tab w:val="left" w:pos="567"/>
        </w:tabs>
        <w:jc w:val="both"/>
        <w:rPr>
          <w:b w:val="0"/>
        </w:rPr>
      </w:pPr>
      <w:r>
        <w:rPr>
          <w:b w:val="0"/>
        </w:rPr>
        <w:t xml:space="preserve">требований по </w:t>
      </w:r>
      <w:r w:rsidRPr="003436AE">
        <w:rPr>
          <w:b w:val="0"/>
        </w:rPr>
        <w:t>возврату в рамках программы лояльности  по  операциям СБП в соответствии с Правилами программы лояльности Акционерного общества «Национальная система платежных карт</w:t>
      </w:r>
      <w:r>
        <w:rPr>
          <w:b w:val="0"/>
        </w:rPr>
        <w:t>»</w:t>
      </w:r>
    </w:p>
    <w:p w:rsidR="00B67C7B" w:rsidRDefault="00B67C7B" w:rsidP="002D79F4">
      <w:pPr>
        <w:pStyle w:val="a3"/>
        <w:numPr>
          <w:ilvl w:val="0"/>
          <w:numId w:val="22"/>
        </w:numPr>
        <w:tabs>
          <w:tab w:val="left" w:pos="567"/>
        </w:tabs>
        <w:jc w:val="both"/>
        <w:rPr>
          <w:b w:val="0"/>
        </w:rPr>
      </w:pPr>
      <w:r w:rsidRPr="00B67C7B">
        <w:rPr>
          <w:b w:val="0"/>
        </w:rPr>
        <w:t xml:space="preserve">требований о списании денежных средств, ошибочно зачисленных на Счета. </w:t>
      </w:r>
    </w:p>
    <w:p w:rsidR="004F2363" w:rsidRDefault="00B67C7B" w:rsidP="004F2363">
      <w:pPr>
        <w:tabs>
          <w:tab w:val="left" w:pos="567"/>
        </w:tabs>
        <w:jc w:val="both"/>
        <w:rPr>
          <w:b w:val="0"/>
        </w:rPr>
      </w:pPr>
      <w:r>
        <w:rPr>
          <w:b w:val="0"/>
        </w:rPr>
        <w:tab/>
      </w:r>
      <w:r w:rsidRPr="00B67C7B">
        <w:rPr>
          <w:b w:val="0"/>
        </w:rPr>
        <w:t>Заранее данный акцепт предоставляется без ограничений по количеству требований, сумме отдельного требования, общей сумме требований и предусматривает возможность частичного исполнения требований</w:t>
      </w:r>
      <w:r w:rsidR="00FE7C4E">
        <w:rPr>
          <w:b w:val="0"/>
        </w:rPr>
        <w:t>.</w:t>
      </w:r>
    </w:p>
    <w:p w:rsidR="00423120" w:rsidRPr="00423120" w:rsidRDefault="007856CF" w:rsidP="004F2363">
      <w:pPr>
        <w:pStyle w:val="a3"/>
        <w:numPr>
          <w:ilvl w:val="1"/>
          <w:numId w:val="23"/>
        </w:numPr>
        <w:tabs>
          <w:tab w:val="left" w:pos="567"/>
        </w:tabs>
        <w:ind w:left="0" w:firstLine="0"/>
        <w:jc w:val="both"/>
      </w:pPr>
      <w:r w:rsidRPr="004F2363">
        <w:rPr>
          <w:b w:val="0"/>
        </w:rPr>
        <w:t xml:space="preserve">Клиент имеет право выбрать одну или несколько </w:t>
      </w:r>
      <w:r w:rsidR="00B379FB">
        <w:rPr>
          <w:b w:val="0"/>
        </w:rPr>
        <w:t xml:space="preserve">видов </w:t>
      </w:r>
      <w:r w:rsidRPr="004F2363">
        <w:rPr>
          <w:b w:val="0"/>
        </w:rPr>
        <w:t>операций по переводу денежных средств</w:t>
      </w:r>
      <w:r w:rsidR="000245C4">
        <w:rPr>
          <w:b w:val="0"/>
        </w:rPr>
        <w:t>,</w:t>
      </w:r>
      <w:r w:rsidR="000245C4" w:rsidRPr="000245C4">
        <w:rPr>
          <w:b w:val="0"/>
        </w:rPr>
        <w:t xml:space="preserve"> операции по досрочному закрытию Вклада</w:t>
      </w:r>
      <w:r w:rsidR="000245C4">
        <w:rPr>
          <w:b w:val="0"/>
        </w:rPr>
        <w:t>,</w:t>
      </w:r>
      <w:r w:rsidR="00FB2AE1" w:rsidRPr="004F2363">
        <w:rPr>
          <w:b w:val="0"/>
        </w:rPr>
        <w:t xml:space="preserve"> в пользу третьих лиц</w:t>
      </w:r>
      <w:r w:rsidRPr="004F2363">
        <w:rPr>
          <w:b w:val="0"/>
        </w:rPr>
        <w:t>, требующих подтверждения Уполномоченным</w:t>
      </w:r>
      <w:r w:rsidR="005978B6" w:rsidRPr="004F2363">
        <w:rPr>
          <w:b w:val="0"/>
        </w:rPr>
        <w:t xml:space="preserve"> лицом</w:t>
      </w:r>
      <w:r w:rsidRPr="004F2363">
        <w:rPr>
          <w:b w:val="0"/>
        </w:rPr>
        <w:t xml:space="preserve">. </w:t>
      </w:r>
    </w:p>
    <w:p w:rsidR="00FB2AE1" w:rsidRDefault="007856CF" w:rsidP="00423120">
      <w:pPr>
        <w:pStyle w:val="a3"/>
        <w:tabs>
          <w:tab w:val="left" w:pos="567"/>
        </w:tabs>
        <w:ind w:left="0" w:firstLine="567"/>
        <w:jc w:val="both"/>
      </w:pPr>
      <w:r w:rsidRPr="004F2363">
        <w:rPr>
          <w:b w:val="0"/>
        </w:rPr>
        <w:t>Для наделения Уполномоченного лица соответствующим статусом и выбора операций, требующих подтверждения</w:t>
      </w:r>
      <w:r w:rsidR="00B379FB">
        <w:rPr>
          <w:b w:val="0"/>
        </w:rPr>
        <w:t>,</w:t>
      </w:r>
      <w:r w:rsidRPr="004F2363">
        <w:rPr>
          <w:b w:val="0"/>
        </w:rPr>
        <w:t xml:space="preserve"> Клиент и Уполномоченное лицо должны лично обратиться в Банк с письменным заявлением</w:t>
      </w:r>
      <w:r w:rsidR="00FB2AE1" w:rsidRPr="004F2363">
        <w:rPr>
          <w:b w:val="0"/>
        </w:rPr>
        <w:t xml:space="preserve"> и заключить трехстороннее Соглашение</w:t>
      </w:r>
      <w:r w:rsidR="00FB2AE1">
        <w:t>.</w:t>
      </w:r>
    </w:p>
    <w:p w:rsidR="00423120" w:rsidRPr="00423120" w:rsidRDefault="00423120" w:rsidP="00423120">
      <w:pPr>
        <w:pStyle w:val="a3"/>
        <w:tabs>
          <w:tab w:val="left" w:pos="567"/>
        </w:tabs>
        <w:ind w:left="0" w:firstLine="567"/>
        <w:jc w:val="both"/>
        <w:rPr>
          <w:b w:val="0"/>
        </w:rPr>
      </w:pPr>
      <w:r w:rsidRPr="00423120">
        <w:rPr>
          <w:b w:val="0"/>
        </w:rPr>
        <w:t>Соглашение может быть также заключено посредством ДБО</w:t>
      </w:r>
      <w:r w:rsidR="00DB3CAD">
        <w:rPr>
          <w:b w:val="0"/>
        </w:rPr>
        <w:t>. Для этого и Клиент и Уполномоченное лицо до</w:t>
      </w:r>
      <w:r w:rsidR="00807FCE">
        <w:rPr>
          <w:b w:val="0"/>
        </w:rPr>
        <w:t>л</w:t>
      </w:r>
      <w:r w:rsidR="00DB3CAD">
        <w:rPr>
          <w:b w:val="0"/>
        </w:rPr>
        <w:t>жны являться клиентами  в ДБО Банка.</w:t>
      </w:r>
    </w:p>
    <w:p w:rsidR="00FB2AE1" w:rsidRDefault="00FB2AE1" w:rsidP="00423120">
      <w:pPr>
        <w:pStyle w:val="a3"/>
        <w:widowControl w:val="0"/>
        <w:numPr>
          <w:ilvl w:val="1"/>
          <w:numId w:val="23"/>
        </w:numPr>
        <w:tabs>
          <w:tab w:val="left" w:pos="567"/>
        </w:tabs>
        <w:autoSpaceDE/>
        <w:autoSpaceDN/>
        <w:adjustRightInd/>
        <w:ind w:left="0" w:right="-1" w:firstLine="0"/>
        <w:jc w:val="both"/>
      </w:pPr>
      <w:r w:rsidRPr="00423120">
        <w:rPr>
          <w:rFonts w:cs="Times New Roman"/>
          <w:b w:val="0"/>
        </w:rPr>
        <w:t>Уполномоченным лицом может быть назначен</w:t>
      </w:r>
      <w:r w:rsidRPr="00CE4572">
        <w:t xml:space="preserve"> дееспособный гражданин</w:t>
      </w:r>
      <w:r>
        <w:t>:</w:t>
      </w:r>
    </w:p>
    <w:p w:rsidR="00FB2AE1" w:rsidRDefault="00FB2AE1" w:rsidP="00423120">
      <w:pPr>
        <w:pStyle w:val="ConsPlusNormal"/>
        <w:numPr>
          <w:ilvl w:val="2"/>
          <w:numId w:val="23"/>
        </w:numPr>
        <w:tabs>
          <w:tab w:val="left" w:pos="567"/>
        </w:tabs>
        <w:jc w:val="both"/>
        <w:rPr>
          <w:sz w:val="24"/>
          <w:szCs w:val="24"/>
        </w:rPr>
      </w:pPr>
      <w:r w:rsidRPr="00CE4572">
        <w:rPr>
          <w:sz w:val="24"/>
          <w:szCs w:val="24"/>
        </w:rPr>
        <w:t>не включенный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B2AE1" w:rsidRPr="00423120" w:rsidRDefault="00FB2AE1" w:rsidP="00423120">
      <w:pPr>
        <w:pStyle w:val="ConsPlusNormal"/>
        <w:numPr>
          <w:ilvl w:val="2"/>
          <w:numId w:val="23"/>
        </w:numPr>
        <w:tabs>
          <w:tab w:val="left" w:pos="567"/>
        </w:tabs>
        <w:jc w:val="both"/>
        <w:rPr>
          <w:sz w:val="24"/>
          <w:szCs w:val="24"/>
        </w:rPr>
      </w:pPr>
      <w:r w:rsidRPr="00423120">
        <w:rPr>
          <w:sz w:val="24"/>
          <w:szCs w:val="24"/>
        </w:rPr>
        <w:t>сведения о котором не содержатся в базе данных Банка России о случаях и попытках осуществления переводов денежных средств без добровольного согласия клиента.</w:t>
      </w:r>
    </w:p>
    <w:p w:rsidR="00423120" w:rsidRPr="00423120" w:rsidRDefault="00DB3CAD" w:rsidP="00423120">
      <w:pPr>
        <w:pStyle w:val="ConsPlusNormal"/>
        <w:numPr>
          <w:ilvl w:val="2"/>
          <w:numId w:val="23"/>
        </w:numPr>
        <w:tabs>
          <w:tab w:val="left" w:pos="567"/>
        </w:tabs>
        <w:jc w:val="both"/>
        <w:rPr>
          <w:sz w:val="24"/>
          <w:szCs w:val="24"/>
        </w:rPr>
      </w:pPr>
      <w:r>
        <w:rPr>
          <w:sz w:val="24"/>
          <w:szCs w:val="24"/>
        </w:rPr>
        <w:t>имеющий доступ (личный кабинет) в ДБО Банка.</w:t>
      </w:r>
    </w:p>
    <w:p w:rsidR="00423120" w:rsidRPr="00FB2AE1" w:rsidRDefault="00423120" w:rsidP="00DB3CAD">
      <w:pPr>
        <w:pStyle w:val="3"/>
        <w:numPr>
          <w:ilvl w:val="0"/>
          <w:numId w:val="0"/>
        </w:numPr>
        <w:ind w:left="927"/>
        <w:rPr>
          <w:rFonts w:cs="Times New Roman"/>
          <w:b w:val="0"/>
        </w:rPr>
      </w:pPr>
    </w:p>
    <w:p w:rsidR="000844BA" w:rsidRDefault="00FB2AE1" w:rsidP="0081031C">
      <w:pPr>
        <w:pStyle w:val="a3"/>
        <w:widowControl w:val="0"/>
        <w:numPr>
          <w:ilvl w:val="1"/>
          <w:numId w:val="23"/>
        </w:numPr>
        <w:tabs>
          <w:tab w:val="left" w:pos="567"/>
        </w:tabs>
        <w:autoSpaceDE/>
        <w:autoSpaceDN/>
        <w:adjustRightInd/>
        <w:ind w:left="0" w:right="-1" w:firstLine="0"/>
        <w:jc w:val="both"/>
        <w:rPr>
          <w:rFonts w:cs="Times New Roman"/>
          <w:b w:val="0"/>
        </w:rPr>
      </w:pPr>
      <w:r w:rsidRPr="004F2363">
        <w:rPr>
          <w:rFonts w:cs="Times New Roman"/>
          <w:b w:val="0"/>
        </w:rPr>
        <w:t xml:space="preserve">Банк </w:t>
      </w:r>
      <w:r w:rsidR="00B27705" w:rsidRPr="00B27705">
        <w:rPr>
          <w:rFonts w:cs="Times New Roman"/>
          <w:b w:val="0"/>
        </w:rPr>
        <w:t>приостанавливает проведение операции/</w:t>
      </w:r>
      <w:r w:rsidR="00B27705">
        <w:rPr>
          <w:rFonts w:cs="Times New Roman"/>
          <w:b w:val="0"/>
        </w:rPr>
        <w:t xml:space="preserve"> </w:t>
      </w:r>
      <w:r w:rsidR="00C02215">
        <w:rPr>
          <w:rFonts w:cs="Times New Roman"/>
          <w:b w:val="0"/>
        </w:rPr>
        <w:t>отказ</w:t>
      </w:r>
      <w:r w:rsidR="00C02215" w:rsidRPr="006E3498">
        <w:rPr>
          <w:rFonts w:cs="Times New Roman"/>
          <w:b w:val="0"/>
        </w:rPr>
        <w:t>ывает</w:t>
      </w:r>
      <w:r w:rsidRPr="004F2363">
        <w:rPr>
          <w:rFonts w:cs="Times New Roman"/>
          <w:b w:val="0"/>
        </w:rPr>
        <w:t xml:space="preserve"> в проведении  операции до </w:t>
      </w:r>
      <w:r w:rsidRPr="004F2363">
        <w:rPr>
          <w:rFonts w:cs="Times New Roman"/>
          <w:b w:val="0"/>
        </w:rPr>
        <w:lastRenderedPageBreak/>
        <w:t>момента получения подтверждения совершения операции по переводу денежных средств от Уполномоченного лица</w:t>
      </w:r>
      <w:r w:rsidR="000844BA">
        <w:rPr>
          <w:rFonts w:cs="Times New Roman"/>
          <w:b w:val="0"/>
        </w:rPr>
        <w:t xml:space="preserve">. Операция, </w:t>
      </w:r>
      <w:r w:rsidR="000844BA" w:rsidRPr="000844BA">
        <w:rPr>
          <w:rFonts w:cs="Times New Roman"/>
          <w:b w:val="0"/>
        </w:rPr>
        <w:t>требующая подтверждения Уполномоченным лицом, должна быть подтверждена Уполномоченным лицом не позднее 12 часов с момента направления увед</w:t>
      </w:r>
      <w:r w:rsidR="000844BA">
        <w:rPr>
          <w:rFonts w:cs="Times New Roman"/>
          <w:b w:val="0"/>
        </w:rPr>
        <w:t xml:space="preserve">омления о совершении </w:t>
      </w:r>
      <w:r w:rsidR="000844BA" w:rsidRPr="000844BA">
        <w:rPr>
          <w:rFonts w:cs="Times New Roman"/>
          <w:b w:val="0"/>
        </w:rPr>
        <w:t>Клиентом операции, а в случае совершения операции в офисе Банка - до конца операционного дня.</w:t>
      </w:r>
    </w:p>
    <w:p w:rsidR="00515043" w:rsidRDefault="00515043" w:rsidP="0081031C">
      <w:pPr>
        <w:pStyle w:val="3"/>
        <w:numPr>
          <w:ilvl w:val="0"/>
          <w:numId w:val="0"/>
        </w:numPr>
        <w:ind w:firstLine="567"/>
        <w:jc w:val="both"/>
        <w:rPr>
          <w:b w:val="0"/>
        </w:rPr>
      </w:pPr>
      <w:r w:rsidRPr="00515043">
        <w:rPr>
          <w:rFonts w:cs="Times New Roman"/>
          <w:b w:val="0"/>
        </w:rPr>
        <w:t>В случае получения от Уполномоченного лица подтверждения совершения операции, Банк принимает повторное распоряжение на совершение</w:t>
      </w:r>
      <w:r>
        <w:t xml:space="preserve"> </w:t>
      </w:r>
      <w:r w:rsidRPr="00515043">
        <w:rPr>
          <w:b w:val="0"/>
        </w:rPr>
        <w:t>операции при отсутствии иных установленных законодательством оснований  не совершать повторно операцию.</w:t>
      </w:r>
    </w:p>
    <w:p w:rsidR="00B27705" w:rsidRPr="000844BA" w:rsidRDefault="00B27705" w:rsidP="000844BA">
      <w:pPr>
        <w:pStyle w:val="a3"/>
        <w:ind w:left="0" w:firstLine="709"/>
        <w:rPr>
          <w:b w:val="0"/>
        </w:rPr>
      </w:pPr>
      <w:r w:rsidRPr="000844BA">
        <w:rPr>
          <w:b w:val="0"/>
        </w:rPr>
        <w:t>В случае получения от Уполномоченного лица отказа в совершении операции, или неполучения обратной связи Банк не принимает к ис</w:t>
      </w:r>
      <w:r w:rsidR="000844BA" w:rsidRPr="000844BA">
        <w:rPr>
          <w:b w:val="0"/>
        </w:rPr>
        <w:t xml:space="preserve">полнению распоряжение </w:t>
      </w:r>
      <w:r w:rsidRPr="000844BA">
        <w:rPr>
          <w:b w:val="0"/>
        </w:rPr>
        <w:t>Клиента на проведение операции</w:t>
      </w:r>
      <w:r w:rsidR="000844BA" w:rsidRPr="00515043">
        <w:rPr>
          <w:b w:val="0"/>
        </w:rPr>
        <w:t xml:space="preserve"> </w:t>
      </w:r>
      <w:r w:rsidR="000844BA">
        <w:rPr>
          <w:b w:val="0"/>
        </w:rPr>
        <w:t>(</w:t>
      </w:r>
      <w:r w:rsidR="000844BA" w:rsidRPr="00515043">
        <w:rPr>
          <w:b w:val="0"/>
        </w:rPr>
        <w:t>операция считается окончательно отклоненной, как не подтвержденная).</w:t>
      </w:r>
      <w:r w:rsidRPr="000844BA">
        <w:rPr>
          <w:b w:val="0"/>
        </w:rPr>
        <w:t xml:space="preserve">  </w:t>
      </w:r>
    </w:p>
    <w:p w:rsidR="00515043" w:rsidRPr="00515043" w:rsidRDefault="00515043" w:rsidP="00423120">
      <w:pPr>
        <w:pStyle w:val="a3"/>
        <w:widowControl w:val="0"/>
        <w:numPr>
          <w:ilvl w:val="1"/>
          <w:numId w:val="23"/>
        </w:numPr>
        <w:tabs>
          <w:tab w:val="left" w:pos="567"/>
        </w:tabs>
        <w:autoSpaceDE/>
        <w:autoSpaceDN/>
        <w:adjustRightInd/>
        <w:ind w:left="0" w:right="-1" w:firstLine="0"/>
        <w:jc w:val="both"/>
        <w:rPr>
          <w:b w:val="0"/>
        </w:rPr>
      </w:pPr>
      <w:r>
        <w:rPr>
          <w:b w:val="0"/>
        </w:rPr>
        <w:t xml:space="preserve">Клиент имеет право </w:t>
      </w:r>
      <w:r w:rsidRPr="00515043">
        <w:rPr>
          <w:b w:val="0"/>
        </w:rPr>
        <w:t>подать  в Банк заявление о расторжении Соглашения. Пос</w:t>
      </w:r>
      <w:r w:rsidR="00397AE2">
        <w:rPr>
          <w:b w:val="0"/>
        </w:rPr>
        <w:t>ле исполнения заявления Банком К</w:t>
      </w:r>
      <w:r w:rsidRPr="00515043">
        <w:rPr>
          <w:b w:val="0"/>
        </w:rPr>
        <w:t>лиент сможет совершать операции без подтверждения третьим лицом.</w:t>
      </w:r>
    </w:p>
    <w:p w:rsidR="00FB2AE1" w:rsidRPr="004F2363" w:rsidRDefault="00515043" w:rsidP="00515043">
      <w:pPr>
        <w:pStyle w:val="a3"/>
        <w:widowControl w:val="0"/>
        <w:tabs>
          <w:tab w:val="left" w:pos="709"/>
        </w:tabs>
        <w:autoSpaceDE/>
        <w:autoSpaceDN/>
        <w:adjustRightInd/>
        <w:ind w:left="0" w:right="-1"/>
        <w:jc w:val="both"/>
        <w:rPr>
          <w:b w:val="0"/>
        </w:rPr>
      </w:pPr>
      <w:r w:rsidRPr="00515043">
        <w:rPr>
          <w:b w:val="0"/>
        </w:rPr>
        <w:t>Банк уведомляет Уполномоченное лицо о лишении его этого статуса Клиентом в день получения соответствующего заявления от Клиента путем направления SMS-сообщения</w:t>
      </w:r>
      <w:r w:rsidR="00F307C4">
        <w:rPr>
          <w:b w:val="0"/>
        </w:rPr>
        <w:t xml:space="preserve"> </w:t>
      </w:r>
      <w:r w:rsidR="00F307C4" w:rsidRPr="00BD24FA">
        <w:rPr>
          <w:b w:val="0"/>
        </w:rPr>
        <w:t>или Push-уведомления</w:t>
      </w:r>
      <w:r w:rsidRPr="00515043">
        <w:rPr>
          <w:b w:val="0"/>
        </w:rPr>
        <w:t xml:space="preserve"> Уполномоченному лицу </w:t>
      </w:r>
      <w:r w:rsidR="00397AE2">
        <w:rPr>
          <w:b w:val="0"/>
        </w:rPr>
        <w:t xml:space="preserve">на </w:t>
      </w:r>
      <w:r w:rsidR="00864DF1">
        <w:rPr>
          <w:b w:val="0"/>
        </w:rPr>
        <w:t xml:space="preserve">Основной </w:t>
      </w:r>
      <w:r w:rsidRPr="00515043">
        <w:rPr>
          <w:b w:val="0"/>
        </w:rPr>
        <w:t>номер мобильного телефона</w:t>
      </w:r>
      <w:r w:rsidR="00FB2AE1" w:rsidRPr="004F2363">
        <w:rPr>
          <w:b w:val="0"/>
        </w:rPr>
        <w:t>.</w:t>
      </w:r>
    </w:p>
    <w:p w:rsidR="00FB2AE1" w:rsidRDefault="00FB2AE1" w:rsidP="00FB2AE1">
      <w:pPr>
        <w:pStyle w:val="a3"/>
        <w:ind w:left="709"/>
      </w:pPr>
    </w:p>
    <w:p w:rsidR="00506D35" w:rsidRDefault="00506D35" w:rsidP="00506D35">
      <w:pPr>
        <w:pStyle w:val="a3"/>
        <w:tabs>
          <w:tab w:val="left" w:pos="567"/>
        </w:tabs>
        <w:spacing w:after="120"/>
        <w:ind w:left="0"/>
        <w:contextualSpacing w:val="0"/>
        <w:jc w:val="both"/>
        <w:rPr>
          <w:b w:val="0"/>
        </w:rPr>
      </w:pPr>
    </w:p>
    <w:p w:rsidR="00895EF5" w:rsidRPr="002D79F4"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7" w:name="_Toc205890147"/>
      <w:r w:rsidRPr="002D79F4">
        <w:rPr>
          <w:bCs w:val="0"/>
          <w:sz w:val="24"/>
          <w:szCs w:val="24"/>
          <w:lang w:val="ru-RU"/>
        </w:rPr>
        <w:t>СРОКИ ОБРАБОТКИ БАНКОМ ЭЛЕКТРОННЫХ ДОКУМЕНТОВ КЛИЕНТА</w:t>
      </w:r>
      <w:bookmarkEnd w:id="7"/>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8" w:name="_Ref181105871"/>
      <w:r w:rsidRPr="002D79F4">
        <w:rPr>
          <w:rFonts w:eastAsia="Times New Roman" w:cs="Times New Roman"/>
          <w:b w:val="0"/>
          <w:lang w:eastAsia="en-US"/>
        </w:rPr>
        <w:t>ЭД Клиента, содержащий Поручение на совершение Финансовой операции и зарегистрированный в Системе в рабочий день до 19:</w:t>
      </w:r>
      <w:r w:rsidR="0045260B" w:rsidRPr="002D79F4">
        <w:rPr>
          <w:rFonts w:eastAsia="Times New Roman" w:cs="Times New Roman"/>
          <w:b w:val="0"/>
          <w:lang w:eastAsia="en-US"/>
        </w:rPr>
        <w:t>3</w:t>
      </w:r>
      <w:r w:rsidRPr="002D79F4">
        <w:rPr>
          <w:rFonts w:eastAsia="Times New Roman" w:cs="Times New Roman"/>
          <w:b w:val="0"/>
          <w:lang w:eastAsia="en-US"/>
        </w:rPr>
        <w:t>0 мск, обрабатывается и исполняется  Банком в этот же день.</w:t>
      </w:r>
      <w:bookmarkEnd w:id="8"/>
      <w:r w:rsidRPr="002D79F4">
        <w:rPr>
          <w:rFonts w:eastAsia="Times New Roman" w:cs="Times New Roman"/>
          <w:b w:val="0"/>
          <w:lang w:eastAsia="en-US"/>
        </w:rPr>
        <w:t xml:space="preserve"> </w:t>
      </w:r>
    </w:p>
    <w:p w:rsidR="00895EF5" w:rsidRDefault="00895EF5" w:rsidP="000844BA">
      <w:pPr>
        <w:pStyle w:val="a3"/>
        <w:tabs>
          <w:tab w:val="left" w:pos="567"/>
        </w:tabs>
        <w:ind w:left="0" w:firstLine="709"/>
        <w:contextualSpacing w:val="0"/>
        <w:jc w:val="both"/>
        <w:rPr>
          <w:b w:val="0"/>
        </w:rPr>
      </w:pPr>
      <w:r w:rsidRPr="00D3498E">
        <w:rPr>
          <w:b w:val="0"/>
        </w:rPr>
        <w:t>Если  указанный ЭД зарегистрирован в Системе в рабочий день после 19:</w:t>
      </w:r>
      <w:r w:rsidR="0045260B">
        <w:rPr>
          <w:b w:val="0"/>
        </w:rPr>
        <w:t>3</w:t>
      </w:r>
      <w:r w:rsidRPr="00D3498E">
        <w:rPr>
          <w:b w:val="0"/>
        </w:rPr>
        <w:t>0 или в выходные/праздничные дни, то обработка и исполнение ЭД осуществляется  Банком не позднее первого ближайшего рабочего дня</w:t>
      </w:r>
      <w:r>
        <w:rPr>
          <w:b w:val="0"/>
        </w:rPr>
        <w:t xml:space="preserve">, за исключением переводов </w:t>
      </w:r>
      <w:r w:rsidR="00200A3A">
        <w:rPr>
          <w:b w:val="0"/>
        </w:rPr>
        <w:t xml:space="preserve">внутри Банка и переводов </w:t>
      </w:r>
      <w:r>
        <w:rPr>
          <w:b w:val="0"/>
        </w:rPr>
        <w:t>с использованием СБП (</w:t>
      </w:r>
      <w:r w:rsidR="002B1FE1">
        <w:rPr>
          <w:b w:val="0"/>
        </w:rPr>
        <w:t xml:space="preserve">см. п. </w:t>
      </w:r>
      <w:fldSimple w:instr=" REF _Ref181105839 \r \h  \* MERGEFORMAT ">
        <w:r w:rsidR="00CB34AC" w:rsidRPr="00CB34AC">
          <w:rPr>
            <w:b w:val="0"/>
            <w:color w:val="0070C0"/>
          </w:rPr>
          <w:t>5.2</w:t>
        </w:r>
      </w:fldSimple>
      <w:r>
        <w:rPr>
          <w:b w:val="0"/>
        </w:rPr>
        <w:t>).</w:t>
      </w:r>
    </w:p>
    <w:p w:rsidR="00895EF5" w:rsidRDefault="00895EF5" w:rsidP="00AB5461">
      <w:pPr>
        <w:pStyle w:val="a3"/>
        <w:tabs>
          <w:tab w:val="left" w:pos="567"/>
        </w:tabs>
        <w:ind w:left="0" w:firstLine="709"/>
        <w:contextualSpacing w:val="0"/>
        <w:jc w:val="both"/>
        <w:rPr>
          <w:b w:val="0"/>
        </w:rPr>
      </w:pPr>
      <w:r>
        <w:rPr>
          <w:b w:val="0"/>
        </w:rPr>
        <w:t>Отражение операции по Счету производится Банком в сроки, указанные в настоящем пункте в зависимости от времени регистрации ЭД Клиента в Системе.</w:t>
      </w:r>
    </w:p>
    <w:p w:rsidR="00895EF5" w:rsidRDefault="00895EF5" w:rsidP="00AB5461">
      <w:pPr>
        <w:pStyle w:val="a3"/>
        <w:tabs>
          <w:tab w:val="left" w:pos="567"/>
        </w:tabs>
        <w:ind w:left="0" w:firstLine="709"/>
        <w:contextualSpacing w:val="0"/>
        <w:jc w:val="both"/>
        <w:rPr>
          <w:b w:val="0"/>
        </w:rPr>
      </w:pPr>
      <w:r>
        <w:rPr>
          <w:b w:val="0"/>
        </w:rPr>
        <w:t xml:space="preserve">Платежный лимит корректируется в режиме </w:t>
      </w:r>
      <w:r w:rsidRPr="00572525">
        <w:rPr>
          <w:b w:val="0"/>
        </w:rPr>
        <w:t>«онлайн</w:t>
      </w:r>
      <w:r>
        <w:rPr>
          <w:b w:val="0"/>
        </w:rPr>
        <w:t xml:space="preserve">». </w:t>
      </w:r>
    </w:p>
    <w:p w:rsidR="00895EF5" w:rsidRPr="00D3498E" w:rsidRDefault="00895EF5" w:rsidP="00AB5461">
      <w:pPr>
        <w:pStyle w:val="a3"/>
        <w:tabs>
          <w:tab w:val="left" w:pos="567"/>
        </w:tabs>
        <w:ind w:left="0" w:firstLine="709"/>
        <w:jc w:val="both"/>
        <w:rPr>
          <w:b w:val="0"/>
        </w:rPr>
      </w:pP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9" w:name="_Ref181105839"/>
      <w:r w:rsidRPr="002D79F4">
        <w:rPr>
          <w:rFonts w:eastAsia="Times New Roman" w:cs="Times New Roman"/>
          <w:b w:val="0"/>
          <w:lang w:eastAsia="en-US"/>
        </w:rPr>
        <w:t xml:space="preserve">Переводы </w:t>
      </w:r>
      <w:r w:rsidR="00200A3A" w:rsidRPr="002D79F4">
        <w:rPr>
          <w:rFonts w:eastAsia="Times New Roman" w:cs="Times New Roman"/>
          <w:b w:val="0"/>
          <w:lang w:eastAsia="en-US"/>
        </w:rPr>
        <w:t xml:space="preserve">внутри Банка и переводы </w:t>
      </w:r>
      <w:r w:rsidRPr="002D79F4">
        <w:rPr>
          <w:rFonts w:eastAsia="Times New Roman" w:cs="Times New Roman"/>
          <w:b w:val="0"/>
          <w:lang w:eastAsia="en-US"/>
        </w:rPr>
        <w:t>с использованием СБП проводятся в режиме «онлайн».</w:t>
      </w:r>
      <w:bookmarkEnd w:id="9"/>
      <w:r w:rsidRPr="002D79F4">
        <w:rPr>
          <w:rFonts w:eastAsia="Times New Roman" w:cs="Times New Roman"/>
          <w:b w:val="0"/>
          <w:lang w:eastAsia="en-US"/>
        </w:rPr>
        <w:t xml:space="preserve"> </w:t>
      </w:r>
    </w:p>
    <w:p w:rsidR="00895EF5" w:rsidRPr="00BA396F" w:rsidRDefault="00895EF5" w:rsidP="00AB5461">
      <w:pPr>
        <w:pStyle w:val="a3"/>
        <w:tabs>
          <w:tab w:val="left" w:pos="567"/>
        </w:tabs>
        <w:ind w:left="0" w:firstLine="709"/>
        <w:contextualSpacing w:val="0"/>
        <w:jc w:val="both"/>
        <w:rPr>
          <w:b w:val="0"/>
        </w:rPr>
      </w:pPr>
      <w:r w:rsidRPr="00BA396F">
        <w:rPr>
          <w:b w:val="0"/>
        </w:rPr>
        <w:t xml:space="preserve">Отражение операции с использованием СБП по Счету производится Банком в сроки исполнения Банком ЭД Клиента, указанные в  пункте </w:t>
      </w:r>
      <w:fldSimple w:instr=" REF _Ref181105871 \r \h  \* MERGEFORMAT ">
        <w:r w:rsidR="00CB34AC" w:rsidRPr="00CB34AC">
          <w:rPr>
            <w:b w:val="0"/>
            <w:color w:val="0070C0"/>
          </w:rPr>
          <w:t>5.1</w:t>
        </w:r>
      </w:fldSimple>
      <w:r w:rsidRPr="00BA396F">
        <w:rPr>
          <w:b w:val="0"/>
        </w:rPr>
        <w:t xml:space="preserve"> в зависимости от времени регистрации ЭД Клиента в Системе.</w:t>
      </w:r>
    </w:p>
    <w:p w:rsidR="00493D67" w:rsidRPr="002D79F4" w:rsidRDefault="002577EB"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ЭД Клиента</w:t>
      </w:r>
      <w:r w:rsidR="00F055BD" w:rsidRPr="002D79F4">
        <w:rPr>
          <w:rFonts w:eastAsia="Times New Roman" w:cs="Times New Roman"/>
          <w:b w:val="0"/>
          <w:lang w:eastAsia="en-US"/>
        </w:rPr>
        <w:t xml:space="preserve"> с поручениями на </w:t>
      </w:r>
      <w:r w:rsidR="00493D67" w:rsidRPr="002D79F4">
        <w:rPr>
          <w:rFonts w:eastAsia="Times New Roman" w:cs="Times New Roman"/>
          <w:b w:val="0"/>
          <w:lang w:eastAsia="en-US"/>
        </w:rPr>
        <w:t>открыти</w:t>
      </w:r>
      <w:r w:rsidR="00F055BD" w:rsidRPr="002D79F4">
        <w:rPr>
          <w:rFonts w:eastAsia="Times New Roman" w:cs="Times New Roman"/>
          <w:b w:val="0"/>
          <w:lang w:eastAsia="en-US"/>
        </w:rPr>
        <w:t>е</w:t>
      </w:r>
      <w:r w:rsidR="00493D67" w:rsidRPr="002D79F4">
        <w:rPr>
          <w:rFonts w:eastAsia="Times New Roman" w:cs="Times New Roman"/>
          <w:b w:val="0"/>
          <w:lang w:eastAsia="en-US"/>
        </w:rPr>
        <w:t xml:space="preserve"> вклад</w:t>
      </w:r>
      <w:r w:rsidR="0029118A" w:rsidRPr="002D79F4">
        <w:rPr>
          <w:rFonts w:eastAsia="Times New Roman" w:cs="Times New Roman"/>
          <w:b w:val="0"/>
          <w:lang w:eastAsia="en-US"/>
        </w:rPr>
        <w:t>ов</w:t>
      </w:r>
      <w:r w:rsidRPr="002D79F4">
        <w:rPr>
          <w:rFonts w:eastAsia="Times New Roman" w:cs="Times New Roman"/>
          <w:b w:val="0"/>
          <w:lang w:eastAsia="en-US"/>
        </w:rPr>
        <w:t xml:space="preserve">, зарегистрированные в Системе </w:t>
      </w:r>
      <w:r w:rsidR="00493D67" w:rsidRPr="002D79F4">
        <w:rPr>
          <w:rFonts w:eastAsia="Times New Roman" w:cs="Times New Roman"/>
          <w:b w:val="0"/>
          <w:lang w:eastAsia="en-US"/>
        </w:rPr>
        <w:t>в рабочие дни</w:t>
      </w:r>
      <w:r w:rsidRPr="002D79F4">
        <w:rPr>
          <w:rFonts w:eastAsia="Times New Roman" w:cs="Times New Roman"/>
          <w:b w:val="0"/>
          <w:lang w:eastAsia="en-US"/>
        </w:rPr>
        <w:t>,</w:t>
      </w:r>
      <w:r w:rsidR="00493D67" w:rsidRPr="002D79F4">
        <w:rPr>
          <w:rFonts w:eastAsia="Times New Roman" w:cs="Times New Roman"/>
          <w:b w:val="0"/>
          <w:lang w:eastAsia="en-US"/>
        </w:rPr>
        <w:t xml:space="preserve"> </w:t>
      </w:r>
      <w:r w:rsidRPr="002D79F4">
        <w:rPr>
          <w:rFonts w:eastAsia="Times New Roman" w:cs="Times New Roman"/>
          <w:b w:val="0"/>
          <w:lang w:eastAsia="en-US"/>
        </w:rPr>
        <w:t>исполняются Банком в этот же день</w:t>
      </w:r>
      <w:r w:rsidR="004A3A7D" w:rsidRPr="002D79F4">
        <w:rPr>
          <w:rFonts w:eastAsia="Times New Roman" w:cs="Times New Roman"/>
          <w:b w:val="0"/>
          <w:lang w:eastAsia="en-US"/>
        </w:rPr>
        <w:t xml:space="preserve"> </w:t>
      </w:r>
      <w:r w:rsidR="00CC4721" w:rsidRPr="002D79F4">
        <w:rPr>
          <w:rFonts w:eastAsia="Times New Roman" w:cs="Times New Roman"/>
          <w:b w:val="0"/>
          <w:lang w:eastAsia="en-US"/>
        </w:rPr>
        <w:t>независимо от времени регистрации ЭД</w:t>
      </w:r>
      <w:r w:rsidR="00493D67" w:rsidRPr="002D79F4">
        <w:rPr>
          <w:rFonts w:eastAsia="Times New Roman" w:cs="Times New Roman"/>
          <w:b w:val="0"/>
          <w:lang w:eastAsia="en-US"/>
        </w:rPr>
        <w:t xml:space="preserve">.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Моментом поступления в Банк ЭД Клиента считается момент регистрации ЭД в реестре ЭД Системы. При проведении операций в Системе используется московское время. </w:t>
      </w:r>
    </w:p>
    <w:p w:rsidR="00895EF5"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После исполнения (или отказа от исполнения) Банком Поручения Клиента статус соответствующего ЭД изменяется на «Обработан» или «Отменен».</w:t>
      </w:r>
    </w:p>
    <w:p w:rsidR="00B2102F" w:rsidRDefault="00B2102F" w:rsidP="00B2102F">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Банк вправе применять</w:t>
      </w:r>
      <w:r w:rsidRPr="007464CF">
        <w:rPr>
          <w:rFonts w:eastAsia="Times New Roman" w:cs="Times New Roman"/>
          <w:b w:val="0"/>
          <w:lang w:eastAsia="en-US"/>
        </w:rPr>
        <w:t xml:space="preserve"> </w:t>
      </w:r>
      <w:r w:rsidRPr="003966EC">
        <w:rPr>
          <w:rFonts w:eastAsia="Times New Roman" w:cs="Times New Roman"/>
          <w:b w:val="0"/>
          <w:lang w:eastAsia="en-US"/>
        </w:rPr>
        <w:t xml:space="preserve">меры в соответствии с законодательными и нормативными требованиями, рекомендациями Банка России в сфере противодействия легализации (отмыванию) доходов, полученных преступным путем, и финансированию терроризма, Правилами внутреннего контроля в целях противодействия легализации (отмыванию) </w:t>
      </w:r>
      <w:r w:rsidRPr="003966EC">
        <w:rPr>
          <w:rFonts w:eastAsia="Times New Roman" w:cs="Times New Roman"/>
          <w:b w:val="0"/>
          <w:lang w:eastAsia="en-US"/>
        </w:rPr>
        <w:lastRenderedPageBreak/>
        <w:t>доходов, полученных преступным путем, финансированию терроризма</w:t>
      </w:r>
      <w:r w:rsidR="005E406F">
        <w:rPr>
          <w:rFonts w:eastAsia="Times New Roman" w:cs="Times New Roman"/>
          <w:b w:val="0"/>
          <w:lang w:eastAsia="en-US"/>
        </w:rPr>
        <w:t xml:space="preserve">, </w:t>
      </w:r>
      <w:r w:rsidR="005E406F">
        <w:t xml:space="preserve">экстремистской деятельности </w:t>
      </w:r>
      <w:r w:rsidRPr="003966EC">
        <w:rPr>
          <w:rFonts w:eastAsia="Times New Roman" w:cs="Times New Roman"/>
          <w:b w:val="0"/>
          <w:lang w:eastAsia="en-US"/>
        </w:rPr>
        <w:t xml:space="preserve"> и финансированию распространения оружия массового уничтожения:</w:t>
      </w:r>
    </w:p>
    <w:p w:rsidR="00B2102F" w:rsidRPr="001576A1" w:rsidRDefault="00B2102F" w:rsidP="00B2102F">
      <w:pPr>
        <w:pStyle w:val="a5"/>
        <w:widowControl w:val="0"/>
        <w:numPr>
          <w:ilvl w:val="0"/>
          <w:numId w:val="10"/>
        </w:numPr>
        <w:tabs>
          <w:tab w:val="left" w:pos="709"/>
        </w:tabs>
        <w:autoSpaceDE/>
        <w:autoSpaceDN/>
        <w:adjustRightInd/>
        <w:spacing w:before="0"/>
        <w:ind w:left="426" w:firstLine="0"/>
        <w:rPr>
          <w:b w:val="0"/>
          <w:color w:val="auto"/>
        </w:rPr>
      </w:pPr>
      <w:r w:rsidRPr="001576A1">
        <w:rPr>
          <w:b w:val="0"/>
          <w:color w:val="auto"/>
        </w:rPr>
        <w:t xml:space="preserve">отказать в исполнении </w:t>
      </w:r>
      <w:r>
        <w:rPr>
          <w:b w:val="0"/>
          <w:color w:val="auto"/>
        </w:rPr>
        <w:t>ЭД в случаях,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w:t>
      </w:r>
      <w:r w:rsidRPr="001576A1">
        <w:rPr>
          <w:b w:val="0"/>
          <w:color w:val="auto"/>
        </w:rPr>
        <w:t>.</w:t>
      </w:r>
    </w:p>
    <w:p w:rsidR="00AB5461" w:rsidRDefault="00AB5461" w:rsidP="00AB5461">
      <w:pPr>
        <w:pStyle w:val="a3"/>
        <w:tabs>
          <w:tab w:val="left" w:pos="567"/>
        </w:tabs>
        <w:ind w:left="709"/>
        <w:contextualSpacing w:val="0"/>
        <w:jc w:val="both"/>
        <w:rPr>
          <w:b w:val="0"/>
        </w:rPr>
      </w:pPr>
    </w:p>
    <w:p w:rsidR="00895EF5" w:rsidRPr="002D79F4"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10" w:name="_Toc205890148"/>
      <w:r w:rsidRPr="002D79F4">
        <w:rPr>
          <w:bCs w:val="0"/>
          <w:sz w:val="24"/>
          <w:szCs w:val="24"/>
          <w:lang w:val="ru-RU"/>
        </w:rPr>
        <w:t>ОТЗЫВ ЭЛЕКТРОННЫХ ДОКУМЕНТОВ КЛИЕНТОМ</w:t>
      </w:r>
      <w:bookmarkEnd w:id="10"/>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Клиент может отозвать ЭД, зарегистрированный в Системе, но не исполненный Банком, передав в Банк соответствующее Поручение об отмене.</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Перевод денежных средств на основании Распоряжения становится безотзывным и окончательным после исполнения Банком распоряжения Клиента в соответствии с Федеральным законом от 27.06.2011 № 161-ФЗ «О национальной платежной системе»</w:t>
      </w:r>
      <w:r w:rsidR="000D0E23" w:rsidRPr="002D79F4">
        <w:rPr>
          <w:rFonts w:eastAsia="Times New Roman" w:cs="Times New Roman"/>
          <w:b w:val="0"/>
          <w:lang w:eastAsia="en-US"/>
        </w:rPr>
        <w:t>.</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вправе отказать в отмене ранее переданного Клиентом Распоряжения, если в ходе исполнения этого Распоряжения Банком были произведены действия, в результате которых отмена Распоряжения невозможна в связи с наступлением безотзывности перевода денежных средств.</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вправе отказать в отмене ранее переданного Клиентом ЭД, если в момент подачи Поручения об отмене ЭД были произведены действия, в результате которых отмена ЭД технически невозможна.</w:t>
      </w:r>
    </w:p>
    <w:p w:rsidR="00AB5461" w:rsidRDefault="00AB5461" w:rsidP="00AB5461">
      <w:pPr>
        <w:pStyle w:val="a3"/>
        <w:tabs>
          <w:tab w:val="left" w:pos="567"/>
        </w:tabs>
        <w:ind w:left="709"/>
        <w:contextualSpacing w:val="0"/>
        <w:jc w:val="both"/>
        <w:rPr>
          <w:b w:val="0"/>
        </w:rPr>
      </w:pPr>
    </w:p>
    <w:p w:rsidR="00895EF5" w:rsidRPr="002D79F4"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11" w:name="_Toc205890149"/>
      <w:r w:rsidRPr="002D79F4">
        <w:rPr>
          <w:bCs w:val="0"/>
          <w:sz w:val="24"/>
          <w:szCs w:val="24"/>
          <w:lang w:val="ru-RU"/>
        </w:rPr>
        <w:t>ОСОБЕННОСТИ ОТКРЫТИЯ СЧЕТОВ КАРТ, ТЕКУЩИХ СЧЕТОВ И СЧЕТОВ ПО ВКЛАДУ С ИСПОЛЬЗОВАНИЕМ СИСТЕМЫ</w:t>
      </w:r>
      <w:bookmarkEnd w:id="11"/>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Клиент может посредством Системы передать в Банк Поручение на открытие Счета Карты/Текущего счета/Счета по вкладу.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Перечень и условия вкладов и Карт, предусматривающих дистанционное открытие, приведены на соответствующих страницах сайта Системы.</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 Поручении на открытие Текущего счета Клиент обязан указать подразделение Банка, в котором следует открыть Текущий счет, и валюту открываемого Счета.</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 Поручении на открытие вклада Клиент обязан указать тип открываемого вклада, срок и сумму вклада, а также Счет, с которого необходимо произвести списание денежных средств в размере суммы открываемого вклада.</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 Поручении на открытие Счета Карты Клиент обязан указать карточный продукт, подразделение Банка, в котором Клиент желает получить Карту, валюту открываемого Счета Карты, а также Счет, с которого необходимо произвести списание комиссионного вознаграждения за открытие/первый период обслуживания Счета Карты, согласно Тарифам.</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Счет по вкладу открывается в подразделении, которое обслуживает Счет, используемый для списания средств с целью открытия вклада.</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Счет Карты открывается в подразделении, которое обслуживает Счет, используемый для списания средств в счет уплаты комиссионного вознаграждение за открытие/первый период обслуживания Счета Карты, если комиссия предусмотрена Тарифами.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вправе вводить ограничения в отношении Счетов, которые могут использоваться Клиентом для перечисления средств на Счет по вкладу при его открытии и пополнении.</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Передавая в Банк Поручение на открытие Текущего счета, подтвержденное АСП, Клиент подтверждает, что ознакомлен с правилами открытия и обслуживания текущих  </w:t>
      </w:r>
      <w:r w:rsidRPr="002D79F4">
        <w:rPr>
          <w:rFonts w:eastAsia="Times New Roman" w:cs="Times New Roman"/>
          <w:b w:val="0"/>
          <w:lang w:eastAsia="en-US"/>
        </w:rPr>
        <w:lastRenderedPageBreak/>
        <w:t>счетов физических лиц в Банке, тарифами по обслуживанию текущих счетов и полностью согласен с ними.</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Передавая в Банк Поручение на открытие вклада, подтвержденное АСП, Клиент подтверждает, что ознакомлен с условиями привлечения вкладов, правилами размещения вкладов физических лиц в Банке, тарифами по обслуживанию Счетов по вкладу и полностью согласен с ними.</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Передавая в Банк Поручение на открытие Счета Карты, подтвержденное АСП, Клиент подтверждает, что ознакомлен с Правилами обслуживания и пользования банковскими картами и Тарифами Карт.</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При успешной передаче в Банк Поручения на открытие вклада, в ДБО формируется Чек по операции открытия вклада, в котором в поле «Плановая дата открытия» указывается дата, когда Банком будет исполнен ЭД с Поручением клиента, то есть фактически будет открыт вклад.</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Поручение на открытие Счета Карты/Текущего счета/Счета по вкладу, подтвержденное АСП, является для Банка документальным подтверждением волеизъявления Клиента о заключении Договора банковcкого счета и использования банковской карты/договора банковского счета/банковского вклада и достаточным основанием для открытия Клиенту Счета Карты/Текущего счета/Счета по вкладу.</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вправе вводить ограничения на количество Текущих</w:t>
      </w:r>
      <w:r w:rsidR="00D5273E" w:rsidRPr="002D79F4">
        <w:rPr>
          <w:rFonts w:eastAsia="Times New Roman" w:cs="Times New Roman"/>
          <w:b w:val="0"/>
          <w:lang w:eastAsia="en-US"/>
        </w:rPr>
        <w:t>, накопительных и иных</w:t>
      </w:r>
      <w:r w:rsidRPr="002D79F4">
        <w:rPr>
          <w:rFonts w:eastAsia="Times New Roman" w:cs="Times New Roman"/>
          <w:b w:val="0"/>
          <w:lang w:eastAsia="en-US"/>
        </w:rPr>
        <w:t xml:space="preserve"> счетов, которые Клиент может открыть с использованием Системы. Если допустимое количество Текущих</w:t>
      </w:r>
      <w:r w:rsidR="00D5273E" w:rsidRPr="002D79F4">
        <w:rPr>
          <w:rFonts w:eastAsia="Times New Roman" w:cs="Times New Roman"/>
          <w:b w:val="0"/>
          <w:lang w:eastAsia="en-US"/>
        </w:rPr>
        <w:t>, накопительных или иных</w:t>
      </w:r>
      <w:r w:rsidRPr="002D79F4">
        <w:rPr>
          <w:rFonts w:eastAsia="Times New Roman" w:cs="Times New Roman"/>
          <w:b w:val="0"/>
          <w:lang w:eastAsia="en-US"/>
        </w:rPr>
        <w:t xml:space="preserve"> счетов превышено, Поручение на открытие счета не будет принято Банком. </w:t>
      </w:r>
      <w:bookmarkStart w:id="12" w:name="_Toc332634795"/>
      <w:bookmarkStart w:id="13" w:name="_Toc332634864"/>
      <w:bookmarkStart w:id="14" w:name="_Toc332635039"/>
      <w:bookmarkStart w:id="15" w:name="_Toc332634796"/>
      <w:bookmarkStart w:id="16" w:name="_Toc332634865"/>
      <w:bookmarkStart w:id="17" w:name="_Toc332635040"/>
      <w:bookmarkEnd w:id="12"/>
      <w:bookmarkEnd w:id="13"/>
      <w:bookmarkEnd w:id="14"/>
      <w:bookmarkEnd w:id="15"/>
      <w:bookmarkEnd w:id="16"/>
      <w:bookmarkEnd w:id="17"/>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Договор банковcкого счета и использования банковской карты /договор банковского счета/договор банковского вклада считается заключенным с момента исполнения Банком ЭД, содержащего Поручение на открытие Счета Карты/Текущего счета/Счета по вкладу.</w:t>
      </w:r>
    </w:p>
    <w:p w:rsidR="00AB5461" w:rsidRPr="00F81B3F" w:rsidRDefault="00AB5461" w:rsidP="00AB5461">
      <w:pPr>
        <w:pStyle w:val="a3"/>
        <w:tabs>
          <w:tab w:val="left" w:pos="567"/>
        </w:tabs>
        <w:ind w:left="709"/>
        <w:contextualSpacing w:val="0"/>
        <w:jc w:val="both"/>
        <w:rPr>
          <w:b w:val="0"/>
        </w:rPr>
      </w:pPr>
    </w:p>
    <w:p w:rsidR="00895EF5" w:rsidRPr="002D79F4"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18" w:name="_Toc205890150"/>
      <w:r w:rsidRPr="002D79F4">
        <w:rPr>
          <w:bCs w:val="0"/>
          <w:sz w:val="24"/>
          <w:szCs w:val="24"/>
          <w:lang w:val="ru-RU"/>
        </w:rPr>
        <w:t>ОСОБЕННОСТИ ПРОВЕДЕНИЯ ФИНАНСОВОЙ ОПЕРАЦИИ С ИСПОЛЬЗОВАНИЕМ ШТРИХ-КОДИРОВАНИЯ</w:t>
      </w:r>
      <w:bookmarkEnd w:id="18"/>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 настоящем разделе описываются особенности проведения финансовой операции перевода по QR-коду (далее – «Перевод по QR-коду»).</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После подключения Банка к сервису переводов НСПК (переводы по QR-коду с использованием системы СБП) правила данного раздела автоматически распространятся также и на операции через Сервис Быстрых Платежей.</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Финансовые операции «Перевод по QR-коду» могут быть совершены Клиентом для оплаты товаров и услуг, предлагаемых организациями/юридическими лицами/индивидуальными предпринимателями, с помощью мобильного устройства Клиента (с возможностью фиксирования изображения), на которое установлено Мобильное приложение СГБ-Мобайл.</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Финансовые операции «Перевод по QR-коду» инициируются Клиентом в Мобильном приложении СГБ-Мобайл и совершаются путем направления Клиентом в Банк соответствующего Поручения, параметры которого частично заполняются с использованием информации, полученной в результате считывания с помощью мобильного устройства Клиентом QR-кода, с указанием Клиентом в Поручении банковского счета, с которого будут списаны денежные средства перевода, суммы операции (если эта информация не содержится в считываемом QR-коде) и иных параметров, если они запрошены Банком.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lastRenderedPageBreak/>
        <w:t>Клиент обязан проверить правильность сформированного Поручения и подтвердить его Кодом авторизации. С момента подтверждения Клиентом Поручения операция не может быть отменена. Для возврата суммы платежа Клиенту необходимо обратиться непосредственно к получателю денежных средств.</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Направляя в Банк Поручение на совершение Финансовой операции «Перевод по QR-коду», Клиент поручает и уполномочивает Банк, осуществить перевод денежных средств, в том числе в рамках СБП, для чего дает согласие на передачу и обработку своих персональных данных (в т.ч. Номера телефона) Акционерному обществу «Национальная система платежных карт», Банку России, банкам-участникам СБП и получателю по операции.</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не несет ответственности за корректность сведений, содержащихся в QR/Штрих-коде, а также предоставленных АО «НСПК», в целях составления Клиентом Распоряжения и осуществления перевода через СБП, в том числе реквизитов получателя.</w:t>
      </w:r>
    </w:p>
    <w:p w:rsidR="00AB5461" w:rsidRDefault="00AB5461" w:rsidP="00AB5461">
      <w:pPr>
        <w:pStyle w:val="a3"/>
        <w:tabs>
          <w:tab w:val="left" w:pos="567"/>
        </w:tabs>
        <w:ind w:left="709"/>
        <w:contextualSpacing w:val="0"/>
        <w:jc w:val="both"/>
        <w:rPr>
          <w:b w:val="0"/>
        </w:rPr>
      </w:pPr>
    </w:p>
    <w:p w:rsidR="00895EF5" w:rsidRPr="002D79F4" w:rsidRDefault="00895EF5" w:rsidP="002D79F4">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19" w:name="_Toc205890151"/>
      <w:r w:rsidRPr="002D79F4">
        <w:rPr>
          <w:bCs w:val="0"/>
          <w:sz w:val="24"/>
          <w:szCs w:val="24"/>
          <w:lang w:val="ru-RU"/>
        </w:rPr>
        <w:t>ОСОБЕННОСТИ ПРОВЕДЕНИЯ ПЕРЕВОДОВ С ИСПОЛЬЗОВАНИЕМ СБП</w:t>
      </w:r>
      <w:bookmarkEnd w:id="19"/>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Условия осуществления Банком перевода денежных средств со Счета (за исключением Счета по вкладу, Специального счета) на счет, открытый в стороннем банке, с использованием СБП:</w:t>
      </w:r>
    </w:p>
    <w:p w:rsidR="00895EF5" w:rsidRPr="00FC1889" w:rsidRDefault="00895EF5" w:rsidP="002D79F4">
      <w:pPr>
        <w:pStyle w:val="a5"/>
        <w:numPr>
          <w:ilvl w:val="0"/>
          <w:numId w:val="5"/>
        </w:numPr>
        <w:tabs>
          <w:tab w:val="left" w:pos="709"/>
        </w:tabs>
        <w:autoSpaceDE/>
        <w:autoSpaceDN/>
        <w:adjustRightInd/>
        <w:spacing w:before="0"/>
        <w:ind w:left="0" w:firstLine="709"/>
        <w:rPr>
          <w:b w:val="0"/>
          <w:i/>
          <w:color w:val="auto"/>
        </w:rPr>
      </w:pPr>
      <w:r w:rsidRPr="00FC1889">
        <w:rPr>
          <w:b w:val="0"/>
          <w:i/>
          <w:color w:val="auto"/>
        </w:rPr>
        <w:t>перевод денежных средств осуществляется в рублях Российской Федерации;</w:t>
      </w:r>
    </w:p>
    <w:p w:rsidR="00895EF5" w:rsidRPr="00FC1889" w:rsidRDefault="00895EF5" w:rsidP="002D79F4">
      <w:pPr>
        <w:pStyle w:val="a5"/>
        <w:numPr>
          <w:ilvl w:val="0"/>
          <w:numId w:val="5"/>
        </w:numPr>
        <w:tabs>
          <w:tab w:val="left" w:pos="709"/>
        </w:tabs>
        <w:autoSpaceDE/>
        <w:autoSpaceDN/>
        <w:adjustRightInd/>
        <w:spacing w:before="0"/>
        <w:ind w:left="0" w:firstLine="709"/>
        <w:rPr>
          <w:b w:val="0"/>
          <w:i/>
          <w:color w:val="auto"/>
        </w:rPr>
      </w:pPr>
      <w:r w:rsidRPr="00FC1889">
        <w:rPr>
          <w:b w:val="0"/>
          <w:i/>
          <w:color w:val="auto"/>
        </w:rPr>
        <w:t>перевод денежных средств осуществляется между Счетом (за исключением Счета по вкладу, Специального счета) Клиента-плательщика, открытым в рублях Российской Федерации, и счетом, открытым в стороннем банке и назначенным для целей использования СБП получателем денежных средств для зачисления денежных по умолчанию при указании Идентификатора получателя средств;</w:t>
      </w:r>
    </w:p>
    <w:p w:rsidR="00895EF5" w:rsidRPr="006B2DC2" w:rsidRDefault="00895EF5" w:rsidP="002D79F4">
      <w:pPr>
        <w:pStyle w:val="a5"/>
        <w:numPr>
          <w:ilvl w:val="0"/>
          <w:numId w:val="5"/>
        </w:numPr>
        <w:tabs>
          <w:tab w:val="left" w:pos="709"/>
        </w:tabs>
        <w:autoSpaceDE/>
        <w:autoSpaceDN/>
        <w:adjustRightInd/>
        <w:spacing w:before="0"/>
        <w:ind w:left="0" w:firstLine="709"/>
        <w:rPr>
          <w:b w:val="0"/>
          <w:i/>
          <w:color w:val="auto"/>
        </w:rPr>
      </w:pPr>
      <w:r w:rsidRPr="006B2DC2">
        <w:rPr>
          <w:b w:val="0"/>
          <w:i/>
          <w:color w:val="auto"/>
        </w:rPr>
        <w:t xml:space="preserve">при указании Клиентом Идентификатора получателя средств для целей составления </w:t>
      </w:r>
      <w:r>
        <w:rPr>
          <w:b w:val="0"/>
          <w:i/>
          <w:color w:val="auto"/>
        </w:rPr>
        <w:t>Поручения</w:t>
      </w:r>
      <w:r w:rsidRPr="006B2DC2">
        <w:rPr>
          <w:b w:val="0"/>
          <w:i/>
          <w:color w:val="auto"/>
        </w:rPr>
        <w:t xml:space="preserve"> используются данные, предоставленные СБП по факту их передачи в СБП банком-получателем – Участником СБП. Наличие/отсутствие согласия получателя денежных средств на зачисление денежных средств на его счет с использованием Идентификатора получателя средств устанавливается банком-получателем</w:t>
      </w:r>
      <w:r>
        <w:rPr>
          <w:b w:val="0"/>
          <w:i/>
          <w:color w:val="auto"/>
        </w:rPr>
        <w:t xml:space="preserve">. При </w:t>
      </w:r>
      <w:r w:rsidRPr="006B2DC2">
        <w:rPr>
          <w:b w:val="0"/>
          <w:i/>
          <w:color w:val="auto"/>
        </w:rPr>
        <w:t>не подтверждении банком-получателем наличия указанного согласия, а также в случае наличия иных ограничений, установленных банком-получателем по счету получателя денежных средств</w:t>
      </w:r>
      <w:r>
        <w:rPr>
          <w:b w:val="0"/>
          <w:i/>
          <w:color w:val="auto"/>
        </w:rPr>
        <w:t>,</w:t>
      </w:r>
      <w:r w:rsidRPr="006B2DC2">
        <w:rPr>
          <w:b w:val="0"/>
          <w:i/>
          <w:color w:val="auto"/>
        </w:rPr>
        <w:t xml:space="preserve"> СБП информирует Банк об отсутствии возможности проведения Операции, Банк отказывает Клиенту в приеме </w:t>
      </w:r>
      <w:r>
        <w:rPr>
          <w:b w:val="0"/>
          <w:i/>
          <w:color w:val="auto"/>
        </w:rPr>
        <w:t>Поручения</w:t>
      </w:r>
      <w:r w:rsidRPr="006B2DC2">
        <w:rPr>
          <w:b w:val="0"/>
          <w:i/>
          <w:color w:val="auto"/>
        </w:rPr>
        <w:t>;</w:t>
      </w:r>
    </w:p>
    <w:p w:rsidR="00895EF5" w:rsidRPr="006B2DC2" w:rsidRDefault="00895EF5" w:rsidP="002D79F4">
      <w:pPr>
        <w:pStyle w:val="a5"/>
        <w:numPr>
          <w:ilvl w:val="0"/>
          <w:numId w:val="5"/>
        </w:numPr>
        <w:tabs>
          <w:tab w:val="left" w:pos="709"/>
        </w:tabs>
        <w:autoSpaceDE/>
        <w:autoSpaceDN/>
        <w:adjustRightInd/>
        <w:spacing w:before="0"/>
        <w:ind w:left="0" w:firstLine="709"/>
        <w:rPr>
          <w:b w:val="0"/>
          <w:i/>
          <w:color w:val="auto"/>
        </w:rPr>
      </w:pPr>
      <w:r w:rsidRPr="006B2DC2">
        <w:rPr>
          <w:b w:val="0"/>
          <w:i/>
          <w:color w:val="auto"/>
        </w:rPr>
        <w:t>по факту получения Банком сведений от СБП, Банк предоставляет Клиенту-плательщику сведения для проверки (включая, но не ограничиваясь): номер банковского счета получателя денежных средств, наименование банка-получателя, фамилия, имя, отчество (при наличии) получателя денежных средств (сведения могут предоставляться в маскированном виде);</w:t>
      </w:r>
    </w:p>
    <w:p w:rsidR="00895EF5" w:rsidRPr="006B2DC2" w:rsidRDefault="00895EF5" w:rsidP="002D79F4">
      <w:pPr>
        <w:pStyle w:val="a5"/>
        <w:numPr>
          <w:ilvl w:val="0"/>
          <w:numId w:val="5"/>
        </w:numPr>
        <w:tabs>
          <w:tab w:val="left" w:pos="709"/>
        </w:tabs>
        <w:autoSpaceDE/>
        <w:autoSpaceDN/>
        <w:adjustRightInd/>
        <w:spacing w:before="0"/>
        <w:ind w:left="0" w:firstLine="709"/>
        <w:rPr>
          <w:b w:val="0"/>
          <w:i/>
          <w:color w:val="auto"/>
        </w:rPr>
      </w:pPr>
      <w:r w:rsidRPr="006B2DC2">
        <w:rPr>
          <w:b w:val="0"/>
          <w:i/>
          <w:color w:val="auto"/>
        </w:rPr>
        <w:t xml:space="preserve">в случае успешной проверки Клиентом предоставленных сведений, Клиент </w:t>
      </w:r>
      <w:r>
        <w:rPr>
          <w:b w:val="0"/>
          <w:i/>
          <w:color w:val="auto"/>
        </w:rPr>
        <w:t xml:space="preserve">с помощью АСП </w:t>
      </w:r>
      <w:r w:rsidRPr="006B2DC2">
        <w:rPr>
          <w:b w:val="0"/>
          <w:i/>
          <w:color w:val="auto"/>
        </w:rPr>
        <w:t>под</w:t>
      </w:r>
      <w:r>
        <w:rPr>
          <w:b w:val="0"/>
          <w:i/>
          <w:color w:val="auto"/>
        </w:rPr>
        <w:t xml:space="preserve">тверждает </w:t>
      </w:r>
      <w:r w:rsidRPr="006B2F76">
        <w:rPr>
          <w:b w:val="0"/>
          <w:i/>
          <w:color w:val="auto"/>
        </w:rPr>
        <w:t>ЭД, содержащий Поручение на совершение Финансовой операции</w:t>
      </w:r>
      <w:r>
        <w:rPr>
          <w:b w:val="0"/>
          <w:i/>
          <w:color w:val="auto"/>
        </w:rPr>
        <w:t>.</w:t>
      </w:r>
      <w:r w:rsidRPr="006B2DC2">
        <w:rPr>
          <w:b w:val="0"/>
          <w:i/>
          <w:color w:val="auto"/>
        </w:rPr>
        <w:t xml:space="preserve"> Проверка </w:t>
      </w:r>
      <w:r>
        <w:rPr>
          <w:b w:val="0"/>
          <w:i/>
          <w:color w:val="auto"/>
        </w:rPr>
        <w:t xml:space="preserve">ЭД </w:t>
      </w:r>
      <w:r w:rsidRPr="006B2DC2">
        <w:rPr>
          <w:b w:val="0"/>
          <w:i/>
          <w:color w:val="auto"/>
        </w:rPr>
        <w:t xml:space="preserve">Банком, его регистрация и прием к исполнению осуществляется в порядке, установленном </w:t>
      </w:r>
      <w:r>
        <w:rPr>
          <w:b w:val="0"/>
          <w:i/>
          <w:color w:val="auto"/>
        </w:rPr>
        <w:t>для переводов денежных средств</w:t>
      </w:r>
      <w:r w:rsidRPr="006B2DC2">
        <w:rPr>
          <w:b w:val="0"/>
          <w:i/>
          <w:color w:val="auto"/>
        </w:rPr>
        <w:t>.</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При использовании Идентификатора получателя платежа предполагается, что получатель денежных средств, предоставил плательщику сведения о номере своего мобильного телефона для использования Сервиса СБП и выразил согласие на получение перевода денежных средств.</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Банк отказывает Клиенту в предоставлении возможности формирования Поручения с использованием Идентификатора получателя средств в случае непредставления </w:t>
      </w:r>
      <w:r w:rsidRPr="002D79F4">
        <w:rPr>
          <w:rFonts w:eastAsia="Times New Roman" w:cs="Times New Roman"/>
          <w:b w:val="0"/>
          <w:lang w:eastAsia="en-US"/>
        </w:rPr>
        <w:lastRenderedPageBreak/>
        <w:t>Сервисом СБП сведений, необходимых для формирования расчетных документов в соответствии с действующим законодательством Российской Федерации.</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Также с использованием ДБО Клиент может установить Банк в качестве банка по умолчанию для переводов от физических лиц через СБП. Данная информация передается Банком в НСПК и используется другими банками при отправке переводов Клиенту через СБП.</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Для получения перевода по СБП клиенту-получателю средств достаточно иметь подтвержденный основной номер телефона и сообщить отправителю средств свой контактный номер телефона и Банк-получатель.</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Совершение переводов по системе СБП осуществляется с текущих счетов и со счетов банковских карт.</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Для осуществления перевода с использованием сервиса СБП Me2Me Pull на собственный счет в другой кредитной организации, являющейся участником Системы быстрых платежей и реализовавшей сервис Me2Me Pull, Клиент подтверждает поступивший запрос на списание денежных средств либо заранее через настройки в СГБ-Мобайл предоставляет Банку заранее данный акцепт для дальнейшего автоматического списания средств.</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Для пополнения счета в Банке с использованием сервиса СБП Me2Me Pull с собственных счетов в других кредитных организациях, являющихся участниками Системы быстрых платежей и реализовавших сервис Me2Me Pull, Клиент формирует запрос на списание денежных средств с собственного счета в иной кредитной организации, для чего выбирает один из доступных банков-участников СБП в качестве банка – отправителя, указывает сумму перевода и подтверждает введенные данные АСП. Далее перевод осуществляется банком-отправителем при наличии необходимых согласий Клиента.</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Время на подтверждение Клиентом запросов на перевод СБП может быть ограничено Банком-отправителем, Банком-получателем или НСПК</w:t>
      </w:r>
      <w:r w:rsidR="000D0E23" w:rsidRPr="002D79F4">
        <w:rPr>
          <w:rFonts w:eastAsia="Times New Roman" w:cs="Times New Roman"/>
          <w:b w:val="0"/>
          <w:lang w:eastAsia="en-US"/>
        </w:rPr>
        <w:t>.</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При подтверждении (акцепте) Запроса на перевод, а также в настройках ДБО Клиент может выбрать, будет ли он подтверждать все последующие переводы на свой счет в другой кредитной организации или такие переводы будут совершаться без его отдельного подтверждения. Во втором случае Клиент дает Банку длящееся распоряжение на совершение переводов денежных средств при получении соответствующих Запросов на перевод на сумму, указанную в таких Запросах на перевод. Распоряжение в любой момент может быть отозвано Клиентом через СГБ-Мобайл.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В случае предоставления длящегося распоряжения на совершение переводов денежных средств согласно настоящему пункту Правил, Клиент подтверждает, что все переводы, которые будут совершены на основании указанных выше Запросов на перевод, считаются совершенными самим Клиентом и с его согласия, а также, что всю ответственность за формирование и направление Запросов на перевод несет сам Клиент. При этом уведомления о получении Запроса на перевод Клиенту больше не направляются.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При совершении переводов между своими счетами с использованием сервиса СБП Me2Me Pull данные отправителя и получателя (имя, отчество и Основной номер телефона) в кредитных организациях отправителя и получателя средств должны совпасть.</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Условия осуществления Платежа через СБП в пользу ТСП в оплату товаров, работ, услуг: </w:t>
      </w:r>
    </w:p>
    <w:p w:rsidR="00895EF5" w:rsidRPr="00D43FED" w:rsidRDefault="00895EF5" w:rsidP="002D79F4">
      <w:pPr>
        <w:pStyle w:val="a5"/>
        <w:numPr>
          <w:ilvl w:val="0"/>
          <w:numId w:val="5"/>
        </w:numPr>
        <w:tabs>
          <w:tab w:val="left" w:pos="709"/>
        </w:tabs>
        <w:autoSpaceDE/>
        <w:autoSpaceDN/>
        <w:adjustRightInd/>
        <w:spacing w:before="0"/>
        <w:ind w:left="0" w:firstLine="709"/>
        <w:rPr>
          <w:b w:val="0"/>
          <w:i/>
          <w:color w:val="auto"/>
        </w:rPr>
      </w:pPr>
      <w:r w:rsidRPr="00D43FED">
        <w:rPr>
          <w:b w:val="0"/>
          <w:i/>
          <w:color w:val="auto"/>
        </w:rPr>
        <w:t xml:space="preserve">перевод денежных средств осуществляется со счета Клиента, открытого в рублях Российской Федерации; </w:t>
      </w:r>
    </w:p>
    <w:p w:rsidR="00895EF5" w:rsidRPr="00D43FED" w:rsidRDefault="00895EF5" w:rsidP="002D79F4">
      <w:pPr>
        <w:pStyle w:val="a5"/>
        <w:numPr>
          <w:ilvl w:val="0"/>
          <w:numId w:val="5"/>
        </w:numPr>
        <w:tabs>
          <w:tab w:val="left" w:pos="709"/>
        </w:tabs>
        <w:autoSpaceDE/>
        <w:autoSpaceDN/>
        <w:adjustRightInd/>
        <w:spacing w:before="0"/>
        <w:ind w:left="0" w:firstLine="709"/>
        <w:rPr>
          <w:b w:val="0"/>
          <w:i/>
          <w:color w:val="auto"/>
        </w:rPr>
      </w:pPr>
      <w:r w:rsidRPr="00D43FED">
        <w:rPr>
          <w:b w:val="0"/>
          <w:i/>
          <w:color w:val="auto"/>
        </w:rPr>
        <w:lastRenderedPageBreak/>
        <w:t xml:space="preserve">перевод денежных средств может быть осуществлен только в адрес ТСП - Участника СБП; </w:t>
      </w:r>
    </w:p>
    <w:p w:rsidR="00895EF5" w:rsidRPr="00891449" w:rsidRDefault="00895EF5" w:rsidP="002D79F4">
      <w:pPr>
        <w:pStyle w:val="a5"/>
        <w:numPr>
          <w:ilvl w:val="0"/>
          <w:numId w:val="5"/>
        </w:numPr>
        <w:tabs>
          <w:tab w:val="left" w:pos="709"/>
        </w:tabs>
        <w:autoSpaceDE/>
        <w:autoSpaceDN/>
        <w:adjustRightInd/>
        <w:spacing w:before="0"/>
        <w:ind w:left="0" w:firstLine="709"/>
        <w:rPr>
          <w:b w:val="0"/>
          <w:i/>
          <w:color w:val="auto"/>
        </w:rPr>
      </w:pPr>
      <w:r w:rsidRPr="00891449">
        <w:rPr>
          <w:b w:val="0"/>
          <w:i/>
          <w:color w:val="auto"/>
        </w:rPr>
        <w:t>перевод денежных средств осуществляется в валюте Российской Федерации в пределах лимитов, установленных Банком, но не более максимальной суммы перевода с использованием СБП,</w:t>
      </w:r>
      <w:r>
        <w:rPr>
          <w:b w:val="0"/>
          <w:i/>
          <w:color w:val="auto"/>
        </w:rPr>
        <w:t xml:space="preserve"> </w:t>
      </w:r>
      <w:r w:rsidRPr="00891449">
        <w:rPr>
          <w:b w:val="0"/>
          <w:i/>
          <w:color w:val="auto"/>
        </w:rPr>
        <w:t>определенной законодательством РФ.</w:t>
      </w:r>
    </w:p>
    <w:p w:rsidR="00895EF5" w:rsidRPr="00D43FED" w:rsidRDefault="00895EF5" w:rsidP="00AB5461">
      <w:pPr>
        <w:pStyle w:val="a5"/>
        <w:tabs>
          <w:tab w:val="left" w:pos="709"/>
        </w:tabs>
        <w:autoSpaceDE/>
        <w:autoSpaceDN/>
        <w:adjustRightInd/>
        <w:spacing w:before="0"/>
        <w:ind w:firstLine="709"/>
        <w:rPr>
          <w:b w:val="0"/>
          <w:i/>
          <w:color w:val="auto"/>
        </w:rPr>
      </w:pP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Платеж через СБП может быть осуществлен с использованием Платежной ссылки СБП, Подписки СБП или через Мобильное приложение СБПэй (с использованием Подписки СБПэй).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Банк предоставляет Клиенту возможность использовать Платежную ссылку СБП для целей формирования Распоряжения и дальнейшего исполнения Банком поручения по оформлению расчетного (платежного) документа для перевода денежных средств через СБП в пользу ТСП. Условия использования Платежной ссылки СБП: </w:t>
      </w:r>
    </w:p>
    <w:p w:rsidR="00895EF5" w:rsidRPr="002A7D7A" w:rsidRDefault="00895EF5" w:rsidP="002D79F4">
      <w:pPr>
        <w:pStyle w:val="a5"/>
        <w:numPr>
          <w:ilvl w:val="0"/>
          <w:numId w:val="5"/>
        </w:numPr>
        <w:tabs>
          <w:tab w:val="left" w:pos="709"/>
        </w:tabs>
        <w:autoSpaceDE/>
        <w:autoSpaceDN/>
        <w:adjustRightInd/>
        <w:spacing w:before="0"/>
        <w:ind w:left="0" w:firstLine="709"/>
        <w:rPr>
          <w:b w:val="0"/>
          <w:i/>
          <w:color w:val="auto"/>
        </w:rPr>
      </w:pPr>
      <w:r w:rsidRPr="002A7D7A">
        <w:rPr>
          <w:b w:val="0"/>
          <w:i/>
          <w:color w:val="auto"/>
        </w:rPr>
        <w:t xml:space="preserve">перевод денежных средств инициируется Клиентом в </w:t>
      </w:r>
      <w:r>
        <w:rPr>
          <w:b w:val="0"/>
          <w:i/>
          <w:color w:val="auto"/>
        </w:rPr>
        <w:t xml:space="preserve">СГБ-Мобайл </w:t>
      </w:r>
      <w:r w:rsidRPr="002A7D7A">
        <w:rPr>
          <w:b w:val="0"/>
          <w:i/>
          <w:color w:val="auto"/>
        </w:rPr>
        <w:t>по</w:t>
      </w:r>
      <w:r>
        <w:rPr>
          <w:b w:val="0"/>
          <w:i/>
          <w:color w:val="auto"/>
        </w:rPr>
        <w:t>сле</w:t>
      </w:r>
      <w:r w:rsidRPr="002A7D7A">
        <w:rPr>
          <w:b w:val="0"/>
          <w:i/>
          <w:color w:val="auto"/>
        </w:rPr>
        <w:t xml:space="preserve"> успешной </w:t>
      </w:r>
      <w:r>
        <w:rPr>
          <w:b w:val="0"/>
          <w:i/>
          <w:color w:val="auto"/>
        </w:rPr>
        <w:t>авторизации</w:t>
      </w:r>
      <w:r w:rsidRPr="002A7D7A">
        <w:rPr>
          <w:b w:val="0"/>
          <w:i/>
          <w:color w:val="auto"/>
        </w:rPr>
        <w:t xml:space="preserve">; </w:t>
      </w:r>
    </w:p>
    <w:p w:rsidR="00895EF5" w:rsidRDefault="00895EF5" w:rsidP="002D79F4">
      <w:pPr>
        <w:pStyle w:val="a5"/>
        <w:numPr>
          <w:ilvl w:val="0"/>
          <w:numId w:val="5"/>
        </w:numPr>
        <w:tabs>
          <w:tab w:val="left" w:pos="709"/>
        </w:tabs>
        <w:autoSpaceDE/>
        <w:autoSpaceDN/>
        <w:adjustRightInd/>
        <w:spacing w:before="0"/>
        <w:ind w:left="0" w:firstLine="709"/>
        <w:rPr>
          <w:b w:val="0"/>
          <w:i/>
          <w:color w:val="auto"/>
        </w:rPr>
      </w:pPr>
      <w:r w:rsidRPr="002A7D7A">
        <w:rPr>
          <w:b w:val="0"/>
          <w:i/>
          <w:color w:val="auto"/>
        </w:rPr>
        <w:t>Распоряжение на оплату может быть сформировано Клиентом путем считывания и распознавания QR-кода либо посредством использования универсальной/прямой платежной ссылки, предоставленного(ой) Клиенту ТСП</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Для платежа по QR-коду Клиент сканирует QR-код в СГБ-Мобайл.</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Для платежа с использованием универсальной/прямой платежной ссылки Клиент на интернет-сайте или в мобильном приложении ТСП выбирает СБП в качестве способа оплаты и переходит по сформированной НСПК платежной ссылке.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При использовании платежной ссылки Клиент выбирает Банк из доступного перечня банков-участников СБП, </w:t>
      </w:r>
      <w:r w:rsidR="00475220" w:rsidRPr="002D79F4">
        <w:rPr>
          <w:rFonts w:eastAsia="Times New Roman" w:cs="Times New Roman"/>
          <w:b w:val="0"/>
          <w:lang w:eastAsia="en-US"/>
        </w:rPr>
        <w:t>з</w:t>
      </w:r>
      <w:r w:rsidRPr="002D79F4">
        <w:rPr>
          <w:rFonts w:eastAsia="Times New Roman" w:cs="Times New Roman"/>
          <w:b w:val="0"/>
          <w:lang w:eastAsia="en-US"/>
        </w:rPr>
        <w:t>атем аутентифицируется в СГБ-Мобайл.</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В результате распознавания QR-кода и/или взаимодействия с НСПК по платежной ссылке Банк получает реквизиты перевода. Если информация о сумме перевода не содержится в полученных данных, Клиент самостоятельно указывает ее в форме в СГБ-Мобайл.</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Формируя Распоряжение, Клиент соглашается с условиями осуществления Платежа через СБП. Банк исполняет Распоряжение Клиента о переводе денежных средств в пользу ТСП в оплату товаров, работ, услуг.</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Для осуществления Платежей через СБП в пользу конкретного ТСП Клиент может оформить в СГБ-Мобайл Подписку СБП. Подписка СБП позволяет осуществлять дальнейшие платежи в пользу выбранного ТСП без участия Клиента (без использования Мобильного приложения, сканирования QR-кода, перехода по платежной ссылке и иных действий Клиента). </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Для оформления Подписки СБП Клиент: </w:t>
      </w:r>
    </w:p>
    <w:p w:rsidR="00895EF5" w:rsidRPr="002D79F4" w:rsidRDefault="00895EF5" w:rsidP="002D79F4">
      <w:pPr>
        <w:pStyle w:val="a3"/>
        <w:numPr>
          <w:ilvl w:val="2"/>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Сканирует QR-код или переходит в СГБ-Мобайл по информационной ссылке СБП, размещенный(ой) на интернет-сайте или в мобильном приложении ТСП. Информационная ссылка СБП – это URL (указатель интернет-ресурса), формируемый НСПК по запросу ТСП и содержащий в параметрах информацию, необходимую для управления данными в целях оформления Подписки СБП.</w:t>
      </w:r>
    </w:p>
    <w:p w:rsidR="00895EF5" w:rsidRPr="002D79F4" w:rsidRDefault="00895EF5" w:rsidP="002D79F4">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Аутентифицируется в СГБ-Мобайл.</w:t>
      </w:r>
    </w:p>
    <w:p w:rsidR="00895EF5" w:rsidRPr="002D79F4" w:rsidRDefault="00895EF5" w:rsidP="002D79F4">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При распознавании QR-кода или из информационной ссылки Банк получает реквизиты Подписки СБП. </w:t>
      </w:r>
    </w:p>
    <w:p w:rsidR="00895EF5" w:rsidRPr="002D79F4" w:rsidRDefault="00895EF5" w:rsidP="002D79F4">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 xml:space="preserve">Клиент подтверждает АСП оформленную Подписку СБП и этим действием предоставляет Банку заранее данный акцепт – согласие Клиента на списание денежных средств в пределах лимита разового списания со счета Клиента, открытого в рублях </w:t>
      </w:r>
      <w:r w:rsidRPr="002D79F4">
        <w:rPr>
          <w:rFonts w:eastAsia="Times New Roman" w:cs="Times New Roman"/>
          <w:b w:val="0"/>
          <w:lang w:eastAsia="en-US"/>
        </w:rPr>
        <w:lastRenderedPageBreak/>
        <w:t>Российской Федерации, по распоряжению указанного ТСП в целях платежа в пользу ТСП по Подписке СБП.</w:t>
      </w:r>
    </w:p>
    <w:p w:rsidR="00895EF5" w:rsidRPr="002D79F4" w:rsidRDefault="00895EF5" w:rsidP="002D79F4">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Банк направляет уведомление об оформленной подписке в НСПК для передачи в ТСП.</w:t>
      </w:r>
    </w:p>
    <w:p w:rsidR="00895EF5" w:rsidRPr="002D79F4" w:rsidRDefault="00895EF5" w:rsidP="002D79F4">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Платеж через СБП по оформленной Клиентом Подписке СБП осуществляется в следующем порядке:</w:t>
      </w:r>
    </w:p>
    <w:p w:rsidR="00895EF5" w:rsidRPr="002D79F4" w:rsidRDefault="00895EF5" w:rsidP="002D79F4">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ТСП через НСПК направляет в Банк запрос на списание средств со счета Клиента. Банк проверяет соответствие распоряжения ТСП заранее данному акцепту Клиента и возможность совершения расходной операции, в том числе:</w:t>
      </w:r>
    </w:p>
    <w:p w:rsidR="00895EF5" w:rsidRPr="002D79F4"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наличие действующего согласия на проведение операций через СБП,</w:t>
      </w:r>
    </w:p>
    <w:p w:rsidR="00895EF5" w:rsidRPr="002D79F4"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действительность указанного в подписке счета Клиента</w:t>
      </w:r>
    </w:p>
    <w:p w:rsidR="00895EF5" w:rsidRPr="002D79F4"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отсутствие ограничений на совершение расходных операций, предусмотренных законодательством и договором банковского счета</w:t>
      </w:r>
    </w:p>
    <w:p w:rsidR="00895EF5" w:rsidRPr="002D79F4"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2D79F4">
        <w:rPr>
          <w:rFonts w:eastAsia="Times New Roman" w:cs="Times New Roman"/>
          <w:b w:val="0"/>
          <w:lang w:eastAsia="en-US"/>
        </w:rPr>
        <w:t>достаточность денежных средств на счете Клиента</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При успешных результатах проверок Банк осуществляет платеж по Подписке СБП по распоряжению ТСП на основании заранее данного акцепта Клиента.</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Платежи через СБП осуществляются со счета Клиента по Подписке СБП до ее удаления (отмены) Клиентом. </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После удаления Клиентом Подписки СБП платежи по ней невозможны.</w:t>
      </w:r>
    </w:p>
    <w:p w:rsidR="00895EF5" w:rsidRPr="0058551B" w:rsidRDefault="00895EF5"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Для осуществления Платежей через Мобильное приложение СБПэй Клиент может оформить привязку к приложению СБПэй своего счета, открытого в рублях Российской Федерации (далее – Подписка СБПэй). Для оформления Подписки СБПэй выполняются следующие действия:</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Клиент устанавливает на свое Мобильное устройство Мобильное приложение СБПэй и регистрируется в этом приложении в порядке, установленном НСПК</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Клиент выбирает Банк в Мобильном приложении СБПэй из доступного перечня</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банков-Участников СБП и переходит к СГБ-Мобайл.</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Клиент аутентифицируется в СГБ-Мобайл, после чего в СГБ-Мобайл открывается электронная форма для оформления Подписки СБПэй. </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Клиент оформляет подписку (выбирает счет и др.) и подтверждает оформленную Подписку СБПэй с помощью АСП. Этим действием Клиент дает Банку поручение на перевод денежных средств с указанного счета в пользу ТСП на основании Распоряжений, создаваемых Клиентом в Мобильном приложении СБПэй, которые будут поступать в Банк по технологии СБП.</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На основании оформленной Клиентом Подписки СБПэй мобильное приложение СБПэй созадет на мобильном устройстве Клиента токен, содержащий информацию о привязанном к подписке СБПэй банковском счете.</w:t>
      </w:r>
    </w:p>
    <w:p w:rsidR="00895EF5" w:rsidRPr="0058551B" w:rsidRDefault="00895EF5"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Платеж через Мобильное приложение СБПэй осуществляется в следующем порядке:</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Клиент в Мобильном приложении СБПэй, установленном на Мобильном устройстве Клиента, сканирует QR-код или использует универсальную/прямую платежную ссылку, предоставленный(ую) ТСП.</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Мобильное приложение СБПэй получает из НСПК данные по QR-коду/платежной ссылке. Клиент проверяет реквизиты платежа и подтверждает оплату в Мобильном приложении СБПэй в порядке, установленном НСПК.</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НСПК направ</w:t>
      </w:r>
      <w:r w:rsidR="00123E7F" w:rsidRPr="0058551B">
        <w:rPr>
          <w:rFonts w:eastAsia="Times New Roman" w:cs="Times New Roman"/>
          <w:b w:val="0"/>
          <w:lang w:eastAsia="en-US"/>
        </w:rPr>
        <w:t>л</w:t>
      </w:r>
      <w:r w:rsidRPr="0058551B">
        <w:rPr>
          <w:rFonts w:eastAsia="Times New Roman" w:cs="Times New Roman"/>
          <w:b w:val="0"/>
          <w:lang w:eastAsia="en-US"/>
        </w:rPr>
        <w:t>яет в Банк распоряжение о переводе денежных средств с использованием ранее созданного токена. Банк проверяет возможность совершения расходной операции, в том числе:</w:t>
      </w:r>
    </w:p>
    <w:p w:rsidR="00895EF5" w:rsidRPr="0058551B"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lastRenderedPageBreak/>
        <w:t>наличие действующей Подписки СБПэй, оформленной Клиентом</w:t>
      </w:r>
    </w:p>
    <w:p w:rsidR="00895EF5" w:rsidRPr="0058551B"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наличие действующего счета и отсутствие ограничений на совершение расходных операций по нему, предусмотренных законодательством и договором банковского счета</w:t>
      </w:r>
    </w:p>
    <w:p w:rsidR="00895EF5" w:rsidRPr="0058551B" w:rsidRDefault="00895EF5" w:rsidP="0058551B">
      <w:pPr>
        <w:pStyle w:val="a3"/>
        <w:numPr>
          <w:ilvl w:val="3"/>
          <w:numId w:val="23"/>
        </w:numPr>
        <w:tabs>
          <w:tab w:val="left" w:pos="993"/>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достаточность денежных средств на счете Клиента.</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При успешных результатах проверок Банк осуществляет платеж по Подписке СБПэй по распоряжению Клиента.</w:t>
      </w:r>
    </w:p>
    <w:p w:rsidR="00895EF5" w:rsidRPr="0058551B" w:rsidRDefault="00895EF5" w:rsidP="0058551B">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Платежи по Подписке СБПэй осуществляются со счета Клиента до ее удаления (отмены) Клиентом. После удаления Клиентом Подписки СБПэй платежи по ней невозможны.</w:t>
      </w:r>
    </w:p>
    <w:p w:rsidR="00895EF5" w:rsidRPr="0058551B" w:rsidRDefault="00895EF5"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В СГБ-Мобайл Клиенту доступны оформление, просмотр и удаление Подписки СБПэй.</w:t>
      </w:r>
    </w:p>
    <w:p w:rsidR="00406CB5" w:rsidRPr="0058551B" w:rsidRDefault="007F2FC2"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В случаях выплаты Клиенту </w:t>
      </w:r>
      <w:r w:rsidR="00406CB5" w:rsidRPr="0058551B">
        <w:rPr>
          <w:rFonts w:eastAsia="Times New Roman" w:cs="Times New Roman"/>
          <w:b w:val="0"/>
          <w:lang w:eastAsia="en-US"/>
        </w:rPr>
        <w:t>кешбэк</w:t>
      </w:r>
      <w:r w:rsidRPr="0058551B">
        <w:rPr>
          <w:rFonts w:eastAsia="Times New Roman" w:cs="Times New Roman"/>
          <w:b w:val="0"/>
          <w:lang w:eastAsia="en-US"/>
        </w:rPr>
        <w:t xml:space="preserve">а при несоблюдении Клиентом условий акции АО «НСПК» или выплаты </w:t>
      </w:r>
      <w:r w:rsidR="00406CB5" w:rsidRPr="0058551B">
        <w:rPr>
          <w:rFonts w:eastAsia="Times New Roman" w:cs="Times New Roman"/>
          <w:b w:val="0"/>
          <w:lang w:eastAsia="en-US"/>
        </w:rPr>
        <w:t>кешбэк</w:t>
      </w:r>
      <w:r w:rsidRPr="0058551B">
        <w:rPr>
          <w:rFonts w:eastAsia="Times New Roman" w:cs="Times New Roman"/>
          <w:b w:val="0"/>
          <w:lang w:eastAsia="en-US"/>
        </w:rPr>
        <w:t xml:space="preserve">а вследствие его ошибочного начисления (далее – Неосновательная выплата </w:t>
      </w:r>
      <w:r w:rsidR="00406CB5" w:rsidRPr="0058551B">
        <w:rPr>
          <w:rFonts w:eastAsia="Times New Roman" w:cs="Times New Roman"/>
          <w:b w:val="0"/>
          <w:lang w:eastAsia="en-US"/>
        </w:rPr>
        <w:t>кешбэк</w:t>
      </w:r>
      <w:r w:rsidRPr="0058551B">
        <w:rPr>
          <w:rFonts w:eastAsia="Times New Roman" w:cs="Times New Roman"/>
          <w:b w:val="0"/>
          <w:lang w:eastAsia="en-US"/>
        </w:rPr>
        <w:t xml:space="preserve">а), </w:t>
      </w:r>
      <w:r w:rsidR="00406CB5" w:rsidRPr="0058551B">
        <w:rPr>
          <w:rFonts w:eastAsia="Times New Roman" w:cs="Times New Roman"/>
          <w:b w:val="0"/>
          <w:lang w:eastAsia="en-US"/>
        </w:rPr>
        <w:t>кешбэк</w:t>
      </w:r>
      <w:r w:rsidRPr="0058551B">
        <w:rPr>
          <w:rFonts w:eastAsia="Times New Roman" w:cs="Times New Roman"/>
          <w:b w:val="0"/>
          <w:lang w:eastAsia="en-US"/>
        </w:rPr>
        <w:t xml:space="preserve"> подлежит обязательному возврату АО «НСПК» или его партнеру в полном (частичном) размере Клиентом, получившим Неосновательную выплату </w:t>
      </w:r>
      <w:r w:rsidR="00406CB5" w:rsidRPr="0058551B">
        <w:rPr>
          <w:rFonts w:eastAsia="Times New Roman" w:cs="Times New Roman"/>
          <w:b w:val="0"/>
          <w:lang w:eastAsia="en-US"/>
        </w:rPr>
        <w:t>кешбэк</w:t>
      </w:r>
      <w:r w:rsidRPr="0058551B">
        <w:rPr>
          <w:rFonts w:eastAsia="Times New Roman" w:cs="Times New Roman"/>
          <w:b w:val="0"/>
          <w:lang w:eastAsia="en-US"/>
        </w:rPr>
        <w:t xml:space="preserve">а в отсутствие установленных правилами АО «НСПК», условиями акции и законодательством Российской Федерации оснований. </w:t>
      </w:r>
    </w:p>
    <w:p w:rsidR="00406CB5" w:rsidRPr="0058551B" w:rsidRDefault="007F2FC2"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При этом Неосновательная выплата </w:t>
      </w:r>
      <w:r w:rsidR="00406CB5" w:rsidRPr="0058551B">
        <w:rPr>
          <w:rFonts w:eastAsia="Times New Roman" w:cs="Times New Roman"/>
          <w:b w:val="0"/>
          <w:lang w:eastAsia="en-US"/>
        </w:rPr>
        <w:t>кешбэк</w:t>
      </w:r>
      <w:r w:rsidRPr="0058551B">
        <w:rPr>
          <w:rFonts w:eastAsia="Times New Roman" w:cs="Times New Roman"/>
          <w:b w:val="0"/>
          <w:lang w:eastAsia="en-US"/>
        </w:rPr>
        <w:t>а в соответствии с законодательством Российский Федерации является неосновательным обогащением Клиента.</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Сумма </w:t>
      </w:r>
      <w:r w:rsidR="00406CB5" w:rsidRPr="0058551B">
        <w:rPr>
          <w:rFonts w:eastAsia="Times New Roman" w:cs="Times New Roman"/>
          <w:b w:val="0"/>
          <w:lang w:eastAsia="en-US"/>
        </w:rPr>
        <w:t>к</w:t>
      </w:r>
      <w:r w:rsidRPr="0058551B">
        <w:rPr>
          <w:rFonts w:eastAsia="Times New Roman" w:cs="Times New Roman"/>
          <w:b w:val="0"/>
          <w:lang w:eastAsia="en-US"/>
        </w:rPr>
        <w:t>ешбэка, подлежащая возврату в соответствии с настоящим пунктом,</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определяется с учетом суммы Неосновательной выплаты </w:t>
      </w:r>
      <w:r w:rsidR="00406CB5" w:rsidRPr="0058551B">
        <w:rPr>
          <w:rFonts w:eastAsia="Times New Roman" w:cs="Times New Roman"/>
          <w:b w:val="0"/>
          <w:lang w:eastAsia="en-US"/>
        </w:rPr>
        <w:t>к</w:t>
      </w:r>
      <w:r w:rsidRPr="0058551B">
        <w:rPr>
          <w:rFonts w:eastAsia="Times New Roman" w:cs="Times New Roman"/>
          <w:b w:val="0"/>
          <w:lang w:eastAsia="en-US"/>
        </w:rPr>
        <w:t>ешбэка: при неосновательном</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начислении полной суммы </w:t>
      </w:r>
      <w:r w:rsidR="00406CB5" w:rsidRPr="0058551B">
        <w:rPr>
          <w:rFonts w:eastAsia="Times New Roman" w:cs="Times New Roman"/>
          <w:b w:val="0"/>
          <w:lang w:eastAsia="en-US"/>
        </w:rPr>
        <w:t>к</w:t>
      </w:r>
      <w:r w:rsidRPr="0058551B">
        <w:rPr>
          <w:rFonts w:eastAsia="Times New Roman" w:cs="Times New Roman"/>
          <w:b w:val="0"/>
          <w:lang w:eastAsia="en-US"/>
        </w:rPr>
        <w:t>ешбэка такая сумма подлежит возврату в полном объеме; при</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неосновательном начислении части суммы </w:t>
      </w:r>
      <w:r w:rsidR="00406CB5" w:rsidRPr="0058551B">
        <w:rPr>
          <w:rFonts w:eastAsia="Times New Roman" w:cs="Times New Roman"/>
          <w:b w:val="0"/>
          <w:lang w:eastAsia="en-US"/>
        </w:rPr>
        <w:t>к</w:t>
      </w:r>
      <w:r w:rsidRPr="0058551B">
        <w:rPr>
          <w:rFonts w:eastAsia="Times New Roman" w:cs="Times New Roman"/>
          <w:b w:val="0"/>
          <w:lang w:eastAsia="en-US"/>
        </w:rPr>
        <w:t xml:space="preserve">ешбэка возврат суммы </w:t>
      </w:r>
      <w:r w:rsidR="00406CB5" w:rsidRPr="0058551B">
        <w:rPr>
          <w:rFonts w:eastAsia="Times New Roman" w:cs="Times New Roman"/>
          <w:b w:val="0"/>
          <w:lang w:eastAsia="en-US"/>
        </w:rPr>
        <w:t>к</w:t>
      </w:r>
      <w:r w:rsidRPr="0058551B">
        <w:rPr>
          <w:rFonts w:eastAsia="Times New Roman" w:cs="Times New Roman"/>
          <w:b w:val="0"/>
          <w:lang w:eastAsia="en-US"/>
        </w:rPr>
        <w:t>ешбэка осуществляется</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в размере равном Неосновательной выплате </w:t>
      </w:r>
      <w:r w:rsidR="00406CB5" w:rsidRPr="0058551B">
        <w:rPr>
          <w:rFonts w:eastAsia="Times New Roman" w:cs="Times New Roman"/>
          <w:b w:val="0"/>
          <w:lang w:eastAsia="en-US"/>
        </w:rPr>
        <w:t>к</w:t>
      </w:r>
      <w:r w:rsidRPr="0058551B">
        <w:rPr>
          <w:rFonts w:eastAsia="Times New Roman" w:cs="Times New Roman"/>
          <w:b w:val="0"/>
          <w:lang w:eastAsia="en-US"/>
        </w:rPr>
        <w:t>ешбэка.</w:t>
      </w:r>
    </w:p>
    <w:p w:rsidR="00406CB5" w:rsidRPr="0058551B" w:rsidRDefault="007F2FC2"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Возврат суммы </w:t>
      </w:r>
      <w:r w:rsidR="00406CB5" w:rsidRPr="0058551B">
        <w:rPr>
          <w:rFonts w:eastAsia="Times New Roman" w:cs="Times New Roman"/>
          <w:b w:val="0"/>
          <w:lang w:eastAsia="en-US"/>
        </w:rPr>
        <w:t>к</w:t>
      </w:r>
      <w:r w:rsidRPr="0058551B">
        <w:rPr>
          <w:rFonts w:eastAsia="Times New Roman" w:cs="Times New Roman"/>
          <w:b w:val="0"/>
          <w:lang w:eastAsia="en-US"/>
        </w:rPr>
        <w:t xml:space="preserve">ешбэка, в том числе в случае ошибочного начисления </w:t>
      </w:r>
      <w:r w:rsidR="00406CB5" w:rsidRPr="0058551B">
        <w:rPr>
          <w:rFonts w:eastAsia="Times New Roman" w:cs="Times New Roman"/>
          <w:b w:val="0"/>
          <w:lang w:eastAsia="en-US"/>
        </w:rPr>
        <w:t>к</w:t>
      </w:r>
      <w:r w:rsidRPr="0058551B">
        <w:rPr>
          <w:rFonts w:eastAsia="Times New Roman" w:cs="Times New Roman"/>
          <w:b w:val="0"/>
          <w:lang w:eastAsia="en-US"/>
        </w:rPr>
        <w:t>ешбэка</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или начисления </w:t>
      </w:r>
      <w:r w:rsidR="00406CB5" w:rsidRPr="0058551B">
        <w:rPr>
          <w:rFonts w:eastAsia="Times New Roman" w:cs="Times New Roman"/>
          <w:b w:val="0"/>
          <w:lang w:eastAsia="en-US"/>
        </w:rPr>
        <w:t>к</w:t>
      </w:r>
      <w:r w:rsidRPr="0058551B">
        <w:rPr>
          <w:rFonts w:eastAsia="Times New Roman" w:cs="Times New Roman"/>
          <w:b w:val="0"/>
          <w:lang w:eastAsia="en-US"/>
        </w:rPr>
        <w:t xml:space="preserve">ешбэка при несоблюдении Клиентом условий </w:t>
      </w:r>
      <w:r w:rsidR="00406CB5" w:rsidRPr="0058551B">
        <w:rPr>
          <w:rFonts w:eastAsia="Times New Roman" w:cs="Times New Roman"/>
          <w:b w:val="0"/>
          <w:lang w:eastAsia="en-US"/>
        </w:rPr>
        <w:t>а</w:t>
      </w:r>
      <w:r w:rsidRPr="0058551B">
        <w:rPr>
          <w:rFonts w:eastAsia="Times New Roman" w:cs="Times New Roman"/>
          <w:b w:val="0"/>
          <w:lang w:eastAsia="en-US"/>
        </w:rPr>
        <w:t>кции, осуществляется путем</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списания </w:t>
      </w:r>
      <w:r w:rsidR="008D2DA8" w:rsidRPr="0058551B">
        <w:rPr>
          <w:rFonts w:eastAsia="Times New Roman" w:cs="Times New Roman"/>
          <w:b w:val="0"/>
          <w:lang w:eastAsia="en-US"/>
        </w:rPr>
        <w:t>Б</w:t>
      </w:r>
      <w:r w:rsidR="00406CB5" w:rsidRPr="0058551B">
        <w:rPr>
          <w:rFonts w:eastAsia="Times New Roman" w:cs="Times New Roman"/>
          <w:b w:val="0"/>
          <w:lang w:eastAsia="en-US"/>
        </w:rPr>
        <w:t xml:space="preserve">анком </w:t>
      </w:r>
      <w:r w:rsidRPr="0058551B">
        <w:rPr>
          <w:rFonts w:eastAsia="Times New Roman" w:cs="Times New Roman"/>
          <w:b w:val="0"/>
          <w:lang w:eastAsia="en-US"/>
        </w:rPr>
        <w:t xml:space="preserve">суммы </w:t>
      </w:r>
      <w:r w:rsidR="00406CB5" w:rsidRPr="0058551B">
        <w:rPr>
          <w:rFonts w:eastAsia="Times New Roman" w:cs="Times New Roman"/>
          <w:b w:val="0"/>
          <w:lang w:eastAsia="en-US"/>
        </w:rPr>
        <w:t>к</w:t>
      </w:r>
      <w:r w:rsidRPr="0058551B">
        <w:rPr>
          <w:rFonts w:eastAsia="Times New Roman" w:cs="Times New Roman"/>
          <w:b w:val="0"/>
          <w:lang w:eastAsia="en-US"/>
        </w:rPr>
        <w:t>ешбэка (в полном или частичном размере) с банковского счета</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Клиента и перечисления </w:t>
      </w:r>
      <w:r w:rsidR="00406CB5" w:rsidRPr="0058551B">
        <w:rPr>
          <w:rFonts w:eastAsia="Times New Roman" w:cs="Times New Roman"/>
          <w:b w:val="0"/>
          <w:lang w:eastAsia="en-US"/>
        </w:rPr>
        <w:t xml:space="preserve">Банком </w:t>
      </w:r>
      <w:r w:rsidRPr="0058551B">
        <w:rPr>
          <w:rFonts w:eastAsia="Times New Roman" w:cs="Times New Roman"/>
          <w:b w:val="0"/>
          <w:lang w:eastAsia="en-US"/>
        </w:rPr>
        <w:t xml:space="preserve">на банковский счет </w:t>
      </w:r>
      <w:r w:rsidR="00406CB5" w:rsidRPr="0058551B">
        <w:rPr>
          <w:rFonts w:eastAsia="Times New Roman" w:cs="Times New Roman"/>
          <w:b w:val="0"/>
          <w:lang w:eastAsia="en-US"/>
        </w:rPr>
        <w:t>АО «НСПК» или его п</w:t>
      </w:r>
      <w:r w:rsidRPr="0058551B">
        <w:rPr>
          <w:rFonts w:eastAsia="Times New Roman" w:cs="Times New Roman"/>
          <w:b w:val="0"/>
          <w:lang w:eastAsia="en-US"/>
        </w:rPr>
        <w:t>артнера</w:t>
      </w:r>
      <w:r w:rsidR="00406CB5" w:rsidRPr="0058551B">
        <w:rPr>
          <w:rFonts w:eastAsia="Times New Roman" w:cs="Times New Roman"/>
          <w:b w:val="0"/>
          <w:lang w:eastAsia="en-US"/>
        </w:rPr>
        <w:t>.</w:t>
      </w:r>
      <w:r w:rsidRPr="0058551B">
        <w:rPr>
          <w:rFonts w:eastAsia="Times New Roman" w:cs="Times New Roman"/>
          <w:b w:val="0"/>
          <w:lang w:eastAsia="en-US"/>
        </w:rPr>
        <w:t xml:space="preserve"> </w:t>
      </w:r>
    </w:p>
    <w:p w:rsidR="007F2FC2" w:rsidRPr="0058551B" w:rsidRDefault="007F2FC2"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При невозможности списания </w:t>
      </w:r>
      <w:r w:rsidR="00406CB5" w:rsidRPr="0058551B">
        <w:rPr>
          <w:rFonts w:eastAsia="Times New Roman" w:cs="Times New Roman"/>
          <w:b w:val="0"/>
          <w:lang w:eastAsia="en-US"/>
        </w:rPr>
        <w:t xml:space="preserve">Банком </w:t>
      </w:r>
      <w:r w:rsidRPr="0058551B">
        <w:rPr>
          <w:rFonts w:eastAsia="Times New Roman" w:cs="Times New Roman"/>
          <w:b w:val="0"/>
          <w:lang w:eastAsia="en-US"/>
        </w:rPr>
        <w:t xml:space="preserve">суммы </w:t>
      </w:r>
      <w:r w:rsidR="00406CB5" w:rsidRPr="0058551B">
        <w:rPr>
          <w:rFonts w:eastAsia="Times New Roman" w:cs="Times New Roman"/>
          <w:b w:val="0"/>
          <w:lang w:eastAsia="en-US"/>
        </w:rPr>
        <w:t>к</w:t>
      </w:r>
      <w:r w:rsidRPr="0058551B">
        <w:rPr>
          <w:rFonts w:eastAsia="Times New Roman" w:cs="Times New Roman"/>
          <w:b w:val="0"/>
          <w:lang w:eastAsia="en-US"/>
        </w:rPr>
        <w:t>ешбэка, подлежащей</w:t>
      </w:r>
      <w:r w:rsidR="00406CB5" w:rsidRPr="0058551B">
        <w:rPr>
          <w:rFonts w:eastAsia="Times New Roman" w:cs="Times New Roman"/>
          <w:b w:val="0"/>
          <w:lang w:eastAsia="en-US"/>
        </w:rPr>
        <w:t xml:space="preserve"> </w:t>
      </w:r>
      <w:r w:rsidRPr="0058551B">
        <w:rPr>
          <w:rFonts w:eastAsia="Times New Roman" w:cs="Times New Roman"/>
          <w:b w:val="0"/>
          <w:lang w:eastAsia="en-US"/>
        </w:rPr>
        <w:t>возврату (в полном или частичном размере), в том числе в случае ее ошибочного начисления</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или начисления при несоблюдении Клиентом условий </w:t>
      </w:r>
      <w:r w:rsidR="00406CB5" w:rsidRPr="0058551B">
        <w:rPr>
          <w:rFonts w:eastAsia="Times New Roman" w:cs="Times New Roman"/>
          <w:b w:val="0"/>
          <w:lang w:eastAsia="en-US"/>
        </w:rPr>
        <w:t>а</w:t>
      </w:r>
      <w:r w:rsidRPr="0058551B">
        <w:rPr>
          <w:rFonts w:eastAsia="Times New Roman" w:cs="Times New Roman"/>
          <w:b w:val="0"/>
          <w:lang w:eastAsia="en-US"/>
        </w:rPr>
        <w:t>кции, с банковского счета Клиента, Клиент обязан возместить</w:t>
      </w:r>
      <w:r w:rsidR="00406CB5" w:rsidRPr="0058551B">
        <w:rPr>
          <w:rFonts w:eastAsia="Times New Roman" w:cs="Times New Roman"/>
          <w:b w:val="0"/>
          <w:lang w:eastAsia="en-US"/>
        </w:rPr>
        <w:t xml:space="preserve"> банку </w:t>
      </w:r>
      <w:r w:rsidRPr="0058551B">
        <w:rPr>
          <w:rFonts w:eastAsia="Times New Roman" w:cs="Times New Roman"/>
          <w:b w:val="0"/>
          <w:lang w:eastAsia="en-US"/>
        </w:rPr>
        <w:t xml:space="preserve">расходы, связанные с </w:t>
      </w:r>
      <w:r w:rsidR="00406CB5" w:rsidRPr="0058551B">
        <w:rPr>
          <w:rFonts w:eastAsia="Times New Roman" w:cs="Times New Roman"/>
          <w:b w:val="0"/>
          <w:lang w:eastAsia="en-US"/>
        </w:rPr>
        <w:t>в</w:t>
      </w:r>
      <w:r w:rsidRPr="0058551B">
        <w:rPr>
          <w:rFonts w:eastAsia="Times New Roman" w:cs="Times New Roman"/>
          <w:b w:val="0"/>
          <w:lang w:eastAsia="en-US"/>
        </w:rPr>
        <w:t xml:space="preserve">озвратом суммы </w:t>
      </w:r>
      <w:r w:rsidR="00406CB5" w:rsidRPr="0058551B">
        <w:rPr>
          <w:rFonts w:eastAsia="Times New Roman" w:cs="Times New Roman"/>
          <w:b w:val="0"/>
          <w:lang w:eastAsia="en-US"/>
        </w:rPr>
        <w:t>к</w:t>
      </w:r>
      <w:r w:rsidRPr="0058551B">
        <w:rPr>
          <w:rFonts w:eastAsia="Times New Roman" w:cs="Times New Roman"/>
          <w:b w:val="0"/>
          <w:lang w:eastAsia="en-US"/>
        </w:rPr>
        <w:t>ешбэка, в срок не позднее 3 (трех) рабочих</w:t>
      </w:r>
      <w:r w:rsidR="00406CB5" w:rsidRPr="0058551B">
        <w:rPr>
          <w:rFonts w:eastAsia="Times New Roman" w:cs="Times New Roman"/>
          <w:b w:val="0"/>
          <w:lang w:eastAsia="en-US"/>
        </w:rPr>
        <w:t xml:space="preserve"> </w:t>
      </w:r>
      <w:r w:rsidRPr="0058551B">
        <w:rPr>
          <w:rFonts w:eastAsia="Times New Roman" w:cs="Times New Roman"/>
          <w:b w:val="0"/>
          <w:lang w:eastAsia="en-US"/>
        </w:rPr>
        <w:t xml:space="preserve">дней с даты возврата </w:t>
      </w:r>
      <w:r w:rsidR="00406CB5" w:rsidRPr="0058551B">
        <w:rPr>
          <w:rFonts w:eastAsia="Times New Roman" w:cs="Times New Roman"/>
          <w:b w:val="0"/>
          <w:lang w:eastAsia="en-US"/>
        </w:rPr>
        <w:t>т</w:t>
      </w:r>
      <w:r w:rsidRPr="0058551B">
        <w:rPr>
          <w:rFonts w:eastAsia="Times New Roman" w:cs="Times New Roman"/>
          <w:b w:val="0"/>
          <w:lang w:eastAsia="en-US"/>
        </w:rPr>
        <w:t xml:space="preserve">овара (части </w:t>
      </w:r>
      <w:r w:rsidR="00406CB5" w:rsidRPr="0058551B">
        <w:rPr>
          <w:rFonts w:eastAsia="Times New Roman" w:cs="Times New Roman"/>
          <w:b w:val="0"/>
          <w:lang w:eastAsia="en-US"/>
        </w:rPr>
        <w:t>т</w:t>
      </w:r>
      <w:r w:rsidRPr="0058551B">
        <w:rPr>
          <w:rFonts w:eastAsia="Times New Roman" w:cs="Times New Roman"/>
          <w:b w:val="0"/>
          <w:lang w:eastAsia="en-US"/>
        </w:rPr>
        <w:t>овара).</w:t>
      </w:r>
    </w:p>
    <w:p w:rsidR="007F2FC2" w:rsidRPr="0058551B" w:rsidRDefault="007F2FC2"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Клиент обязуется возместить убытки, связанные с </w:t>
      </w:r>
      <w:r w:rsidR="00406CB5" w:rsidRPr="0058551B">
        <w:rPr>
          <w:rFonts w:eastAsia="Times New Roman" w:cs="Times New Roman"/>
          <w:b w:val="0"/>
          <w:lang w:eastAsia="en-US"/>
        </w:rPr>
        <w:t>в</w:t>
      </w:r>
      <w:r w:rsidRPr="0058551B">
        <w:rPr>
          <w:rFonts w:eastAsia="Times New Roman" w:cs="Times New Roman"/>
          <w:b w:val="0"/>
          <w:lang w:eastAsia="en-US"/>
        </w:rPr>
        <w:t xml:space="preserve">озвратом суммы </w:t>
      </w:r>
      <w:r w:rsidR="00406CB5" w:rsidRPr="0058551B">
        <w:rPr>
          <w:rFonts w:eastAsia="Times New Roman" w:cs="Times New Roman"/>
          <w:b w:val="0"/>
          <w:lang w:eastAsia="en-US"/>
        </w:rPr>
        <w:t>к</w:t>
      </w:r>
      <w:r w:rsidRPr="0058551B">
        <w:rPr>
          <w:rFonts w:eastAsia="Times New Roman" w:cs="Times New Roman"/>
          <w:b w:val="0"/>
          <w:lang w:eastAsia="en-US"/>
        </w:rPr>
        <w:t>ешбэка</w:t>
      </w:r>
      <w:r w:rsidR="00406CB5" w:rsidRPr="0058551B">
        <w:rPr>
          <w:rFonts w:eastAsia="Times New Roman" w:cs="Times New Roman"/>
          <w:b w:val="0"/>
          <w:lang w:eastAsia="en-US"/>
        </w:rPr>
        <w:t>.</w:t>
      </w:r>
    </w:p>
    <w:p w:rsidR="00895EF5" w:rsidRDefault="00895EF5" w:rsidP="00AB5461">
      <w:pPr>
        <w:ind w:firstLine="709"/>
        <w:rPr>
          <w:b w:val="0"/>
        </w:rPr>
      </w:pPr>
    </w:p>
    <w:p w:rsidR="00895EF5" w:rsidRPr="0058551B" w:rsidRDefault="00895EF5" w:rsidP="0058551B">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20" w:name="_Toc205890152"/>
      <w:r w:rsidRPr="0058551B">
        <w:rPr>
          <w:bCs w:val="0"/>
          <w:sz w:val="24"/>
          <w:szCs w:val="24"/>
          <w:lang w:val="ru-RU"/>
        </w:rPr>
        <w:t>ПОДТВЕРЖДЕНИЕ ФИНАНСОВЫХ ОПЕРАЦИЙ ДОКУМЕНТАМИ НА БУМАЖНОМ НОСИТЕЛЕ</w:t>
      </w:r>
      <w:bookmarkEnd w:id="20"/>
    </w:p>
    <w:p w:rsidR="00895EF5" w:rsidRPr="0058551B" w:rsidRDefault="00895EF5"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 xml:space="preserve">Банк обязуется предоставить Клиенту по его запросу документы на бумажном носителе, надлежащим образом заверенные сотрудником Банка и подтверждающие совершение Финансовых операций по Поручению Клиента. Для получения указанных документов Клиент должен обратиться в подразделение Банка, обслуживающее Счет, с которого производилось списание средств. </w:t>
      </w:r>
    </w:p>
    <w:p w:rsidR="00895EF5" w:rsidRDefault="00895EF5" w:rsidP="0058551B">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58551B">
        <w:rPr>
          <w:rFonts w:eastAsia="Times New Roman" w:cs="Times New Roman"/>
          <w:b w:val="0"/>
          <w:lang w:eastAsia="en-US"/>
        </w:rPr>
        <w:t>За предоставление документов на бумажном носителе Банк вправе взимать с Клиента комиссионное вознаграждение в размере, установленном Тарифами.</w:t>
      </w:r>
    </w:p>
    <w:p w:rsidR="006476E6" w:rsidRPr="003966EC" w:rsidRDefault="006476E6" w:rsidP="003966EC">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21" w:name="_Toc205890153"/>
      <w:r w:rsidRPr="003966EC">
        <w:rPr>
          <w:bCs w:val="0"/>
          <w:sz w:val="24"/>
          <w:szCs w:val="24"/>
          <w:lang w:val="ru-RU"/>
        </w:rPr>
        <w:t>ЭЛЕКТРОННОЕ ПОДПИСАНИЕ ДОКУМЕНТОВ</w:t>
      </w:r>
      <w:bookmarkEnd w:id="21"/>
    </w:p>
    <w:p w:rsidR="00A9365C" w:rsidRDefault="00A9365C" w:rsidP="00A9365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A9365C">
        <w:rPr>
          <w:rFonts w:eastAsia="Times New Roman" w:cs="Times New Roman"/>
          <w:b w:val="0"/>
          <w:lang w:eastAsia="en-US"/>
        </w:rPr>
        <w:lastRenderedPageBreak/>
        <w:t xml:space="preserve">Клиент и Банк </w:t>
      </w:r>
      <w:r>
        <w:rPr>
          <w:rFonts w:eastAsia="Times New Roman" w:cs="Times New Roman"/>
          <w:b w:val="0"/>
          <w:lang w:eastAsia="en-US"/>
        </w:rPr>
        <w:t>признают, что:</w:t>
      </w:r>
    </w:p>
    <w:p w:rsidR="00943E97" w:rsidRDefault="00943E97" w:rsidP="00A9365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943E97">
        <w:rPr>
          <w:rFonts w:eastAsia="Times New Roman" w:cs="Times New Roman"/>
          <w:b w:val="0"/>
          <w:lang w:eastAsia="en-US"/>
        </w:rPr>
        <w:t>Система обеспечивает возможность формирования и передачи в Банк ЭД, подпис</w:t>
      </w:r>
      <w:r>
        <w:rPr>
          <w:rFonts w:eastAsia="Times New Roman" w:cs="Times New Roman"/>
          <w:b w:val="0"/>
          <w:lang w:eastAsia="en-US"/>
        </w:rPr>
        <w:t xml:space="preserve">анного </w:t>
      </w:r>
      <w:r w:rsidRPr="00943E97">
        <w:rPr>
          <w:rFonts w:eastAsia="Times New Roman" w:cs="Times New Roman"/>
          <w:b w:val="0"/>
          <w:lang w:eastAsia="en-US"/>
        </w:rPr>
        <w:t>Клиентом с помощью АСП</w:t>
      </w:r>
      <w:r>
        <w:rPr>
          <w:rFonts w:eastAsia="Times New Roman" w:cs="Times New Roman"/>
          <w:b w:val="0"/>
          <w:lang w:eastAsia="en-US"/>
        </w:rPr>
        <w:t>.</w:t>
      </w:r>
    </w:p>
    <w:p w:rsidR="00943E97" w:rsidRDefault="00943E97" w:rsidP="00A9365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И</w:t>
      </w:r>
      <w:r w:rsidRPr="00943E97">
        <w:rPr>
          <w:rFonts w:eastAsia="Times New Roman" w:cs="Times New Roman"/>
          <w:b w:val="0"/>
          <w:lang w:eastAsia="en-US"/>
        </w:rPr>
        <w:t xml:space="preserve">спользуемая Система является достаточной для обеспечения надежной работы при приеме, передаче, обработке и хранении информации, для защиты информации от несанкционированного доступа, подтверждения подлинности и авторства </w:t>
      </w:r>
      <w:r>
        <w:rPr>
          <w:rFonts w:eastAsia="Times New Roman" w:cs="Times New Roman"/>
          <w:b w:val="0"/>
          <w:lang w:eastAsia="en-US"/>
        </w:rPr>
        <w:t>ЭД</w:t>
      </w:r>
      <w:r w:rsidRPr="00943E97">
        <w:rPr>
          <w:rFonts w:eastAsia="Times New Roman" w:cs="Times New Roman"/>
          <w:b w:val="0"/>
          <w:lang w:eastAsia="en-US"/>
        </w:rPr>
        <w:t xml:space="preserve">, </w:t>
      </w:r>
      <w:r>
        <w:rPr>
          <w:rFonts w:eastAsia="Times New Roman" w:cs="Times New Roman"/>
          <w:b w:val="0"/>
          <w:lang w:eastAsia="en-US"/>
        </w:rPr>
        <w:t>созданных и отправленных с использованием Системы.</w:t>
      </w:r>
    </w:p>
    <w:p w:rsidR="00A9365C" w:rsidRDefault="00943E97" w:rsidP="00A9365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С</w:t>
      </w:r>
      <w:r w:rsidR="00A9365C" w:rsidRPr="00A9365C">
        <w:rPr>
          <w:rFonts w:eastAsia="Times New Roman" w:cs="Times New Roman"/>
          <w:b w:val="0"/>
          <w:lang w:eastAsia="en-US"/>
        </w:rPr>
        <w:t xml:space="preserve">озданные в Системе, </w:t>
      </w:r>
      <w:r w:rsidRPr="00943E97">
        <w:rPr>
          <w:rFonts w:eastAsia="Times New Roman" w:cs="Times New Roman"/>
          <w:b w:val="0"/>
          <w:lang w:eastAsia="en-US"/>
        </w:rPr>
        <w:t>надлежащим образом оформлен</w:t>
      </w:r>
      <w:r>
        <w:rPr>
          <w:rFonts w:eastAsia="Times New Roman" w:cs="Times New Roman"/>
          <w:b w:val="0"/>
          <w:lang w:eastAsia="en-US"/>
        </w:rPr>
        <w:t>ные</w:t>
      </w:r>
      <w:r w:rsidR="009F3B3E">
        <w:rPr>
          <w:rFonts w:eastAsia="Times New Roman" w:cs="Times New Roman"/>
          <w:b w:val="0"/>
          <w:lang w:eastAsia="en-US"/>
        </w:rPr>
        <w:t xml:space="preserve">, </w:t>
      </w:r>
      <w:r w:rsidR="00A9365C" w:rsidRPr="00A9365C">
        <w:rPr>
          <w:rFonts w:eastAsia="Times New Roman" w:cs="Times New Roman"/>
          <w:b w:val="0"/>
          <w:lang w:eastAsia="en-US"/>
        </w:rPr>
        <w:t>под</w:t>
      </w:r>
      <w:r>
        <w:rPr>
          <w:rFonts w:eastAsia="Times New Roman" w:cs="Times New Roman"/>
          <w:b w:val="0"/>
          <w:lang w:eastAsia="en-US"/>
        </w:rPr>
        <w:t xml:space="preserve">твержденные </w:t>
      </w:r>
      <w:r w:rsidR="00A9365C" w:rsidRPr="00A9365C">
        <w:rPr>
          <w:rFonts w:eastAsia="Times New Roman" w:cs="Times New Roman"/>
          <w:b w:val="0"/>
          <w:lang w:eastAsia="en-US"/>
        </w:rPr>
        <w:t>АСП, автоматически проверенные Системой на корректность АСП, отправленные посредством Системы в Банк</w:t>
      </w:r>
      <w:r>
        <w:rPr>
          <w:rFonts w:eastAsia="Times New Roman" w:cs="Times New Roman"/>
          <w:b w:val="0"/>
          <w:lang w:eastAsia="en-US"/>
        </w:rPr>
        <w:t xml:space="preserve"> и принятые Банком в обработку</w:t>
      </w:r>
      <w:r w:rsidR="00A9365C" w:rsidRPr="00A9365C">
        <w:rPr>
          <w:rFonts w:eastAsia="Times New Roman" w:cs="Times New Roman"/>
          <w:b w:val="0"/>
          <w:lang w:eastAsia="en-US"/>
        </w:rPr>
        <w:t xml:space="preserve"> ЭД считаются отправленными от имени Клиента и признаются равными соответствующим бумажным документам, заверенным собственноручной подписью Клиента.</w:t>
      </w:r>
    </w:p>
    <w:p w:rsidR="00943E97" w:rsidRDefault="004F47AA" w:rsidP="00A9365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Сторонам необходимо обеспечивать конфиденциальность использования ЭД и АСП, в т.ч. указанные в пунктах </w:t>
      </w:r>
      <w:r w:rsidR="00E91AE8">
        <w:rPr>
          <w:rFonts w:eastAsia="Times New Roman" w:cs="Times New Roman"/>
          <w:b w:val="0"/>
          <w:lang w:eastAsia="en-US"/>
        </w:rPr>
        <w:fldChar w:fldCharType="begin"/>
      </w:r>
      <w:r>
        <w:rPr>
          <w:rFonts w:eastAsia="Times New Roman" w:cs="Times New Roman"/>
          <w:b w:val="0"/>
          <w:lang w:eastAsia="en-US"/>
        </w:rPr>
        <w:instrText xml:space="preserve"> REF _Ref193901265 \r \h </w:instrText>
      </w:r>
      <w:r w:rsidR="00E91AE8">
        <w:rPr>
          <w:rFonts w:eastAsia="Times New Roman" w:cs="Times New Roman"/>
          <w:b w:val="0"/>
          <w:lang w:eastAsia="en-US"/>
        </w:rPr>
      </w:r>
      <w:r w:rsidR="00E91AE8">
        <w:rPr>
          <w:rFonts w:eastAsia="Times New Roman" w:cs="Times New Roman"/>
          <w:b w:val="0"/>
          <w:lang w:eastAsia="en-US"/>
        </w:rPr>
        <w:fldChar w:fldCharType="separate"/>
      </w:r>
      <w:r w:rsidR="00CB34AC">
        <w:rPr>
          <w:rFonts w:eastAsia="Times New Roman" w:cs="Times New Roman"/>
          <w:b w:val="0"/>
          <w:lang w:eastAsia="en-US"/>
        </w:rPr>
        <w:t>14.2</w:t>
      </w:r>
      <w:r w:rsidR="00E91AE8">
        <w:rPr>
          <w:rFonts w:eastAsia="Times New Roman" w:cs="Times New Roman"/>
          <w:b w:val="0"/>
          <w:lang w:eastAsia="en-US"/>
        </w:rPr>
        <w:fldChar w:fldCharType="end"/>
      </w:r>
      <w:r>
        <w:rPr>
          <w:rFonts w:eastAsia="Times New Roman" w:cs="Times New Roman"/>
          <w:b w:val="0"/>
          <w:lang w:eastAsia="en-US"/>
        </w:rPr>
        <w:t xml:space="preserve">, </w:t>
      </w:r>
      <w:r w:rsidR="00E91AE8">
        <w:rPr>
          <w:rFonts w:eastAsia="Times New Roman" w:cs="Times New Roman"/>
          <w:b w:val="0"/>
          <w:lang w:eastAsia="en-US"/>
        </w:rPr>
        <w:fldChar w:fldCharType="begin"/>
      </w:r>
      <w:r>
        <w:rPr>
          <w:rFonts w:eastAsia="Times New Roman" w:cs="Times New Roman"/>
          <w:b w:val="0"/>
          <w:lang w:eastAsia="en-US"/>
        </w:rPr>
        <w:instrText xml:space="preserve"> REF _Ref193901279 \r \h </w:instrText>
      </w:r>
      <w:r w:rsidR="00E91AE8">
        <w:rPr>
          <w:rFonts w:eastAsia="Times New Roman" w:cs="Times New Roman"/>
          <w:b w:val="0"/>
          <w:lang w:eastAsia="en-US"/>
        </w:rPr>
      </w:r>
      <w:r w:rsidR="00E91AE8">
        <w:rPr>
          <w:rFonts w:eastAsia="Times New Roman" w:cs="Times New Roman"/>
          <w:b w:val="0"/>
          <w:lang w:eastAsia="en-US"/>
        </w:rPr>
        <w:fldChar w:fldCharType="separate"/>
      </w:r>
      <w:r w:rsidR="00CB34AC">
        <w:rPr>
          <w:rFonts w:eastAsia="Times New Roman" w:cs="Times New Roman"/>
          <w:b w:val="0"/>
          <w:lang w:eastAsia="en-US"/>
        </w:rPr>
        <w:t>14.4</w:t>
      </w:r>
      <w:r w:rsidR="00E91AE8">
        <w:rPr>
          <w:rFonts w:eastAsia="Times New Roman" w:cs="Times New Roman"/>
          <w:b w:val="0"/>
          <w:lang w:eastAsia="en-US"/>
        </w:rPr>
        <w:fldChar w:fldCharType="end"/>
      </w:r>
      <w:r>
        <w:rPr>
          <w:rFonts w:eastAsia="Times New Roman" w:cs="Times New Roman"/>
          <w:b w:val="0"/>
          <w:lang w:eastAsia="en-US"/>
        </w:rPr>
        <w:t xml:space="preserve"> и в разделе </w:t>
      </w:r>
      <w:r w:rsidR="00E91AE8">
        <w:rPr>
          <w:rFonts w:eastAsia="Times New Roman" w:cs="Times New Roman"/>
          <w:b w:val="0"/>
          <w:lang w:eastAsia="en-US"/>
        </w:rPr>
        <w:fldChar w:fldCharType="begin"/>
      </w:r>
      <w:r>
        <w:rPr>
          <w:rFonts w:eastAsia="Times New Roman" w:cs="Times New Roman"/>
          <w:b w:val="0"/>
          <w:lang w:eastAsia="en-US"/>
        </w:rPr>
        <w:instrText xml:space="preserve"> REF _Ref181107789 \r \h </w:instrText>
      </w:r>
      <w:r w:rsidR="00E91AE8">
        <w:rPr>
          <w:rFonts w:eastAsia="Times New Roman" w:cs="Times New Roman"/>
          <w:b w:val="0"/>
          <w:lang w:eastAsia="en-US"/>
        </w:rPr>
      </w:r>
      <w:r w:rsidR="00E91AE8">
        <w:rPr>
          <w:rFonts w:eastAsia="Times New Roman" w:cs="Times New Roman"/>
          <w:b w:val="0"/>
          <w:lang w:eastAsia="en-US"/>
        </w:rPr>
        <w:fldChar w:fldCharType="separate"/>
      </w:r>
      <w:r w:rsidR="00CB34AC">
        <w:rPr>
          <w:rFonts w:eastAsia="Times New Roman" w:cs="Times New Roman"/>
          <w:b w:val="0"/>
          <w:lang w:eastAsia="en-US"/>
        </w:rPr>
        <w:t>17</w:t>
      </w:r>
      <w:r w:rsidR="00E91AE8">
        <w:rPr>
          <w:rFonts w:eastAsia="Times New Roman" w:cs="Times New Roman"/>
          <w:b w:val="0"/>
          <w:lang w:eastAsia="en-US"/>
        </w:rPr>
        <w:fldChar w:fldCharType="end"/>
      </w:r>
      <w:r>
        <w:rPr>
          <w:rFonts w:eastAsia="Times New Roman" w:cs="Times New Roman"/>
          <w:b w:val="0"/>
          <w:lang w:eastAsia="en-US"/>
        </w:rPr>
        <w:t xml:space="preserve">. </w:t>
      </w:r>
    </w:p>
    <w:p w:rsidR="00A9365C" w:rsidRDefault="00A9365C" w:rsidP="00A9365C">
      <w:pPr>
        <w:pStyle w:val="a3"/>
        <w:tabs>
          <w:tab w:val="left" w:pos="567"/>
        </w:tabs>
        <w:autoSpaceDE/>
        <w:autoSpaceDN/>
        <w:adjustRightInd/>
        <w:spacing w:line="264" w:lineRule="auto"/>
        <w:ind w:left="0"/>
        <w:jc w:val="both"/>
        <w:rPr>
          <w:rFonts w:eastAsia="Times New Roman" w:cs="Times New Roman"/>
          <w:b w:val="0"/>
          <w:lang w:eastAsia="en-US"/>
        </w:rPr>
      </w:pPr>
    </w:p>
    <w:p w:rsidR="00BE698B" w:rsidRPr="003966EC" w:rsidRDefault="00204A53"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В Системе клиент может подписать </w:t>
      </w:r>
      <w:r w:rsidR="00475220" w:rsidRPr="003966EC">
        <w:rPr>
          <w:rFonts w:eastAsia="Times New Roman" w:cs="Times New Roman"/>
          <w:b w:val="0"/>
          <w:lang w:eastAsia="en-US"/>
        </w:rPr>
        <w:t>ЭД</w:t>
      </w:r>
      <w:r w:rsidR="00741F65" w:rsidRPr="003966EC">
        <w:rPr>
          <w:rFonts w:eastAsia="Times New Roman" w:cs="Times New Roman"/>
          <w:b w:val="0"/>
          <w:lang w:eastAsia="en-US"/>
        </w:rPr>
        <w:t xml:space="preserve"> </w:t>
      </w:r>
      <w:r w:rsidR="008906FC">
        <w:rPr>
          <w:rFonts w:eastAsia="Times New Roman" w:cs="Times New Roman"/>
          <w:b w:val="0"/>
          <w:lang w:eastAsia="en-US"/>
        </w:rPr>
        <w:t xml:space="preserve">или </w:t>
      </w:r>
      <w:r w:rsidRPr="003966EC">
        <w:rPr>
          <w:rFonts w:eastAsia="Times New Roman" w:cs="Times New Roman"/>
          <w:b w:val="0"/>
          <w:lang w:eastAsia="en-US"/>
        </w:rPr>
        <w:t xml:space="preserve">пакет </w:t>
      </w:r>
      <w:r w:rsidR="008906FC">
        <w:rPr>
          <w:rFonts w:eastAsia="Times New Roman" w:cs="Times New Roman"/>
          <w:b w:val="0"/>
          <w:lang w:eastAsia="en-US"/>
        </w:rPr>
        <w:t>ЭД</w:t>
      </w:r>
      <w:r w:rsidRPr="003966EC">
        <w:rPr>
          <w:rFonts w:eastAsia="Times New Roman" w:cs="Times New Roman"/>
          <w:b w:val="0"/>
          <w:lang w:eastAsia="en-US"/>
        </w:rPr>
        <w:t>, в том числе выставленный Банк</w:t>
      </w:r>
      <w:r w:rsidR="00BE698B" w:rsidRPr="003966EC">
        <w:rPr>
          <w:rFonts w:eastAsia="Times New Roman" w:cs="Times New Roman"/>
          <w:b w:val="0"/>
          <w:lang w:eastAsia="en-US"/>
        </w:rPr>
        <w:t>ом</w:t>
      </w:r>
      <w:r w:rsidRPr="003966EC">
        <w:rPr>
          <w:rFonts w:eastAsia="Times New Roman" w:cs="Times New Roman"/>
          <w:b w:val="0"/>
          <w:lang w:eastAsia="en-US"/>
        </w:rPr>
        <w:t xml:space="preserve">. </w:t>
      </w:r>
      <w:r w:rsidR="00BE698B" w:rsidRPr="003966EC">
        <w:rPr>
          <w:rFonts w:eastAsia="Times New Roman" w:cs="Times New Roman"/>
          <w:b w:val="0"/>
          <w:lang w:eastAsia="en-US"/>
        </w:rPr>
        <w:t xml:space="preserve">До подписания клиент имеет возможность ознакомиться с текстом каждого документа, входящего в пакет. </w:t>
      </w:r>
      <w:r w:rsidR="00741F65" w:rsidRPr="003966EC">
        <w:rPr>
          <w:rFonts w:eastAsia="Times New Roman" w:cs="Times New Roman"/>
          <w:b w:val="0"/>
          <w:lang w:eastAsia="en-US"/>
        </w:rPr>
        <w:t xml:space="preserve">При положительном результате проверки Банком </w:t>
      </w:r>
      <w:r w:rsidR="0030239F" w:rsidRPr="003966EC">
        <w:rPr>
          <w:rFonts w:eastAsia="Times New Roman" w:cs="Times New Roman"/>
          <w:b w:val="0"/>
          <w:lang w:eastAsia="en-US"/>
        </w:rPr>
        <w:t>А</w:t>
      </w:r>
      <w:r w:rsidR="00DB5530" w:rsidRPr="003966EC">
        <w:rPr>
          <w:rFonts w:eastAsia="Times New Roman" w:cs="Times New Roman"/>
          <w:b w:val="0"/>
          <w:lang w:eastAsia="en-US"/>
        </w:rPr>
        <w:t>С</w:t>
      </w:r>
      <w:r w:rsidR="0030239F" w:rsidRPr="003966EC">
        <w:rPr>
          <w:rFonts w:eastAsia="Times New Roman" w:cs="Times New Roman"/>
          <w:b w:val="0"/>
          <w:lang w:eastAsia="en-US"/>
        </w:rPr>
        <w:t>П</w:t>
      </w:r>
      <w:r w:rsidR="00741F65" w:rsidRPr="003966EC">
        <w:rPr>
          <w:rFonts w:eastAsia="Times New Roman" w:cs="Times New Roman"/>
          <w:b w:val="0"/>
          <w:lang w:eastAsia="en-US"/>
        </w:rPr>
        <w:t xml:space="preserve"> Клиента пакет документов принимается Банком на исполнение.</w:t>
      </w:r>
    </w:p>
    <w:p w:rsidR="00B47B44" w:rsidRPr="003966EC" w:rsidRDefault="00B47B44"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Одной </w:t>
      </w:r>
      <w:r w:rsidR="0030239F" w:rsidRPr="003966EC">
        <w:rPr>
          <w:rFonts w:eastAsia="Times New Roman" w:cs="Times New Roman"/>
          <w:b w:val="0"/>
          <w:lang w:eastAsia="en-US"/>
        </w:rPr>
        <w:t xml:space="preserve">подписью (АСП Клиента) </w:t>
      </w:r>
      <w:r w:rsidRPr="003966EC">
        <w:rPr>
          <w:rFonts w:eastAsia="Times New Roman" w:cs="Times New Roman"/>
          <w:b w:val="0"/>
          <w:lang w:eastAsia="en-US"/>
        </w:rPr>
        <w:t>подпис</w:t>
      </w:r>
      <w:r w:rsidR="008906FC">
        <w:rPr>
          <w:rFonts w:eastAsia="Times New Roman" w:cs="Times New Roman"/>
          <w:b w:val="0"/>
          <w:lang w:eastAsia="en-US"/>
        </w:rPr>
        <w:t>ыва</w:t>
      </w:r>
      <w:r w:rsidR="00916FC4">
        <w:rPr>
          <w:rFonts w:eastAsia="Times New Roman" w:cs="Times New Roman"/>
          <w:b w:val="0"/>
          <w:lang w:eastAsia="en-US"/>
        </w:rPr>
        <w:t>е</w:t>
      </w:r>
      <w:r w:rsidR="008906FC">
        <w:rPr>
          <w:rFonts w:eastAsia="Times New Roman" w:cs="Times New Roman"/>
          <w:b w:val="0"/>
          <w:lang w:eastAsia="en-US"/>
        </w:rPr>
        <w:t xml:space="preserve">тся </w:t>
      </w:r>
      <w:r w:rsidRPr="003966EC">
        <w:rPr>
          <w:rFonts w:eastAsia="Times New Roman" w:cs="Times New Roman"/>
          <w:b w:val="0"/>
          <w:lang w:eastAsia="en-US"/>
        </w:rPr>
        <w:t xml:space="preserve">одновременно </w:t>
      </w:r>
      <w:r w:rsidR="008906FC">
        <w:rPr>
          <w:rFonts w:eastAsia="Times New Roman" w:cs="Times New Roman"/>
          <w:b w:val="0"/>
          <w:lang w:eastAsia="en-US"/>
        </w:rPr>
        <w:t xml:space="preserve">весь пакет </w:t>
      </w:r>
      <w:r w:rsidR="00475220" w:rsidRPr="003966EC">
        <w:rPr>
          <w:rFonts w:eastAsia="Times New Roman" w:cs="Times New Roman"/>
          <w:b w:val="0"/>
          <w:lang w:eastAsia="en-US"/>
        </w:rPr>
        <w:t>ЭД</w:t>
      </w:r>
      <w:r w:rsidRPr="003966EC">
        <w:rPr>
          <w:rFonts w:eastAsia="Times New Roman" w:cs="Times New Roman"/>
          <w:b w:val="0"/>
          <w:lang w:eastAsia="en-US"/>
        </w:rPr>
        <w:t>.</w:t>
      </w:r>
    </w:p>
    <w:p w:rsidR="006476E6" w:rsidRPr="003966EC" w:rsidRDefault="00BE698B"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Возможность изменить текст какого-либо </w:t>
      </w:r>
      <w:r w:rsidR="008906FC">
        <w:rPr>
          <w:rFonts w:eastAsia="Times New Roman" w:cs="Times New Roman"/>
          <w:b w:val="0"/>
          <w:lang w:eastAsia="en-US"/>
        </w:rPr>
        <w:t xml:space="preserve">направленного Банком </w:t>
      </w:r>
      <w:r w:rsidRPr="003966EC">
        <w:rPr>
          <w:rFonts w:eastAsia="Times New Roman" w:cs="Times New Roman"/>
          <w:b w:val="0"/>
          <w:lang w:eastAsia="en-US"/>
        </w:rPr>
        <w:t>документа Клиенту не предоставляется.</w:t>
      </w:r>
      <w:r w:rsidR="00741F65" w:rsidRPr="003966EC">
        <w:rPr>
          <w:rFonts w:eastAsia="Times New Roman" w:cs="Times New Roman"/>
          <w:b w:val="0"/>
          <w:lang w:eastAsia="en-US"/>
        </w:rPr>
        <w:t xml:space="preserve"> </w:t>
      </w:r>
      <w:r w:rsidRPr="003966EC">
        <w:rPr>
          <w:rFonts w:eastAsia="Times New Roman" w:cs="Times New Roman"/>
          <w:b w:val="0"/>
          <w:lang w:eastAsia="en-US"/>
        </w:rPr>
        <w:t xml:space="preserve">Возможность подписать пакет частично (согласиться с одним документом и отказаться от другого) Клиенту </w:t>
      </w:r>
      <w:r w:rsidR="00741F65" w:rsidRPr="003966EC">
        <w:rPr>
          <w:rFonts w:eastAsia="Times New Roman" w:cs="Times New Roman"/>
          <w:b w:val="0"/>
          <w:lang w:eastAsia="en-US"/>
        </w:rPr>
        <w:t xml:space="preserve">также </w:t>
      </w:r>
      <w:r w:rsidRPr="003966EC">
        <w:rPr>
          <w:rFonts w:eastAsia="Times New Roman" w:cs="Times New Roman"/>
          <w:b w:val="0"/>
          <w:lang w:eastAsia="en-US"/>
        </w:rPr>
        <w:t>не предоставляется.</w:t>
      </w:r>
    </w:p>
    <w:p w:rsidR="00BE698B" w:rsidRPr="003966EC" w:rsidRDefault="00BE698B"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Клиент и Банк согласны, что</w:t>
      </w:r>
      <w:r w:rsidR="00475220" w:rsidRPr="003966EC">
        <w:rPr>
          <w:rFonts w:eastAsia="Times New Roman" w:cs="Times New Roman"/>
          <w:b w:val="0"/>
          <w:lang w:eastAsia="en-US"/>
        </w:rPr>
        <w:t xml:space="preserve"> </w:t>
      </w:r>
      <w:r w:rsidR="006476E6" w:rsidRPr="003966EC">
        <w:rPr>
          <w:rFonts w:eastAsia="Times New Roman" w:cs="Times New Roman"/>
          <w:b w:val="0"/>
          <w:lang w:eastAsia="en-US"/>
        </w:rPr>
        <w:t xml:space="preserve">подписанные Клиентом </w:t>
      </w:r>
      <w:r w:rsidRPr="003966EC">
        <w:rPr>
          <w:rFonts w:eastAsia="Times New Roman" w:cs="Times New Roman"/>
          <w:b w:val="0"/>
          <w:lang w:eastAsia="en-US"/>
        </w:rPr>
        <w:t xml:space="preserve">и </w:t>
      </w:r>
      <w:r w:rsidR="006476E6" w:rsidRPr="003966EC">
        <w:rPr>
          <w:rFonts w:eastAsia="Times New Roman" w:cs="Times New Roman"/>
          <w:b w:val="0"/>
          <w:lang w:eastAsia="en-US"/>
        </w:rPr>
        <w:t xml:space="preserve">переданные/сформированные </w:t>
      </w:r>
      <w:r w:rsidRPr="003966EC">
        <w:rPr>
          <w:rFonts w:eastAsia="Times New Roman" w:cs="Times New Roman"/>
          <w:b w:val="0"/>
          <w:lang w:eastAsia="en-US"/>
        </w:rPr>
        <w:t xml:space="preserve">Клиентом или Банком </w:t>
      </w:r>
      <w:r w:rsidR="006476E6" w:rsidRPr="003966EC">
        <w:rPr>
          <w:rFonts w:eastAsia="Times New Roman" w:cs="Times New Roman"/>
          <w:b w:val="0"/>
          <w:lang w:eastAsia="en-US"/>
        </w:rPr>
        <w:t>с использованием Системы</w:t>
      </w:r>
      <w:r w:rsidR="00475220" w:rsidRPr="003966EC">
        <w:rPr>
          <w:rFonts w:eastAsia="Times New Roman" w:cs="Times New Roman"/>
          <w:b w:val="0"/>
          <w:lang w:eastAsia="en-US"/>
        </w:rPr>
        <w:t xml:space="preserve"> ЭД</w:t>
      </w:r>
      <w:r w:rsidR="006476E6" w:rsidRPr="003966EC">
        <w:rPr>
          <w:rFonts w:eastAsia="Times New Roman" w:cs="Times New Roman"/>
          <w:b w:val="0"/>
          <w:lang w:eastAsia="en-US"/>
        </w:rPr>
        <w:t xml:space="preserve">: </w:t>
      </w:r>
    </w:p>
    <w:p w:rsidR="00BE698B" w:rsidRDefault="006476E6" w:rsidP="00582A88">
      <w:pPr>
        <w:pStyle w:val="a3"/>
        <w:numPr>
          <w:ilvl w:val="0"/>
          <w:numId w:val="21"/>
        </w:numPr>
        <w:tabs>
          <w:tab w:val="left" w:pos="426"/>
        </w:tabs>
        <w:ind w:left="0" w:firstLine="0"/>
        <w:jc w:val="both"/>
        <w:rPr>
          <w:b w:val="0"/>
        </w:rPr>
      </w:pPr>
      <w:r w:rsidRPr="00BE698B">
        <w:rPr>
          <w:b w:val="0"/>
        </w:rPr>
        <w:t>удовлетворяют требованию совершения сделки в простой письменной форме в случаях, предусмотренных законодательством Российской Федерации, и влекут юридические последствия, аналогичные последствиям совершения договоров (сделок), совершаемым с физическим присутствием лица (взаимном присутствии лиц), совершающего (совершающих) сделку;</w:t>
      </w:r>
    </w:p>
    <w:p w:rsidR="002D6756" w:rsidRDefault="006476E6" w:rsidP="00582A88">
      <w:pPr>
        <w:pStyle w:val="a3"/>
        <w:numPr>
          <w:ilvl w:val="0"/>
          <w:numId w:val="21"/>
        </w:numPr>
        <w:tabs>
          <w:tab w:val="left" w:pos="426"/>
        </w:tabs>
        <w:ind w:left="0" w:firstLine="0"/>
        <w:jc w:val="both"/>
        <w:rPr>
          <w:b w:val="0"/>
        </w:rPr>
      </w:pPr>
      <w:r w:rsidRPr="00BE698B">
        <w:rPr>
          <w:b w:val="0"/>
        </w:rPr>
        <w:t xml:space="preserve"> равнозначны, в том числе имеют равную юридическую и доказательственную силу аналогичным по содержанию и смыслу документам на бумажном носителе, составленным в соответствии с требованиями, предъявляемыми к документам такого рода, и подписанным собственноручной подписью Сторон, и порождают аналогичные им права и обязанности Сторон по сделкам/договорам и документам, подписанным во исполнение указанных сделок/договоров;</w:t>
      </w:r>
    </w:p>
    <w:p w:rsidR="002D6756" w:rsidRDefault="006476E6" w:rsidP="00582A88">
      <w:pPr>
        <w:pStyle w:val="a3"/>
        <w:numPr>
          <w:ilvl w:val="0"/>
          <w:numId w:val="21"/>
        </w:numPr>
        <w:tabs>
          <w:tab w:val="left" w:pos="426"/>
        </w:tabs>
        <w:ind w:left="0" w:firstLine="0"/>
        <w:jc w:val="both"/>
        <w:rPr>
          <w:b w:val="0"/>
        </w:rPr>
      </w:pPr>
      <w:r w:rsidRPr="00BE698B">
        <w:rPr>
          <w:b w:val="0"/>
        </w:rPr>
        <w:t xml:space="preserve">не могут быть оспорены или отрицаться Сторонами и третьими лицами или быть признаны недействительными только на том основании, что они переданы в Банк с использованием Системы ДБО, Каналов дистанционного доступа или оформлены в электронном виде; </w:t>
      </w:r>
    </w:p>
    <w:p w:rsidR="002D6756" w:rsidRDefault="006476E6" w:rsidP="00582A88">
      <w:pPr>
        <w:pStyle w:val="a3"/>
        <w:numPr>
          <w:ilvl w:val="0"/>
          <w:numId w:val="21"/>
        </w:numPr>
        <w:tabs>
          <w:tab w:val="left" w:pos="426"/>
        </w:tabs>
        <w:ind w:left="0" w:firstLine="0"/>
        <w:jc w:val="both"/>
        <w:rPr>
          <w:b w:val="0"/>
        </w:rPr>
      </w:pPr>
      <w:r w:rsidRPr="00BE698B">
        <w:rPr>
          <w:b w:val="0"/>
        </w:rPr>
        <w:t xml:space="preserve">могут быть представлены в качестве доказательств, равносильных письменным доказательствам, в порядке, предусмотренном законодательством Российской Федерации, при этом допустимость таких доказательств не может отрицаться только на том основании, что они представлены в виде Электронных документов или распечаток их копий, заверенных в установленном порядке; </w:t>
      </w:r>
    </w:p>
    <w:p w:rsidR="006476E6" w:rsidRDefault="006476E6" w:rsidP="00582A88">
      <w:pPr>
        <w:pStyle w:val="a3"/>
        <w:numPr>
          <w:ilvl w:val="0"/>
          <w:numId w:val="21"/>
        </w:numPr>
        <w:tabs>
          <w:tab w:val="left" w:pos="426"/>
        </w:tabs>
        <w:ind w:left="0" w:firstLine="0"/>
        <w:jc w:val="both"/>
        <w:rPr>
          <w:b w:val="0"/>
        </w:rPr>
      </w:pPr>
      <w:r w:rsidRPr="00BE698B">
        <w:rPr>
          <w:b w:val="0"/>
        </w:rPr>
        <w:t xml:space="preserve">составляются Клиентом/направляются Банком Клиенту для подписания и признаются созданными и переданными Клиентом/Банком при условии их подписания </w:t>
      </w:r>
      <w:r w:rsidR="0030239F">
        <w:rPr>
          <w:b w:val="0"/>
        </w:rPr>
        <w:t>А</w:t>
      </w:r>
      <w:r w:rsidR="00475220">
        <w:rPr>
          <w:b w:val="0"/>
        </w:rPr>
        <w:t>С</w:t>
      </w:r>
      <w:r w:rsidR="0030239F">
        <w:rPr>
          <w:b w:val="0"/>
        </w:rPr>
        <w:t xml:space="preserve">П </w:t>
      </w:r>
      <w:r w:rsidRPr="00BE698B">
        <w:rPr>
          <w:b w:val="0"/>
        </w:rPr>
        <w:t>Клиент</w:t>
      </w:r>
      <w:r w:rsidR="0030239F">
        <w:rPr>
          <w:b w:val="0"/>
        </w:rPr>
        <w:t>а</w:t>
      </w:r>
      <w:r w:rsidRPr="00BE698B">
        <w:rPr>
          <w:b w:val="0"/>
        </w:rPr>
        <w:t xml:space="preserve"> в порядке, установленном настоящими Правилами, и при положительном результате проверки </w:t>
      </w:r>
      <w:r w:rsidR="0030239F">
        <w:rPr>
          <w:b w:val="0"/>
        </w:rPr>
        <w:t xml:space="preserve">АСП </w:t>
      </w:r>
      <w:r w:rsidRPr="00BE698B">
        <w:rPr>
          <w:b w:val="0"/>
        </w:rPr>
        <w:t>Банком.</w:t>
      </w:r>
    </w:p>
    <w:p w:rsidR="002D6756" w:rsidRDefault="002D6756" w:rsidP="002D6756">
      <w:pPr>
        <w:tabs>
          <w:tab w:val="left" w:pos="993"/>
        </w:tabs>
        <w:ind w:left="709"/>
        <w:jc w:val="both"/>
        <w:rPr>
          <w:b w:val="0"/>
        </w:rPr>
      </w:pPr>
    </w:p>
    <w:p w:rsidR="00F02578" w:rsidRPr="003966EC" w:rsidRDefault="00F02578"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Клиент поручает Банку при проведении Операций на основании Поручений Клиента составлять от своего имени расчетные (платежные) документы, необходимые для проведения таких Операций в соответствии с законодательством Российской Федерации.</w:t>
      </w:r>
    </w:p>
    <w:p w:rsidR="00F02578" w:rsidRPr="003966EC" w:rsidRDefault="00F02578"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Протоколы работы Системы, в которых зафиксирована информация об успешной Идентификации, Аутентификации Клиента, о создании электронного документа (пакета электронных документов), о его подписании </w:t>
      </w:r>
      <w:r w:rsidR="00156F4A" w:rsidRPr="003966EC">
        <w:rPr>
          <w:rFonts w:eastAsia="Times New Roman" w:cs="Times New Roman"/>
          <w:b w:val="0"/>
          <w:lang w:eastAsia="en-US"/>
        </w:rPr>
        <w:t xml:space="preserve">АСП </w:t>
      </w:r>
      <w:r w:rsidRPr="003966EC">
        <w:rPr>
          <w:rFonts w:eastAsia="Times New Roman" w:cs="Times New Roman"/>
          <w:b w:val="0"/>
          <w:lang w:eastAsia="en-US"/>
        </w:rPr>
        <w:t>Клиент</w:t>
      </w:r>
      <w:r w:rsidR="00156F4A" w:rsidRPr="003966EC">
        <w:rPr>
          <w:rFonts w:eastAsia="Times New Roman" w:cs="Times New Roman"/>
          <w:b w:val="0"/>
          <w:lang w:eastAsia="en-US"/>
        </w:rPr>
        <w:t>а</w:t>
      </w:r>
      <w:r w:rsidRPr="003966EC">
        <w:rPr>
          <w:rFonts w:eastAsia="Times New Roman" w:cs="Times New Roman"/>
          <w:b w:val="0"/>
          <w:lang w:eastAsia="en-US"/>
        </w:rPr>
        <w:t xml:space="preserve"> и о передаче в Банк, а также результаты сравнения параметров конкретного электронного документа (в том числе входящего в пакет), переданного Клиентом Банку, зафиксированного в протоколах работы Системы с параметрами предъявленного для сравнения документа, являются достаточным доказательством и могут использоваться Банком в качестве свидетельства факта подписания/передачи электронного документа в соответствии с параметрами, содержащимися в протоколах работы Системы, а также целостности (неизменности) электронного документа соответственно.</w:t>
      </w:r>
    </w:p>
    <w:p w:rsidR="00741F65" w:rsidRPr="003966EC" w:rsidRDefault="00741F6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Для целей урегулирования конфликтных ситуаций по</w:t>
      </w:r>
      <w:r w:rsidR="00B47B44" w:rsidRPr="003966EC">
        <w:rPr>
          <w:rFonts w:eastAsia="Times New Roman" w:cs="Times New Roman"/>
          <w:b w:val="0"/>
          <w:lang w:eastAsia="en-US"/>
        </w:rPr>
        <w:t xml:space="preserve"> подписанным в электронном виде</w:t>
      </w:r>
      <w:r w:rsidR="00475220" w:rsidRPr="003966EC">
        <w:rPr>
          <w:rFonts w:eastAsia="Times New Roman" w:cs="Times New Roman"/>
          <w:b w:val="0"/>
          <w:lang w:eastAsia="en-US"/>
        </w:rPr>
        <w:t xml:space="preserve"> ЭД</w:t>
      </w:r>
      <w:r w:rsidR="00B47B44" w:rsidRPr="003966EC">
        <w:rPr>
          <w:rFonts w:eastAsia="Times New Roman" w:cs="Times New Roman"/>
          <w:b w:val="0"/>
          <w:lang w:eastAsia="en-US"/>
        </w:rPr>
        <w:t xml:space="preserve">, </w:t>
      </w:r>
      <w:r w:rsidRPr="003966EC">
        <w:rPr>
          <w:rFonts w:eastAsia="Times New Roman" w:cs="Times New Roman"/>
          <w:b w:val="0"/>
          <w:lang w:eastAsia="en-US"/>
        </w:rPr>
        <w:t xml:space="preserve">Банк в рамках своей компетенции вправе, в том числе на основании соответствующего запроса Клиента, предоставить информацию о результате проверки целостности (неизменности) </w:t>
      </w:r>
      <w:r w:rsidR="00B47B44" w:rsidRPr="003966EC">
        <w:rPr>
          <w:rFonts w:eastAsia="Times New Roman" w:cs="Times New Roman"/>
          <w:b w:val="0"/>
          <w:lang w:eastAsia="en-US"/>
        </w:rPr>
        <w:t>документа (пакета документов)</w:t>
      </w:r>
      <w:r w:rsidRPr="003966EC">
        <w:rPr>
          <w:rFonts w:eastAsia="Times New Roman" w:cs="Times New Roman"/>
          <w:b w:val="0"/>
          <w:lang w:eastAsia="en-US"/>
        </w:rPr>
        <w:t xml:space="preserve">, подписанного </w:t>
      </w:r>
      <w:r w:rsidR="00DB5530" w:rsidRPr="003966EC">
        <w:rPr>
          <w:rFonts w:eastAsia="Times New Roman" w:cs="Times New Roman"/>
          <w:b w:val="0"/>
          <w:lang w:eastAsia="en-US"/>
        </w:rPr>
        <w:t xml:space="preserve">АСП </w:t>
      </w:r>
      <w:r w:rsidRPr="003966EC">
        <w:rPr>
          <w:rFonts w:eastAsia="Times New Roman" w:cs="Times New Roman"/>
          <w:b w:val="0"/>
          <w:lang w:eastAsia="en-US"/>
        </w:rPr>
        <w:t>Клиент</w:t>
      </w:r>
      <w:r w:rsidR="00DB5530" w:rsidRPr="003966EC">
        <w:rPr>
          <w:rFonts w:eastAsia="Times New Roman" w:cs="Times New Roman"/>
          <w:b w:val="0"/>
          <w:lang w:eastAsia="en-US"/>
        </w:rPr>
        <w:t>а</w:t>
      </w:r>
      <w:r w:rsidRPr="003966EC">
        <w:rPr>
          <w:rFonts w:eastAsia="Times New Roman" w:cs="Times New Roman"/>
          <w:b w:val="0"/>
          <w:lang w:eastAsia="en-US"/>
        </w:rPr>
        <w:t xml:space="preserve"> в порядке, установленном </w:t>
      </w:r>
      <w:r w:rsidR="00B47B44" w:rsidRPr="003966EC">
        <w:rPr>
          <w:rFonts w:eastAsia="Times New Roman" w:cs="Times New Roman"/>
          <w:b w:val="0"/>
          <w:lang w:eastAsia="en-US"/>
        </w:rPr>
        <w:t>настоящими Правилами</w:t>
      </w:r>
      <w:r w:rsidRPr="003966EC">
        <w:rPr>
          <w:rFonts w:eastAsia="Times New Roman" w:cs="Times New Roman"/>
          <w:b w:val="0"/>
          <w:lang w:eastAsia="en-US"/>
        </w:rPr>
        <w:t>.</w:t>
      </w:r>
    </w:p>
    <w:p w:rsidR="00F02578" w:rsidRPr="00B47B44" w:rsidRDefault="00F02578" w:rsidP="00B47B44">
      <w:pPr>
        <w:tabs>
          <w:tab w:val="left" w:pos="567"/>
        </w:tabs>
        <w:jc w:val="both"/>
        <w:rPr>
          <w:b w:val="0"/>
        </w:rPr>
      </w:pPr>
    </w:p>
    <w:p w:rsidR="00895EF5" w:rsidRPr="003966EC" w:rsidRDefault="00895EF5" w:rsidP="003966EC">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22" w:name="_Toc205890154"/>
      <w:r w:rsidRPr="003966EC">
        <w:rPr>
          <w:bCs w:val="0"/>
          <w:sz w:val="24"/>
          <w:szCs w:val="24"/>
          <w:lang w:val="ru-RU"/>
        </w:rPr>
        <w:t>ПОРЯДОК ИНФОРМАЦИОННОГО ВЗАИМОДЕЙСТВИЯ</w:t>
      </w:r>
      <w:bookmarkEnd w:id="22"/>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Банк в целях предотвращения мошеннических операций и повышения безопасности использования Системы информирует Клиента о совершении Финансовых операций в Системе путем направления Клиенту соответствующего SMS-</w:t>
      </w:r>
      <w:r w:rsidR="00754CCE" w:rsidRPr="003966EC">
        <w:rPr>
          <w:rFonts w:eastAsia="Times New Roman" w:cs="Times New Roman"/>
          <w:b w:val="0"/>
          <w:lang w:eastAsia="en-US"/>
        </w:rPr>
        <w:t>сообщения</w:t>
      </w:r>
      <w:r w:rsidR="0016031C" w:rsidRPr="003966EC">
        <w:rPr>
          <w:rFonts w:eastAsia="Times New Roman" w:cs="Times New Roman"/>
          <w:b w:val="0"/>
          <w:lang w:eastAsia="en-US"/>
        </w:rPr>
        <w:t xml:space="preserve"> или Push-</w:t>
      </w:r>
      <w:r w:rsidR="007B29AD">
        <w:rPr>
          <w:rFonts w:eastAsia="Times New Roman" w:cs="Times New Roman"/>
          <w:b w:val="0"/>
          <w:lang w:eastAsia="en-US"/>
        </w:rPr>
        <w:t>уведомления</w:t>
      </w:r>
      <w:r w:rsidR="007B29AD" w:rsidRPr="003966EC">
        <w:rPr>
          <w:rFonts w:eastAsia="Times New Roman" w:cs="Times New Roman"/>
          <w:b w:val="0"/>
          <w:lang w:eastAsia="en-US"/>
        </w:rPr>
        <w:t xml:space="preserve"> </w:t>
      </w:r>
      <w:r w:rsidRPr="003966EC">
        <w:rPr>
          <w:rFonts w:eastAsia="Times New Roman" w:cs="Times New Roman"/>
          <w:b w:val="0"/>
          <w:lang w:eastAsia="en-US"/>
        </w:rPr>
        <w:t>в порядке, предусмотренном настоящим разделом Правил.</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Для отправки </w:t>
      </w:r>
      <w:r w:rsidR="0016031C" w:rsidRPr="003966EC">
        <w:rPr>
          <w:rFonts w:eastAsia="Times New Roman" w:cs="Times New Roman"/>
          <w:b w:val="0"/>
          <w:lang w:eastAsia="en-US"/>
        </w:rPr>
        <w:t xml:space="preserve">SMS-сообщения </w:t>
      </w:r>
      <w:r w:rsidRPr="003966EC">
        <w:rPr>
          <w:rFonts w:eastAsia="Times New Roman" w:cs="Times New Roman"/>
          <w:b w:val="0"/>
          <w:lang w:eastAsia="en-US"/>
        </w:rPr>
        <w:t>используется Основной номер телефона Клиента</w:t>
      </w:r>
      <w:r w:rsidR="0016031C" w:rsidRPr="003966EC">
        <w:rPr>
          <w:rFonts w:eastAsia="Times New Roman" w:cs="Times New Roman"/>
          <w:b w:val="0"/>
          <w:lang w:eastAsia="en-US"/>
        </w:rPr>
        <w:t>. Для отправки Push-</w:t>
      </w:r>
      <w:r w:rsidR="007B29AD">
        <w:rPr>
          <w:rFonts w:eastAsia="Times New Roman" w:cs="Times New Roman"/>
          <w:b w:val="0"/>
          <w:lang w:eastAsia="en-US"/>
        </w:rPr>
        <w:t xml:space="preserve">уведомлений </w:t>
      </w:r>
      <w:r w:rsidR="007B29AD" w:rsidRPr="003966EC">
        <w:rPr>
          <w:rFonts w:eastAsia="Times New Roman" w:cs="Times New Roman"/>
          <w:b w:val="0"/>
          <w:lang w:eastAsia="en-US"/>
        </w:rPr>
        <w:t xml:space="preserve"> </w:t>
      </w:r>
      <w:r w:rsidR="0016031C" w:rsidRPr="003966EC">
        <w:rPr>
          <w:rFonts w:eastAsia="Times New Roman" w:cs="Times New Roman"/>
          <w:b w:val="0"/>
          <w:lang w:eastAsia="en-US"/>
        </w:rPr>
        <w:t>используется устройство, на котором установлено мобильное приложение «СГБ-Мобайл»</w:t>
      </w:r>
      <w:r w:rsidR="00335FB0">
        <w:rPr>
          <w:rFonts w:eastAsia="Times New Roman" w:cs="Times New Roman"/>
          <w:b w:val="0"/>
          <w:lang w:eastAsia="en-US"/>
        </w:rPr>
        <w:t>.</w:t>
      </w:r>
    </w:p>
    <w:p w:rsidR="00CD23C6"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Банк считается уведомившим Клиента о совершении Финансовой операции в Системе с момента отправки соответствующего уведомления Банком. Уведомление считается полученным Клиентом в течение трех часов с момента отправки Банком.</w:t>
      </w:r>
    </w:p>
    <w:p w:rsidR="00CD23C6" w:rsidRPr="003966EC" w:rsidRDefault="00CD23C6"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Также Банк информирует Клиента о совершенных Финансовых операциях в Системе. Банк считается уведомившим Клиента о совершении операций, а уведомление считается полученным Клиентом с момента, когда информация об операциях (в т.ч. статусе операции) становится доступной Клиенту в Системе.</w:t>
      </w:r>
    </w:p>
    <w:p w:rsidR="00B64274" w:rsidRPr="00BD2090" w:rsidRDefault="00B64274" w:rsidP="00B64274">
      <w:pPr>
        <w:pStyle w:val="a3"/>
        <w:numPr>
          <w:ilvl w:val="1"/>
          <w:numId w:val="23"/>
        </w:numPr>
        <w:tabs>
          <w:tab w:val="left" w:pos="567"/>
        </w:tabs>
        <w:autoSpaceDE/>
        <w:autoSpaceDN/>
        <w:adjustRightInd/>
        <w:ind w:left="0" w:firstLine="0"/>
        <w:jc w:val="both"/>
        <w:rPr>
          <w:rFonts w:eastAsia="Times New Roman" w:cs="Times New Roman"/>
          <w:b w:val="0"/>
          <w:lang w:eastAsia="en-US"/>
        </w:rPr>
      </w:pPr>
      <w:r w:rsidRPr="00BD2090">
        <w:rPr>
          <w:b w:val="0"/>
        </w:rPr>
        <w:t>Законный представитель несовершеннолетнего Клиента до достижения им 18 лет (Представитель Клиента) получает уведомления о совершении операций с использованием ДБО путем получения выписок по всем Счетам Клиента, в том числе счетам банковских карт, при личном посещении Банка. Выписки по Счетам Клиента формируются за календарный месяц, и предоставляются Представителю Клиента один раз в месяц. Представитель Клиента обязан получить выписки по Счетам в подразделении Банка не позднее пятого рабочего дня календарного месяца, следующего за отчетным месяцем выписки по Счету. Банк считается уведомившим Представителя Клиента о совершении операций с использованием ДБО с момента передачи выписок Представителю Клиента. Уведомление считается полученным Представителем Клиента в момент получения выписки Представителем Клиента</w:t>
      </w:r>
      <w:r>
        <w:rPr>
          <w:b w:val="0"/>
        </w:rPr>
        <w:t>.</w:t>
      </w:r>
    </w:p>
    <w:p w:rsidR="00B64274" w:rsidRPr="00BD2090" w:rsidRDefault="00B64274" w:rsidP="00B64274">
      <w:pPr>
        <w:pStyle w:val="3"/>
        <w:numPr>
          <w:ilvl w:val="0"/>
          <w:numId w:val="0"/>
        </w:numPr>
        <w:jc w:val="both"/>
        <w:rPr>
          <w:b w:val="0"/>
        </w:rPr>
      </w:pPr>
      <w:r w:rsidRPr="00BD2090">
        <w:rPr>
          <w:b w:val="0"/>
        </w:rPr>
        <w:t xml:space="preserve">Банк уведомляет Законного представителя несовершеннолетнего Клиента путем </w:t>
      </w:r>
      <w:r>
        <w:rPr>
          <w:b w:val="0"/>
        </w:rPr>
        <w:t xml:space="preserve">отправки </w:t>
      </w:r>
      <w:r w:rsidRPr="00BD2090">
        <w:rPr>
          <w:b w:val="0"/>
        </w:rPr>
        <w:t xml:space="preserve"> SMS-сообщения на номер мобильного телефона Законного представителя, при условии </w:t>
      </w:r>
      <w:r w:rsidRPr="00BD2090">
        <w:rPr>
          <w:b w:val="0"/>
        </w:rPr>
        <w:lastRenderedPageBreak/>
        <w:t>наличия у Банка (Контактная информация)  сведений о номере мобильного телефона Законного представителя (Банк предоставляет услугу отправки SMS-сообщения с момента технической реализации услуги):</w:t>
      </w:r>
    </w:p>
    <w:p w:rsidR="00B64274" w:rsidRPr="00BD2090" w:rsidRDefault="00B64274" w:rsidP="00B64274">
      <w:pPr>
        <w:pStyle w:val="3"/>
        <w:numPr>
          <w:ilvl w:val="0"/>
          <w:numId w:val="0"/>
        </w:numPr>
        <w:jc w:val="both"/>
        <w:rPr>
          <w:b w:val="0"/>
        </w:rPr>
      </w:pPr>
      <w:r w:rsidRPr="00BD2090">
        <w:rPr>
          <w:b w:val="0"/>
        </w:rPr>
        <w:t>- о  выявленных операцииях, соответствующ</w:t>
      </w:r>
      <w:r w:rsidR="005E406F">
        <w:rPr>
          <w:b w:val="0"/>
        </w:rPr>
        <w:t>их</w:t>
      </w:r>
      <w:r w:rsidRPr="00BD2090">
        <w:rPr>
          <w:b w:val="0"/>
        </w:rPr>
        <w:t xml:space="preserve"> признакам осуществления перевода денежных средств без добровольного согласия </w:t>
      </w:r>
      <w:r w:rsidR="00E96980">
        <w:rPr>
          <w:b w:val="0"/>
        </w:rPr>
        <w:t>К</w:t>
      </w:r>
      <w:r w:rsidRPr="00BD2090">
        <w:rPr>
          <w:b w:val="0"/>
        </w:rPr>
        <w:t>лиента;</w:t>
      </w:r>
    </w:p>
    <w:p w:rsidR="00B64274" w:rsidRDefault="00B64274" w:rsidP="00B64274">
      <w:pPr>
        <w:pStyle w:val="3"/>
        <w:numPr>
          <w:ilvl w:val="0"/>
          <w:numId w:val="0"/>
        </w:numPr>
        <w:jc w:val="both"/>
        <w:rPr>
          <w:b w:val="0"/>
        </w:rPr>
      </w:pPr>
      <w:r w:rsidRPr="00BD2090">
        <w:rPr>
          <w:b w:val="0"/>
        </w:rPr>
        <w:t xml:space="preserve">- об операциях  совершаемых указанным несовершеннолетним Клиентом операциях с использованием </w:t>
      </w:r>
      <w:r>
        <w:rPr>
          <w:b w:val="0"/>
        </w:rPr>
        <w:t xml:space="preserve">ДБО </w:t>
      </w:r>
      <w:r w:rsidRPr="00BD2090">
        <w:rPr>
          <w:b w:val="0"/>
        </w:rPr>
        <w:t xml:space="preserve"> на сумму одной операции свыше 15 000 российских рублей.</w:t>
      </w:r>
    </w:p>
    <w:p w:rsidR="00B64274" w:rsidRDefault="00B64274" w:rsidP="00B64274">
      <w:pPr>
        <w:pStyle w:val="a3"/>
        <w:tabs>
          <w:tab w:val="left" w:pos="567"/>
        </w:tabs>
        <w:autoSpaceDE/>
        <w:autoSpaceDN/>
        <w:adjustRightInd/>
        <w:spacing w:line="264" w:lineRule="auto"/>
        <w:ind w:left="0"/>
        <w:jc w:val="both"/>
        <w:rPr>
          <w:rFonts w:eastAsia="Times New Roman" w:cs="Times New Roman"/>
          <w:b w:val="0"/>
          <w:lang w:eastAsia="en-US"/>
        </w:rPr>
      </w:pPr>
      <w:r w:rsidRPr="00550139">
        <w:rPr>
          <w:b w:val="0"/>
        </w:rPr>
        <w:t xml:space="preserve">Уведомление Законного представителя путем направления SMS-сообщения осуществляется только после подтверждения статуса Законного представителя при предоставлении в Банк документов, подтверждающих полномочия </w:t>
      </w:r>
      <w:r w:rsidR="00E96980">
        <w:rPr>
          <w:b w:val="0"/>
        </w:rPr>
        <w:t>З</w:t>
      </w:r>
      <w:r w:rsidRPr="00550139">
        <w:rPr>
          <w:b w:val="0"/>
        </w:rPr>
        <w:t>аконного представителя</w:t>
      </w:r>
      <w:r>
        <w:rPr>
          <w:b w:val="0"/>
        </w:rPr>
        <w:t>.</w:t>
      </w:r>
    </w:p>
    <w:p w:rsidR="001B3466" w:rsidRPr="003966EC" w:rsidRDefault="001B3466"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Банк не несет ответственность за отсутствие у Клиента доступа к средствам, с использованием которых Клиент может получить уведомление, либо несвоевременное получение уведомления, в том числе за сбои в работе сетей связи, возникшие по независящим от Банка причинам и повлекшие за собой несвоевременное получение или неполучение Клиентом уведомлений Банка, а также за невыполнение Клиентом необходимых действий с целью получения уведомлений.</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Банк вправе по своему усмотрению направлять Клиенту любые иные уведомления,  в том числе связанные с действиями Клиента в Системе и исполнением ЭД Клиента Банком, в порядке, предусмотренном настоящим разделом Правил.</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23" w:name="_Ref181107242"/>
      <w:r w:rsidRPr="003966EC">
        <w:rPr>
          <w:rFonts w:eastAsia="Times New Roman" w:cs="Times New Roman"/>
          <w:b w:val="0"/>
          <w:lang w:eastAsia="en-US"/>
        </w:rPr>
        <w:t>В случаях компрометации Пароля, Кодов подтверждения, либо при возникновении подозрений в компрометации Пароля, Кодов подтверждения, выявления Клиентом фактов несанкционированного входа в Систему и/или несанкционированных операций в Системе, Клиент обязан незамедлительно после обнаружения этого факта, но не позднее дня, следующего за днем получения от Банка уведомления о совершенной операции, уведомить об этом Банк для принятия Банком мер по блокировке доступа в Систему. Клиент может использовать следующие способы уведомления Банка:</w:t>
      </w:r>
      <w:bookmarkEnd w:id="23"/>
    </w:p>
    <w:p w:rsidR="00895EF5" w:rsidRPr="00D3498E" w:rsidRDefault="00895EF5" w:rsidP="00582A88">
      <w:pPr>
        <w:pStyle w:val="a5"/>
        <w:numPr>
          <w:ilvl w:val="0"/>
          <w:numId w:val="10"/>
        </w:numPr>
        <w:autoSpaceDE/>
        <w:autoSpaceDN/>
        <w:adjustRightInd/>
        <w:spacing w:before="0"/>
        <w:ind w:left="0" w:firstLine="0"/>
        <w:jc w:val="left"/>
        <w:rPr>
          <w:b w:val="0"/>
          <w:color w:val="auto"/>
        </w:rPr>
      </w:pPr>
      <w:r w:rsidRPr="00D3498E">
        <w:rPr>
          <w:b w:val="0"/>
          <w:color w:val="auto"/>
        </w:rPr>
        <w:t>экстренное сообщение по телефонам круглосуточной службы поддержки Клиента  8-800-100-55-22 (звонок по России бесплатный).</w:t>
      </w:r>
    </w:p>
    <w:p w:rsidR="00895EF5" w:rsidRPr="00D3498E" w:rsidRDefault="00895EF5" w:rsidP="00582A88">
      <w:pPr>
        <w:widowControl w:val="0"/>
        <w:tabs>
          <w:tab w:val="left" w:pos="567"/>
        </w:tabs>
        <w:jc w:val="both"/>
        <w:rPr>
          <w:b w:val="0"/>
        </w:rPr>
      </w:pPr>
      <w:r w:rsidRPr="00D3498E">
        <w:rPr>
          <w:b w:val="0"/>
        </w:rPr>
        <w:t>Моментом получения уведомления Банком является момент фиксации уведомления круглосуточной службой поддержки. Устное обращение Клиента о приостановлении доступа/несогласии с операциями должно быть обязательно подтверждено Клиентом путём подачи в Банк соответствующего заявлений установленной Банком формы в письменном виде;</w:t>
      </w:r>
    </w:p>
    <w:p w:rsidR="00895EF5" w:rsidRPr="00D3498E" w:rsidRDefault="00895EF5" w:rsidP="00582A88">
      <w:pPr>
        <w:pStyle w:val="a5"/>
        <w:widowControl w:val="0"/>
        <w:numPr>
          <w:ilvl w:val="0"/>
          <w:numId w:val="10"/>
        </w:numPr>
        <w:autoSpaceDE/>
        <w:autoSpaceDN/>
        <w:adjustRightInd/>
        <w:spacing w:before="0"/>
        <w:ind w:left="0" w:firstLine="0"/>
        <w:rPr>
          <w:b w:val="0"/>
          <w:color w:val="auto"/>
        </w:rPr>
      </w:pPr>
      <w:r w:rsidRPr="00D3498E">
        <w:rPr>
          <w:b w:val="0"/>
          <w:color w:val="auto"/>
        </w:rPr>
        <w:t xml:space="preserve">письменное заявление установленной Банком формы о приостановлении доступа/несогласии с Финансовыми операциями при личном посещении Клиентом Банка. </w:t>
      </w:r>
    </w:p>
    <w:p w:rsidR="00895EF5" w:rsidRPr="00D3498E" w:rsidRDefault="00895EF5" w:rsidP="00582A88">
      <w:pPr>
        <w:pStyle w:val="a5"/>
        <w:widowControl w:val="0"/>
        <w:autoSpaceDE/>
        <w:autoSpaceDN/>
        <w:adjustRightInd/>
        <w:spacing w:before="0"/>
        <w:ind w:firstLine="709"/>
        <w:rPr>
          <w:b w:val="0"/>
          <w:color w:val="auto"/>
        </w:rPr>
      </w:pPr>
      <w:r w:rsidRPr="00D3498E">
        <w:rPr>
          <w:b w:val="0"/>
          <w:color w:val="auto"/>
        </w:rPr>
        <w:t xml:space="preserve">Моментом получения уведомления Банком является момент принятия заявления Банком. </w:t>
      </w:r>
    </w:p>
    <w:p w:rsidR="00B15058" w:rsidRPr="003966EC" w:rsidRDefault="00F81BD8"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Приостановление действия или блокировка доступа в Систему не прекращает обязательств Клиента и Банка по операциям, возникшим до момента приостановления действия или блокировки доступа в Систему. </w:t>
      </w:r>
      <w:r w:rsidR="00B741FF" w:rsidRPr="003966EC">
        <w:rPr>
          <w:rFonts w:eastAsia="Times New Roman" w:cs="Times New Roman"/>
          <w:b w:val="0"/>
          <w:lang w:eastAsia="en-US"/>
        </w:rPr>
        <w:t>С</w:t>
      </w:r>
      <w:r w:rsidR="00895EF5" w:rsidRPr="003966EC">
        <w:rPr>
          <w:rFonts w:eastAsia="Times New Roman" w:cs="Times New Roman"/>
          <w:b w:val="0"/>
          <w:lang w:eastAsia="en-US"/>
        </w:rPr>
        <w:t xml:space="preserve">писания денежных средств Клиента, осуществленные Банком до момента получения Банком требования о приостановлении доступа к Системе, </w:t>
      </w:r>
      <w:r w:rsidR="00B741FF" w:rsidRPr="003966EC">
        <w:rPr>
          <w:rFonts w:eastAsia="Times New Roman" w:cs="Times New Roman"/>
          <w:b w:val="0"/>
          <w:lang w:eastAsia="en-US"/>
        </w:rPr>
        <w:t xml:space="preserve">должны быть </w:t>
      </w:r>
      <w:r w:rsidR="00B322BD" w:rsidRPr="003966EC">
        <w:rPr>
          <w:rFonts w:eastAsia="Times New Roman" w:cs="Times New Roman"/>
          <w:b w:val="0"/>
          <w:lang w:eastAsia="en-US"/>
        </w:rPr>
        <w:t>про</w:t>
      </w:r>
      <w:r w:rsidR="00B741FF" w:rsidRPr="003966EC">
        <w:rPr>
          <w:rFonts w:eastAsia="Times New Roman" w:cs="Times New Roman"/>
          <w:b w:val="0"/>
          <w:lang w:eastAsia="en-US"/>
        </w:rPr>
        <w:t>верены Клиентом</w:t>
      </w:r>
      <w:r w:rsidR="00895EF5" w:rsidRPr="003966EC">
        <w:rPr>
          <w:rFonts w:eastAsia="Times New Roman" w:cs="Times New Roman"/>
          <w:b w:val="0"/>
          <w:lang w:eastAsia="en-US"/>
        </w:rPr>
        <w:t xml:space="preserve">. </w:t>
      </w:r>
    </w:p>
    <w:p w:rsidR="002A2835" w:rsidRPr="003966EC" w:rsidRDefault="002A283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В случае обнаружения операции, в отношении которой у Банка возникло подозрение, что она совершена без согласия Клиента, </w:t>
      </w:r>
      <w:r w:rsidRPr="003966EC">
        <w:rPr>
          <w:rFonts w:eastAsia="Times New Roman" w:cs="Times New Roman"/>
          <w:b w:val="0"/>
          <w:u w:val="single"/>
          <w:lang w:eastAsia="en-US"/>
        </w:rPr>
        <w:t>если в операции участвует банковская карта или операция совершается через СБП</w:t>
      </w:r>
      <w:r w:rsidRPr="003966EC">
        <w:rPr>
          <w:rFonts w:eastAsia="Times New Roman" w:cs="Times New Roman"/>
          <w:b w:val="0"/>
          <w:lang w:eastAsia="en-US"/>
        </w:rPr>
        <w:t xml:space="preserve">, операция </w:t>
      </w:r>
      <w:r w:rsidRPr="003966EC">
        <w:rPr>
          <w:rFonts w:eastAsia="Times New Roman" w:cs="Times New Roman"/>
          <w:b w:val="0"/>
          <w:u w:val="single"/>
          <w:lang w:eastAsia="en-US"/>
        </w:rPr>
        <w:t>отклоняется</w:t>
      </w:r>
      <w:r w:rsidRPr="003966EC">
        <w:rPr>
          <w:rFonts w:eastAsia="Times New Roman" w:cs="Times New Roman"/>
          <w:b w:val="0"/>
          <w:lang w:eastAsia="en-US"/>
        </w:rPr>
        <w:t xml:space="preserve">. </w:t>
      </w:r>
    </w:p>
    <w:p w:rsidR="002A2835" w:rsidRPr="003966EC"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Поверх отклоненной операции в системе ДБО демонстрируется сообщение о причинах отклонения операции, с рекомендациями по снижению рисков таких операций и </w:t>
      </w:r>
      <w:r w:rsidRPr="003966EC">
        <w:rPr>
          <w:rFonts w:eastAsia="Times New Roman" w:cs="Times New Roman"/>
          <w:b w:val="0"/>
          <w:lang w:eastAsia="en-US"/>
        </w:rPr>
        <w:lastRenderedPageBreak/>
        <w:t xml:space="preserve">информирующее о возможности </w:t>
      </w:r>
      <w:r w:rsidR="00430F8C">
        <w:rPr>
          <w:rFonts w:eastAsia="Times New Roman" w:cs="Times New Roman"/>
          <w:b w:val="0"/>
          <w:lang w:eastAsia="en-US"/>
        </w:rPr>
        <w:t>совершения клиентом повторной операции</w:t>
      </w:r>
      <w:r w:rsidR="00430F8C" w:rsidRPr="003966EC">
        <w:rPr>
          <w:rFonts w:eastAsia="Times New Roman" w:cs="Times New Roman"/>
          <w:b w:val="0"/>
          <w:lang w:eastAsia="en-US"/>
        </w:rPr>
        <w:t xml:space="preserve"> </w:t>
      </w:r>
      <w:r w:rsidR="00430F8C">
        <w:rPr>
          <w:rFonts w:eastAsia="Times New Roman" w:cs="Times New Roman"/>
          <w:b w:val="0"/>
          <w:lang w:eastAsia="en-US"/>
        </w:rPr>
        <w:t xml:space="preserve">, по которой был получен отказ </w:t>
      </w:r>
      <w:r w:rsidRPr="003966EC">
        <w:rPr>
          <w:rFonts w:eastAsia="Times New Roman" w:cs="Times New Roman"/>
          <w:b w:val="0"/>
          <w:lang w:eastAsia="en-US"/>
        </w:rPr>
        <w:t>не позднее следующего дня.</w:t>
      </w:r>
    </w:p>
    <w:p w:rsidR="002A2835" w:rsidRPr="003966EC"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Если отклонение операции </w:t>
      </w:r>
      <w:r w:rsidRPr="003966EC">
        <w:rPr>
          <w:rFonts w:eastAsia="Times New Roman" w:cs="Times New Roman"/>
          <w:b w:val="0"/>
          <w:u w:val="single"/>
          <w:lang w:eastAsia="en-US"/>
        </w:rPr>
        <w:t>связано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sidRPr="003966EC">
        <w:rPr>
          <w:rFonts w:eastAsia="Times New Roman" w:cs="Times New Roman"/>
          <w:b w:val="0"/>
          <w:lang w:eastAsia="en-US"/>
        </w:rPr>
        <w:t xml:space="preserve">, подтверждение операции Клиентом осуществляется только путем подачи в Банк письменного заявления по установленной Банком форме не позднее </w:t>
      </w:r>
      <w:r w:rsidR="002C58DA" w:rsidRPr="003966EC">
        <w:rPr>
          <w:rFonts w:eastAsia="Times New Roman" w:cs="Times New Roman"/>
          <w:b w:val="0"/>
          <w:lang w:eastAsia="en-US"/>
        </w:rPr>
        <w:t xml:space="preserve">рабочего </w:t>
      </w:r>
      <w:r w:rsidRPr="003966EC">
        <w:rPr>
          <w:rFonts w:eastAsia="Times New Roman" w:cs="Times New Roman"/>
          <w:b w:val="0"/>
          <w:lang w:eastAsia="en-US"/>
        </w:rPr>
        <w:t>дня</w:t>
      </w:r>
      <w:r w:rsidR="002C58DA" w:rsidRPr="003966EC">
        <w:rPr>
          <w:rFonts w:eastAsia="Times New Roman" w:cs="Times New Roman"/>
          <w:b w:val="0"/>
          <w:lang w:eastAsia="en-US"/>
        </w:rPr>
        <w:t xml:space="preserve"> Банка</w:t>
      </w:r>
      <w:r w:rsidRPr="003966EC">
        <w:rPr>
          <w:rFonts w:eastAsia="Times New Roman" w:cs="Times New Roman"/>
          <w:b w:val="0"/>
          <w:lang w:eastAsia="en-US"/>
        </w:rPr>
        <w:t>, следующего за днем совершения подозрительной операции.</w:t>
      </w:r>
      <w:r w:rsidR="00430F8C">
        <w:rPr>
          <w:rFonts w:eastAsia="Times New Roman" w:cs="Times New Roman"/>
          <w:b w:val="0"/>
          <w:lang w:eastAsia="en-US"/>
        </w:rPr>
        <w:t xml:space="preserve"> </w:t>
      </w:r>
      <w:r w:rsidR="00430F8C" w:rsidRPr="00430F8C">
        <w:rPr>
          <w:b w:val="0"/>
        </w:rPr>
        <w:t>Представление Клиентом поручения на проведение повторной операции в этом случае также возможно только при личном визите в Банк</w:t>
      </w:r>
      <w:r w:rsidR="00430F8C">
        <w:t>.</w:t>
      </w:r>
    </w:p>
    <w:p w:rsidR="00430F8C" w:rsidRPr="00CE23B0" w:rsidRDefault="00430F8C"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CE23B0">
        <w:rPr>
          <w:b w:val="0"/>
        </w:rPr>
        <w:t xml:space="preserve">В случае, если, несмотря на осуществление Клиентом действий по совершению повторной операции,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отказывает в совершении Клиентом повторной операции (далее – отказ в совершении повторной операции Клиента). В указанном случае </w:t>
      </w:r>
      <w:r w:rsidR="00DB4BEB" w:rsidRPr="00CE23B0">
        <w:rPr>
          <w:rFonts w:eastAsia="Times New Roman" w:cs="Times New Roman"/>
          <w:b w:val="0"/>
          <w:lang w:eastAsia="en-US"/>
        </w:rPr>
        <w:t>поверх отклоненной операции в системе ДБО демонстрируется сообщение</w:t>
      </w:r>
      <w:r w:rsidR="00DB4BEB" w:rsidRPr="00CE23B0">
        <w:rPr>
          <w:b w:val="0"/>
        </w:rPr>
        <w:t xml:space="preserve"> </w:t>
      </w:r>
      <w:r w:rsidRPr="00CE23B0">
        <w:rPr>
          <w:b w:val="0"/>
        </w:rPr>
        <w:t>об отказе в совершении повторной операции Клиента с указанием причины такого отказа и о возможности совершения Клиентом последующей повторной операции</w:t>
      </w:r>
      <w:r w:rsidRPr="00CE23B0">
        <w:t>.</w:t>
      </w:r>
    </w:p>
    <w:p w:rsidR="002A2835" w:rsidRPr="00B83AA8"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Если Клиент</w:t>
      </w:r>
      <w:r w:rsidR="00B83AA8">
        <w:rPr>
          <w:rFonts w:eastAsia="Times New Roman" w:cs="Times New Roman"/>
          <w:b w:val="0"/>
          <w:lang w:eastAsia="en-US"/>
        </w:rPr>
        <w:t xml:space="preserve"> </w:t>
      </w:r>
      <w:r w:rsidRPr="003966EC">
        <w:rPr>
          <w:rFonts w:eastAsia="Times New Roman" w:cs="Times New Roman"/>
          <w:b w:val="0"/>
          <w:lang w:eastAsia="en-US"/>
        </w:rPr>
        <w:t>предоставил в Банк такое подтверждение</w:t>
      </w:r>
      <w:r w:rsidR="00B83AA8" w:rsidRPr="00B83AA8">
        <w:rPr>
          <w:rFonts w:eastAsia="Times New Roman" w:cs="Times New Roman"/>
          <w:b w:val="0"/>
          <w:lang w:eastAsia="en-US"/>
        </w:rPr>
        <w:t xml:space="preserve"> </w:t>
      </w:r>
      <w:r w:rsidR="00B83AA8">
        <w:rPr>
          <w:rFonts w:eastAsia="Times New Roman" w:cs="Times New Roman"/>
          <w:b w:val="0"/>
          <w:lang w:eastAsia="en-US"/>
        </w:rPr>
        <w:t>(имеет намерение совершить операцию)</w:t>
      </w:r>
      <w:r w:rsidRPr="003966EC">
        <w:rPr>
          <w:rFonts w:eastAsia="Times New Roman" w:cs="Times New Roman"/>
          <w:b w:val="0"/>
          <w:lang w:eastAsia="en-US"/>
        </w:rPr>
        <w:t xml:space="preserve">, то по истечении двух дней со дня получения подтверждения Банком, Клиент </w:t>
      </w:r>
      <w:r w:rsidR="00FD4713" w:rsidRPr="003966EC">
        <w:rPr>
          <w:rFonts w:eastAsia="Times New Roman" w:cs="Times New Roman"/>
          <w:b w:val="0"/>
          <w:lang w:eastAsia="en-US"/>
        </w:rPr>
        <w:t xml:space="preserve">в течение следующего </w:t>
      </w:r>
      <w:r w:rsidR="002C58DA" w:rsidRPr="003966EC">
        <w:rPr>
          <w:rFonts w:eastAsia="Times New Roman" w:cs="Times New Roman"/>
          <w:b w:val="0"/>
          <w:lang w:eastAsia="en-US"/>
        </w:rPr>
        <w:t xml:space="preserve">рабочего </w:t>
      </w:r>
      <w:r w:rsidR="00FD4713" w:rsidRPr="003966EC">
        <w:rPr>
          <w:rFonts w:eastAsia="Times New Roman" w:cs="Times New Roman"/>
          <w:b w:val="0"/>
          <w:lang w:eastAsia="en-US"/>
        </w:rPr>
        <w:t>дня</w:t>
      </w:r>
      <w:r w:rsidR="002C58DA" w:rsidRPr="003966EC">
        <w:rPr>
          <w:rFonts w:eastAsia="Times New Roman" w:cs="Times New Roman"/>
          <w:b w:val="0"/>
          <w:lang w:eastAsia="en-US"/>
        </w:rPr>
        <w:t xml:space="preserve"> Банка</w:t>
      </w:r>
      <w:r w:rsidR="00FD4713" w:rsidRPr="003966EC">
        <w:rPr>
          <w:rFonts w:eastAsia="Times New Roman" w:cs="Times New Roman"/>
          <w:b w:val="0"/>
          <w:lang w:eastAsia="en-US"/>
        </w:rPr>
        <w:t xml:space="preserve"> </w:t>
      </w:r>
      <w:r w:rsidR="00DB4BEB">
        <w:rPr>
          <w:rFonts w:eastAsia="Times New Roman" w:cs="Times New Roman"/>
          <w:b w:val="0"/>
          <w:lang w:eastAsia="en-US"/>
        </w:rPr>
        <w:t>он может</w:t>
      </w:r>
      <w:r w:rsidR="00DB4BEB" w:rsidRPr="003966EC">
        <w:rPr>
          <w:rFonts w:eastAsia="Times New Roman" w:cs="Times New Roman"/>
          <w:b w:val="0"/>
          <w:lang w:eastAsia="en-US"/>
        </w:rPr>
        <w:t xml:space="preserve"> </w:t>
      </w:r>
      <w:r w:rsidRPr="003966EC">
        <w:rPr>
          <w:rFonts w:eastAsia="Times New Roman" w:cs="Times New Roman"/>
          <w:b w:val="0"/>
          <w:lang w:eastAsia="en-US"/>
        </w:rPr>
        <w:t xml:space="preserve">совершить </w:t>
      </w:r>
      <w:r w:rsidR="00AD3EC6">
        <w:rPr>
          <w:rFonts w:eastAsia="Times New Roman" w:cs="Times New Roman"/>
          <w:b w:val="0"/>
          <w:lang w:eastAsia="en-US"/>
        </w:rPr>
        <w:t xml:space="preserve">последующию </w:t>
      </w:r>
      <w:r w:rsidRPr="003966EC">
        <w:rPr>
          <w:rFonts w:eastAsia="Times New Roman" w:cs="Times New Roman"/>
          <w:b w:val="0"/>
          <w:lang w:eastAsia="en-US"/>
        </w:rPr>
        <w:t>повторную операцию, содержащую те же реквизиты получателя (плательщика) и ту же сумму перевода.</w:t>
      </w:r>
      <w:r w:rsidR="00DB4BEB" w:rsidRPr="00DB4BEB">
        <w:rPr>
          <w:lang w:eastAsia="en-US"/>
        </w:rPr>
        <w:t xml:space="preserve"> </w:t>
      </w:r>
      <w:r w:rsidR="00DB4BEB" w:rsidRPr="00B83AA8">
        <w:rPr>
          <w:b w:val="0"/>
        </w:rPr>
        <w:t>Банк совершает последующую повторную операцию Клиента при отсутствии иных установленных законодательством Российской Федерации оснований не совершать последующую повторную операцию Клиента</w:t>
      </w:r>
      <w:r w:rsidR="00B83AA8">
        <w:rPr>
          <w:b w:val="0"/>
        </w:rPr>
        <w:t>.</w:t>
      </w:r>
    </w:p>
    <w:p w:rsidR="002A2835"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Если отклонение операции </w:t>
      </w:r>
      <w:r w:rsidRPr="003966EC">
        <w:rPr>
          <w:rFonts w:eastAsia="Times New Roman" w:cs="Times New Roman"/>
          <w:b w:val="0"/>
          <w:u w:val="single"/>
          <w:lang w:eastAsia="en-US"/>
        </w:rPr>
        <w:t>НЕ связано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sidRPr="003966EC">
        <w:rPr>
          <w:rFonts w:eastAsia="Times New Roman" w:cs="Times New Roman"/>
          <w:b w:val="0"/>
          <w:lang w:eastAsia="en-US"/>
        </w:rPr>
        <w:t xml:space="preserve">, Банк может </w:t>
      </w:r>
      <w:r w:rsidR="009F736A" w:rsidRPr="003966EC">
        <w:rPr>
          <w:rFonts w:eastAsia="Times New Roman" w:cs="Times New Roman"/>
          <w:b w:val="0"/>
          <w:lang w:eastAsia="en-US"/>
        </w:rPr>
        <w:t>принять от клиента подтверждение совершения повторной операции в устной форме в ходе разговора с клиентом и сообщить клиенту о возможности  повторить операцию, если во время этого разговора была выяснена экономическая суть операции и подтверждено, что она осуществляется самим клиентом</w:t>
      </w:r>
      <w:r w:rsidRPr="003966EC">
        <w:rPr>
          <w:rFonts w:eastAsia="Times New Roman" w:cs="Times New Roman"/>
          <w:b w:val="0"/>
          <w:lang w:eastAsia="en-US"/>
        </w:rPr>
        <w:t>.</w:t>
      </w:r>
    </w:p>
    <w:p w:rsidR="00AD3EC6" w:rsidRPr="003966EC" w:rsidRDefault="00AD3EC6"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AD3EC6">
        <w:rPr>
          <w:rFonts w:eastAsia="Times New Roman" w:cs="Times New Roman"/>
          <w:b w:val="0"/>
          <w:lang w:eastAsia="en-US"/>
        </w:rPr>
        <w:t>При неполучении от Клиента устного/письменного подтверждения, что перевод денежных средств не является переводом денежных средств без добровольного согласия, повторная операция считается неподтвержденной и совершению не подлежит.</w:t>
      </w:r>
    </w:p>
    <w:p w:rsidR="002A2835" w:rsidRPr="003966EC" w:rsidRDefault="002A283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В случае обнаружения операции, в отношении которой у Банка возникло подозрение, что она совершена без согласия Клиента, если в операции </w:t>
      </w:r>
      <w:r w:rsidRPr="003966EC">
        <w:rPr>
          <w:rFonts w:eastAsia="Times New Roman" w:cs="Times New Roman"/>
          <w:b w:val="0"/>
          <w:u w:val="single"/>
          <w:lang w:eastAsia="en-US"/>
        </w:rPr>
        <w:t>не участвует банковская карта и операция не совершается через СБП</w:t>
      </w:r>
      <w:r w:rsidRPr="003966EC">
        <w:rPr>
          <w:rFonts w:eastAsia="Times New Roman" w:cs="Times New Roman"/>
          <w:b w:val="0"/>
          <w:lang w:eastAsia="en-US"/>
        </w:rPr>
        <w:t xml:space="preserve">, операция </w:t>
      </w:r>
      <w:r w:rsidRPr="003966EC">
        <w:rPr>
          <w:rFonts w:eastAsia="Times New Roman" w:cs="Times New Roman"/>
          <w:b w:val="0"/>
          <w:u w:val="single"/>
          <w:lang w:eastAsia="en-US"/>
        </w:rPr>
        <w:t>приостанавливается</w:t>
      </w:r>
      <w:r w:rsidRPr="003966EC">
        <w:rPr>
          <w:rFonts w:eastAsia="Times New Roman" w:cs="Times New Roman"/>
          <w:b w:val="0"/>
          <w:lang w:eastAsia="en-US"/>
        </w:rPr>
        <w:t xml:space="preserve"> </w:t>
      </w:r>
      <w:r w:rsidR="00877D82">
        <w:rPr>
          <w:rFonts w:eastAsia="Times New Roman" w:cs="Times New Roman"/>
          <w:b w:val="0"/>
          <w:lang w:eastAsia="en-US"/>
        </w:rPr>
        <w:t>на два дня</w:t>
      </w:r>
      <w:r w:rsidR="00877D82" w:rsidRPr="003966EC" w:rsidDel="00BC2EE3">
        <w:rPr>
          <w:rFonts w:eastAsia="Times New Roman" w:cs="Times New Roman"/>
          <w:b w:val="0"/>
          <w:lang w:eastAsia="en-US"/>
        </w:rPr>
        <w:t xml:space="preserve"> </w:t>
      </w:r>
      <w:r w:rsidR="00877D82">
        <w:rPr>
          <w:rFonts w:eastAsia="Times New Roman" w:cs="Times New Roman"/>
          <w:b w:val="0"/>
          <w:lang w:eastAsia="en-US"/>
        </w:rPr>
        <w:t xml:space="preserve">до </w:t>
      </w:r>
      <w:r w:rsidR="00BC2EE3">
        <w:rPr>
          <w:rFonts w:eastAsia="Times New Roman" w:cs="Times New Roman"/>
          <w:b w:val="0"/>
          <w:lang w:eastAsia="en-US"/>
        </w:rPr>
        <w:t>прием</w:t>
      </w:r>
      <w:r w:rsidR="00877D82">
        <w:rPr>
          <w:rFonts w:eastAsia="Times New Roman" w:cs="Times New Roman"/>
          <w:b w:val="0"/>
          <w:lang w:eastAsia="en-US"/>
        </w:rPr>
        <w:t>а</w:t>
      </w:r>
      <w:r w:rsidR="00BC2EE3">
        <w:rPr>
          <w:rFonts w:eastAsia="Times New Roman" w:cs="Times New Roman"/>
          <w:b w:val="0"/>
          <w:lang w:eastAsia="en-US"/>
        </w:rPr>
        <w:t xml:space="preserve"> к исполнению распоряжения клиента.</w:t>
      </w:r>
      <w:r w:rsidRPr="003966EC">
        <w:rPr>
          <w:rFonts w:eastAsia="Times New Roman" w:cs="Times New Roman"/>
          <w:b w:val="0"/>
          <w:lang w:eastAsia="en-US"/>
        </w:rPr>
        <w:t xml:space="preserve"> </w:t>
      </w:r>
    </w:p>
    <w:p w:rsidR="002A2835" w:rsidRPr="003966EC" w:rsidRDefault="00BF2DA3"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bookmarkStart w:id="24" w:name="_Ref181107187"/>
      <w:r w:rsidRPr="003966EC">
        <w:rPr>
          <w:rFonts w:eastAsia="Times New Roman" w:cs="Times New Roman"/>
          <w:b w:val="0"/>
          <w:lang w:eastAsia="en-US"/>
        </w:rPr>
        <w:t>После приостановления операции Банк незамедлительно отправляет SMS-</w:t>
      </w:r>
      <w:r w:rsidR="00877D82" w:rsidRPr="003966EC" w:rsidDel="00877D82">
        <w:rPr>
          <w:rFonts w:eastAsia="Times New Roman" w:cs="Times New Roman"/>
          <w:b w:val="0"/>
          <w:lang w:eastAsia="en-US"/>
        </w:rPr>
        <w:t xml:space="preserve"> </w:t>
      </w:r>
      <w:r w:rsidRPr="003966EC">
        <w:rPr>
          <w:rFonts w:eastAsia="Times New Roman" w:cs="Times New Roman"/>
          <w:b w:val="0"/>
          <w:lang w:eastAsia="en-US"/>
        </w:rPr>
        <w:t xml:space="preserve">телефона </w:t>
      </w:r>
      <w:r w:rsidR="00807FCE">
        <w:rPr>
          <w:rFonts w:eastAsia="Times New Roman" w:cs="Times New Roman"/>
          <w:b w:val="0"/>
          <w:lang w:eastAsia="en-US"/>
        </w:rPr>
        <w:t xml:space="preserve">или </w:t>
      </w:r>
      <w:r w:rsidR="00807FCE">
        <w:rPr>
          <w:rFonts w:eastAsia="Times New Roman" w:cs="Times New Roman"/>
          <w:b w:val="0"/>
          <w:lang w:val="en-US" w:eastAsia="en-US"/>
        </w:rPr>
        <w:t>Push</w:t>
      </w:r>
      <w:r w:rsidR="00807FCE">
        <w:rPr>
          <w:rFonts w:eastAsia="Times New Roman" w:cs="Times New Roman"/>
          <w:b w:val="0"/>
          <w:lang w:eastAsia="en-US"/>
        </w:rPr>
        <w:t xml:space="preserve">-уведомление </w:t>
      </w:r>
      <w:r w:rsidRPr="003966EC">
        <w:rPr>
          <w:rFonts w:eastAsia="Times New Roman" w:cs="Times New Roman"/>
          <w:b w:val="0"/>
          <w:lang w:eastAsia="en-US"/>
        </w:rPr>
        <w:t xml:space="preserve">и информирует Клиента о факте приостановления операции и причинах приостановления операции, дает рекомендации по снижению рисков таких операций и сообщает о возможности подтвердить распоряжение не позднее </w:t>
      </w:r>
      <w:r w:rsidR="002C58DA" w:rsidRPr="003966EC">
        <w:rPr>
          <w:rFonts w:eastAsia="Times New Roman" w:cs="Times New Roman"/>
          <w:b w:val="0"/>
          <w:lang w:eastAsia="en-US"/>
        </w:rPr>
        <w:t xml:space="preserve">рабочего </w:t>
      </w:r>
      <w:r w:rsidRPr="003966EC">
        <w:rPr>
          <w:rFonts w:eastAsia="Times New Roman" w:cs="Times New Roman"/>
          <w:b w:val="0"/>
          <w:lang w:eastAsia="en-US"/>
        </w:rPr>
        <w:t>дня</w:t>
      </w:r>
      <w:r w:rsidR="002C58DA" w:rsidRPr="003966EC">
        <w:rPr>
          <w:rFonts w:eastAsia="Times New Roman" w:cs="Times New Roman"/>
          <w:b w:val="0"/>
          <w:lang w:eastAsia="en-US"/>
        </w:rPr>
        <w:t xml:space="preserve"> Банка</w:t>
      </w:r>
      <w:r w:rsidRPr="003966EC">
        <w:rPr>
          <w:rFonts w:eastAsia="Times New Roman" w:cs="Times New Roman"/>
          <w:b w:val="0"/>
          <w:lang w:eastAsia="en-US"/>
        </w:rPr>
        <w:t xml:space="preserve">, следующего за днем </w:t>
      </w:r>
      <w:r w:rsidR="00BC2EE3">
        <w:rPr>
          <w:rFonts w:eastAsia="Times New Roman" w:cs="Times New Roman"/>
          <w:b w:val="0"/>
          <w:lang w:eastAsia="en-US"/>
        </w:rPr>
        <w:t xml:space="preserve">приостановления Банком приема к исполнению распоряжения </w:t>
      </w:r>
      <w:r w:rsidR="00F47C65">
        <w:rPr>
          <w:rFonts w:eastAsia="Times New Roman" w:cs="Times New Roman"/>
          <w:b w:val="0"/>
          <w:lang w:eastAsia="en-US"/>
        </w:rPr>
        <w:t xml:space="preserve">о </w:t>
      </w:r>
      <w:r w:rsidRPr="003966EC">
        <w:rPr>
          <w:rFonts w:eastAsia="Times New Roman" w:cs="Times New Roman"/>
          <w:b w:val="0"/>
          <w:lang w:eastAsia="en-US"/>
        </w:rPr>
        <w:t>совершени</w:t>
      </w:r>
      <w:r w:rsidR="00F47C65">
        <w:rPr>
          <w:rFonts w:eastAsia="Times New Roman" w:cs="Times New Roman"/>
          <w:b w:val="0"/>
          <w:lang w:eastAsia="en-US"/>
        </w:rPr>
        <w:t>и</w:t>
      </w:r>
      <w:r w:rsidRPr="003966EC">
        <w:rPr>
          <w:rFonts w:eastAsia="Times New Roman" w:cs="Times New Roman"/>
          <w:b w:val="0"/>
          <w:lang w:eastAsia="en-US"/>
        </w:rPr>
        <w:t xml:space="preserve"> подозрительной операции.</w:t>
      </w:r>
      <w:bookmarkEnd w:id="24"/>
    </w:p>
    <w:p w:rsidR="002A2835" w:rsidRPr="00B84E5E"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bookmarkStart w:id="25" w:name="_Ref181107129"/>
      <w:r w:rsidRPr="003966EC">
        <w:rPr>
          <w:rFonts w:eastAsia="Times New Roman" w:cs="Times New Roman"/>
          <w:b w:val="0"/>
          <w:lang w:eastAsia="en-US"/>
        </w:rPr>
        <w:t xml:space="preserve">В случае, если </w:t>
      </w:r>
      <w:r w:rsidR="00B84E5E">
        <w:rPr>
          <w:rFonts w:eastAsia="Times New Roman" w:cs="Times New Roman"/>
          <w:b w:val="0"/>
          <w:lang w:eastAsia="en-US"/>
        </w:rPr>
        <w:t>приостановление</w:t>
      </w:r>
      <w:r w:rsidR="00877D82">
        <w:rPr>
          <w:rFonts w:eastAsia="Times New Roman" w:cs="Times New Roman"/>
          <w:b w:val="0"/>
          <w:lang w:eastAsia="en-US"/>
        </w:rPr>
        <w:t xml:space="preserve"> </w:t>
      </w:r>
      <w:r w:rsidRPr="003966EC">
        <w:rPr>
          <w:rFonts w:eastAsia="Times New Roman" w:cs="Times New Roman"/>
          <w:b w:val="0"/>
          <w:lang w:eastAsia="en-US"/>
        </w:rPr>
        <w:t xml:space="preserve">операции связано </w:t>
      </w:r>
      <w:r w:rsidRPr="003966EC">
        <w:rPr>
          <w:rFonts w:eastAsia="Times New Roman" w:cs="Times New Roman"/>
          <w:b w:val="0"/>
          <w:u w:val="single"/>
          <w:lang w:eastAsia="en-US"/>
        </w:rPr>
        <w:t>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sidRPr="003966EC">
        <w:rPr>
          <w:rFonts w:eastAsia="Times New Roman" w:cs="Times New Roman"/>
          <w:b w:val="0"/>
          <w:lang w:eastAsia="en-US"/>
        </w:rPr>
        <w:t xml:space="preserve">, подтверждение </w:t>
      </w:r>
      <w:r w:rsidRPr="003966EC">
        <w:rPr>
          <w:rFonts w:eastAsia="Times New Roman" w:cs="Times New Roman"/>
          <w:b w:val="0"/>
          <w:lang w:eastAsia="en-US"/>
        </w:rPr>
        <w:lastRenderedPageBreak/>
        <w:t xml:space="preserve">операции Клиентом осуществляется только путем подачи в Банк письменного заявления по установленной Банком форме не позднее </w:t>
      </w:r>
      <w:r w:rsidR="002C58DA" w:rsidRPr="003966EC">
        <w:rPr>
          <w:rFonts w:eastAsia="Times New Roman" w:cs="Times New Roman"/>
          <w:b w:val="0"/>
          <w:lang w:eastAsia="en-US"/>
        </w:rPr>
        <w:t xml:space="preserve">рабочего </w:t>
      </w:r>
      <w:r w:rsidRPr="003966EC">
        <w:rPr>
          <w:rFonts w:eastAsia="Times New Roman" w:cs="Times New Roman"/>
          <w:b w:val="0"/>
          <w:lang w:eastAsia="en-US"/>
        </w:rPr>
        <w:t>дня</w:t>
      </w:r>
      <w:r w:rsidR="002C58DA" w:rsidRPr="003966EC">
        <w:rPr>
          <w:rFonts w:eastAsia="Times New Roman" w:cs="Times New Roman"/>
          <w:b w:val="0"/>
          <w:lang w:eastAsia="en-US"/>
        </w:rPr>
        <w:t xml:space="preserve"> Банка</w:t>
      </w:r>
      <w:r w:rsidRPr="003966EC">
        <w:rPr>
          <w:rFonts w:eastAsia="Times New Roman" w:cs="Times New Roman"/>
          <w:b w:val="0"/>
          <w:lang w:eastAsia="en-US"/>
        </w:rPr>
        <w:t xml:space="preserve">, следующего за днем получения уведомления о </w:t>
      </w:r>
      <w:r w:rsidR="004A183B">
        <w:rPr>
          <w:rFonts w:eastAsia="Times New Roman" w:cs="Times New Roman"/>
          <w:b w:val="0"/>
          <w:lang w:eastAsia="en-US"/>
        </w:rPr>
        <w:t>приостановлении я</w:t>
      </w:r>
      <w:r w:rsidRPr="003966EC">
        <w:rPr>
          <w:rFonts w:eastAsia="Times New Roman" w:cs="Times New Roman"/>
          <w:b w:val="0"/>
          <w:lang w:eastAsia="en-US"/>
        </w:rPr>
        <w:t xml:space="preserve"> операции.</w:t>
      </w:r>
      <w:bookmarkEnd w:id="25"/>
      <w:r w:rsidRPr="003966EC">
        <w:rPr>
          <w:rFonts w:eastAsia="Times New Roman" w:cs="Times New Roman"/>
          <w:b w:val="0"/>
          <w:lang w:eastAsia="en-US"/>
        </w:rPr>
        <w:t xml:space="preserve"> </w:t>
      </w:r>
      <w:r w:rsidR="0058664A" w:rsidRPr="00430F8C">
        <w:rPr>
          <w:b w:val="0"/>
        </w:rPr>
        <w:t>Представление Клиентом поручения на проведение повторной операции в этом случае также возможно только при личном визите в Банк</w:t>
      </w:r>
      <w:r w:rsidR="0058664A" w:rsidRPr="0075393A">
        <w:rPr>
          <w:b w:val="0"/>
        </w:rPr>
        <w:t>.</w:t>
      </w:r>
    </w:p>
    <w:p w:rsidR="00B84E5E" w:rsidRPr="00CE23B0" w:rsidRDefault="00B84E5E" w:rsidP="00B84E5E">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430F8C">
        <w:rPr>
          <w:b w:val="0"/>
        </w:rPr>
        <w:t xml:space="preserve">В случае, если, несмотря на осуществление Клиентом </w:t>
      </w:r>
      <w:r w:rsidRPr="0058664A">
        <w:rPr>
          <w:b w:val="0"/>
        </w:rPr>
        <w:t>подтверждения распоряжения</w:t>
      </w:r>
      <w:r w:rsidRPr="00430F8C">
        <w:rPr>
          <w:b w:val="0"/>
        </w:rPr>
        <w:t xml:space="preserve">,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w:t>
      </w:r>
      <w:r>
        <w:rPr>
          <w:b w:val="0"/>
        </w:rPr>
        <w:t xml:space="preserve">приостанавливает </w:t>
      </w:r>
      <w:r w:rsidRPr="0058664A">
        <w:rPr>
          <w:b w:val="0"/>
        </w:rPr>
        <w:t>прием к исполнению подтвержденного распоряжения клиента</w:t>
      </w:r>
      <w:r>
        <w:rPr>
          <w:b w:val="0"/>
        </w:rPr>
        <w:t xml:space="preserve"> </w:t>
      </w:r>
      <w:r w:rsidRPr="00430F8C">
        <w:rPr>
          <w:b w:val="0"/>
        </w:rPr>
        <w:t xml:space="preserve">(далее – отказ в совершении повторной операции Клиента). </w:t>
      </w:r>
      <w:r w:rsidRPr="00CE23B0">
        <w:rPr>
          <w:b w:val="0"/>
        </w:rPr>
        <w:t xml:space="preserve">В указанном случае </w:t>
      </w:r>
      <w:r w:rsidRPr="00CE23B0">
        <w:rPr>
          <w:rFonts w:eastAsia="Times New Roman" w:cs="Times New Roman"/>
          <w:b w:val="0"/>
          <w:lang w:eastAsia="en-US"/>
        </w:rPr>
        <w:t>поверх отклоненной операции в системе ДБО демонстрируется сообщение</w:t>
      </w:r>
      <w:r w:rsidRPr="00CE23B0">
        <w:rPr>
          <w:b w:val="0"/>
        </w:rPr>
        <w:t xml:space="preserve"> об отказе в совершении повторной операции Клиента с указанием причины такого отказа и о возможности совершения Клиентом последующей повторной операции</w:t>
      </w:r>
      <w:r>
        <w:rPr>
          <w:b w:val="0"/>
        </w:rPr>
        <w:t>.</w:t>
      </w:r>
    </w:p>
    <w:p w:rsidR="002A2835" w:rsidRPr="003966EC"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Если Клиент предоставил в Банк такое подтверждение</w:t>
      </w:r>
      <w:r w:rsidR="0058664A" w:rsidRPr="0058664A">
        <w:rPr>
          <w:rFonts w:eastAsia="Times New Roman" w:cs="Times New Roman"/>
          <w:b w:val="0"/>
          <w:lang w:eastAsia="en-US"/>
        </w:rPr>
        <w:t xml:space="preserve"> </w:t>
      </w:r>
      <w:r w:rsidR="00F47C65">
        <w:rPr>
          <w:rFonts w:eastAsia="Times New Roman" w:cs="Times New Roman"/>
          <w:b w:val="0"/>
          <w:lang w:eastAsia="en-US"/>
        </w:rPr>
        <w:t>(</w:t>
      </w:r>
      <w:r w:rsidR="0058664A">
        <w:rPr>
          <w:rFonts w:eastAsia="Times New Roman" w:cs="Times New Roman"/>
          <w:b w:val="0"/>
          <w:lang w:eastAsia="en-US"/>
        </w:rPr>
        <w:t>имеет намерение совершить операцию)</w:t>
      </w:r>
      <w:r w:rsidRPr="003966EC">
        <w:rPr>
          <w:rFonts w:eastAsia="Times New Roman" w:cs="Times New Roman"/>
          <w:b w:val="0"/>
          <w:lang w:eastAsia="en-US"/>
        </w:rPr>
        <w:t xml:space="preserve">, то по истечении двух дней со дня получения подтверждения Банк проводит приостановленную операцию. </w:t>
      </w:r>
      <w:r w:rsidR="0058664A">
        <w:rPr>
          <w:rFonts w:eastAsia="Times New Roman" w:cs="Times New Roman"/>
          <w:b w:val="0"/>
          <w:lang w:eastAsia="en-US"/>
        </w:rPr>
        <w:t xml:space="preserve">Банк </w:t>
      </w:r>
      <w:r w:rsidR="0058664A" w:rsidRPr="003966EC">
        <w:rPr>
          <w:rFonts w:eastAsia="Times New Roman" w:cs="Times New Roman"/>
          <w:b w:val="0"/>
          <w:lang w:eastAsia="en-US"/>
        </w:rPr>
        <w:t>проводит приостановленную</w:t>
      </w:r>
      <w:r w:rsidR="0058664A">
        <w:rPr>
          <w:rFonts w:eastAsia="Times New Roman" w:cs="Times New Roman"/>
          <w:b w:val="0"/>
          <w:lang w:eastAsia="en-US"/>
        </w:rPr>
        <w:t xml:space="preserve"> </w:t>
      </w:r>
      <w:r w:rsidR="004A183B">
        <w:rPr>
          <w:rFonts w:eastAsia="Times New Roman" w:cs="Times New Roman"/>
          <w:b w:val="0"/>
          <w:lang w:eastAsia="en-US"/>
        </w:rPr>
        <w:t xml:space="preserve">операцию </w:t>
      </w:r>
      <w:r w:rsidR="0058664A" w:rsidRPr="00B83AA8">
        <w:rPr>
          <w:b w:val="0"/>
        </w:rPr>
        <w:t>Клиента при отсутствии иных установленных законодательством Российской Федерации оснований не совершать последующую повторную операцию Клиента</w:t>
      </w:r>
      <w:r w:rsidR="0058664A">
        <w:rPr>
          <w:b w:val="0"/>
        </w:rPr>
        <w:t>.</w:t>
      </w:r>
    </w:p>
    <w:p w:rsidR="002A2835" w:rsidRPr="003966EC" w:rsidRDefault="002A2835"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Поскольку денежные средства для совершения такой операции не резервируются, Клиент должен обеспечить на счете списания остаток, достаточный для совершения операции.</w:t>
      </w:r>
    </w:p>
    <w:p w:rsidR="002A2835" w:rsidRPr="003966EC" w:rsidRDefault="00B55C1E"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bookmarkStart w:id="26" w:name="_Ref181107136"/>
      <w:r w:rsidRPr="003966EC">
        <w:rPr>
          <w:rFonts w:eastAsia="Times New Roman" w:cs="Times New Roman"/>
          <w:b w:val="0"/>
          <w:lang w:eastAsia="en-US"/>
        </w:rPr>
        <w:t xml:space="preserve">Если отклонение операции </w:t>
      </w:r>
      <w:r w:rsidRPr="003966EC">
        <w:rPr>
          <w:rFonts w:eastAsia="Times New Roman" w:cs="Times New Roman"/>
          <w:b w:val="0"/>
          <w:u w:val="single"/>
          <w:lang w:eastAsia="en-US"/>
        </w:rPr>
        <w:t>НЕ связано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sidRPr="003966EC">
        <w:rPr>
          <w:rFonts w:eastAsia="Times New Roman" w:cs="Times New Roman"/>
          <w:b w:val="0"/>
          <w:lang w:eastAsia="en-US"/>
        </w:rPr>
        <w:t>, Банк может принять подтверждение от клиента о проведении приостановленной  операции в устной форме  в ходе разговора с клиентом, если во время этого разговора была выяснена экономическая суть операции и подтверждено, что она осуществляется самим клиентом.</w:t>
      </w:r>
      <w:bookmarkEnd w:id="26"/>
    </w:p>
    <w:p w:rsidR="002A2835" w:rsidRPr="003966EC" w:rsidRDefault="00B55C1E" w:rsidP="003966EC">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Операции, по которым в Банк не поступило оформленного в соответствии с п. </w:t>
      </w:r>
      <w:fldSimple w:instr=" REF _Ref181107129 \r \h  \* MERGEFORMAT ">
        <w:r w:rsidR="00CB34AC">
          <w:rPr>
            <w:rFonts w:eastAsia="Times New Roman" w:cs="Times New Roman"/>
            <w:b w:val="0"/>
            <w:lang w:eastAsia="en-US"/>
          </w:rPr>
          <w:t>12.1</w:t>
        </w:r>
        <w:r w:rsidR="00B64274">
          <w:rPr>
            <w:rFonts w:eastAsia="Times New Roman" w:cs="Times New Roman"/>
            <w:b w:val="0"/>
            <w:lang w:eastAsia="en-US"/>
          </w:rPr>
          <w:t>1</w:t>
        </w:r>
        <w:r w:rsidR="00CB34AC">
          <w:rPr>
            <w:rFonts w:eastAsia="Times New Roman" w:cs="Times New Roman"/>
            <w:b w:val="0"/>
            <w:lang w:eastAsia="en-US"/>
          </w:rPr>
          <w:t>.2</w:t>
        </w:r>
      </w:fldSimple>
      <w:r w:rsidR="00221DB5" w:rsidRPr="003966EC">
        <w:rPr>
          <w:rFonts w:eastAsia="Times New Roman" w:cs="Times New Roman"/>
          <w:b w:val="0"/>
          <w:lang w:eastAsia="en-US"/>
        </w:rPr>
        <w:t xml:space="preserve"> или </w:t>
      </w:r>
      <w:fldSimple w:instr=" REF _Ref181107136 \r \h  \* MERGEFORMAT ">
        <w:r w:rsidR="00CB34AC">
          <w:rPr>
            <w:rFonts w:eastAsia="Times New Roman" w:cs="Times New Roman"/>
            <w:b w:val="0"/>
            <w:lang w:eastAsia="en-US"/>
          </w:rPr>
          <w:t>12.</w:t>
        </w:r>
        <w:r w:rsidR="00B64274">
          <w:rPr>
            <w:rFonts w:eastAsia="Times New Roman" w:cs="Times New Roman"/>
            <w:b w:val="0"/>
            <w:lang w:eastAsia="en-US"/>
          </w:rPr>
          <w:t>11</w:t>
        </w:r>
        <w:r w:rsidR="00CB34AC">
          <w:rPr>
            <w:rFonts w:eastAsia="Times New Roman" w:cs="Times New Roman"/>
            <w:b w:val="0"/>
            <w:lang w:eastAsia="en-US"/>
          </w:rPr>
          <w:t>.5</w:t>
        </w:r>
      </w:fldSimple>
      <w:r w:rsidRPr="003966EC">
        <w:rPr>
          <w:rFonts w:eastAsia="Times New Roman" w:cs="Times New Roman"/>
          <w:b w:val="0"/>
          <w:lang w:eastAsia="en-US"/>
        </w:rPr>
        <w:t xml:space="preserve"> Правил подтверждения в указанные выше сроки, отклоняются Банком</w:t>
      </w:r>
      <w:r w:rsidR="002A2835" w:rsidRPr="003966EC">
        <w:rPr>
          <w:rFonts w:eastAsia="Times New Roman" w:cs="Times New Roman"/>
          <w:b w:val="0"/>
          <w:lang w:eastAsia="en-US"/>
        </w:rPr>
        <w:t>.</w:t>
      </w:r>
    </w:p>
    <w:p w:rsidR="00EB07F8" w:rsidRPr="003966EC" w:rsidRDefault="00B55C1E"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Банк  не несет ответственности за убытки Клиента, возникшие по причине отклонения или приостановки подозрительной операции, в том числе если Банк не смог связаться с клиентом в предусмотренном п. </w:t>
      </w:r>
      <w:fldSimple w:instr=" REF _Ref181107187 \r \h  \* MERGEFORMAT ">
        <w:r w:rsidR="00CB34AC">
          <w:rPr>
            <w:rFonts w:eastAsia="Times New Roman" w:cs="Times New Roman"/>
            <w:b w:val="0"/>
            <w:lang w:eastAsia="en-US"/>
          </w:rPr>
          <w:t>12.</w:t>
        </w:r>
        <w:r w:rsidR="00B64274">
          <w:rPr>
            <w:rFonts w:eastAsia="Times New Roman" w:cs="Times New Roman"/>
            <w:b w:val="0"/>
            <w:lang w:eastAsia="en-US"/>
          </w:rPr>
          <w:t>11</w:t>
        </w:r>
        <w:r w:rsidR="00CB34AC">
          <w:rPr>
            <w:rFonts w:eastAsia="Times New Roman" w:cs="Times New Roman"/>
            <w:b w:val="0"/>
            <w:lang w:eastAsia="en-US"/>
          </w:rPr>
          <w:t>.1</w:t>
        </w:r>
      </w:fldSimple>
      <w:r w:rsidRPr="003966EC">
        <w:rPr>
          <w:rFonts w:eastAsia="Times New Roman" w:cs="Times New Roman"/>
          <w:b w:val="0"/>
          <w:lang w:eastAsia="en-US"/>
        </w:rPr>
        <w:t xml:space="preserve"> случае, а также по причине проведения Банком приостановленной операции или операции, в совершении которой было отказано, если она проведена на основании  подтверждения Клиентом ее проведения или предоставления Клиентом распоряжения на её проведение повторно.</w:t>
      </w:r>
      <w:bookmarkStart w:id="27" w:name="_Toc417573053"/>
    </w:p>
    <w:bookmarkEnd w:id="27"/>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Банк не несет ответственности за отсутствие у Клиента доступа к средствам, с использованием которых Клиент может уведомить Банк, в том числе за сбои в работе Интернет, сетей связи, возникшие по независящим от Банка причинам и повлекшие за собой несвоевременное получение или неполучение Банком от Клиента указанных в п. </w:t>
      </w:r>
      <w:fldSimple w:instr=" REF _Ref181107242 \r \h  \* MERGEFORMAT ">
        <w:r w:rsidR="00B64274">
          <w:rPr>
            <w:rFonts w:eastAsia="Times New Roman" w:cs="Times New Roman"/>
            <w:b w:val="0"/>
            <w:lang w:eastAsia="en-US"/>
          </w:rPr>
          <w:t>12.8</w:t>
        </w:r>
      </w:fldSimple>
      <w:r w:rsidR="00B64274" w:rsidRPr="003966EC">
        <w:rPr>
          <w:rFonts w:eastAsia="Times New Roman" w:cs="Times New Roman"/>
          <w:b w:val="0"/>
          <w:lang w:eastAsia="en-US"/>
        </w:rPr>
        <w:t xml:space="preserve"> </w:t>
      </w:r>
      <w:r w:rsidRPr="003966EC">
        <w:rPr>
          <w:rFonts w:eastAsia="Times New Roman" w:cs="Times New Roman"/>
          <w:b w:val="0"/>
          <w:lang w:eastAsia="en-US"/>
        </w:rPr>
        <w:t>уведомлений.</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28" w:name="_Ref181107328"/>
      <w:r w:rsidRPr="003966EC">
        <w:rPr>
          <w:rFonts w:eastAsia="Times New Roman" w:cs="Times New Roman"/>
          <w:b w:val="0"/>
          <w:lang w:eastAsia="en-US"/>
        </w:rPr>
        <w:t>В случае утраты Пароля для восстановления доступа в Систему Клиент может обратиться в круглосуточную службы поддержки Клиента по телефону 8-800-100-55-22 (звонок по России бесплатный),  либо в офис Банка с соответствующим письменным заявлением.</w:t>
      </w:r>
      <w:bookmarkEnd w:id="28"/>
      <w:r w:rsidRPr="003966EC">
        <w:rPr>
          <w:rFonts w:eastAsia="Times New Roman" w:cs="Times New Roman"/>
          <w:b w:val="0"/>
          <w:lang w:eastAsia="en-US"/>
        </w:rPr>
        <w:t xml:space="preserve">  </w:t>
      </w:r>
    </w:p>
    <w:p w:rsidR="00895EF5" w:rsidRPr="008E2984" w:rsidRDefault="00895EF5" w:rsidP="00C1086F">
      <w:pPr>
        <w:pStyle w:val="a3"/>
        <w:ind w:left="454" w:firstLine="709"/>
        <w:jc w:val="both"/>
        <w:rPr>
          <w:b w:val="0"/>
        </w:rPr>
      </w:pPr>
      <w:r w:rsidRPr="008E2984">
        <w:rPr>
          <w:b w:val="0"/>
        </w:rPr>
        <w:t xml:space="preserve">При обращении в службы поддержки </w:t>
      </w:r>
      <w:r>
        <w:rPr>
          <w:b w:val="0"/>
        </w:rPr>
        <w:t>К</w:t>
      </w:r>
      <w:r w:rsidRPr="008E2984">
        <w:rPr>
          <w:b w:val="0"/>
        </w:rPr>
        <w:t xml:space="preserve">лиент должен </w:t>
      </w:r>
      <w:r>
        <w:rPr>
          <w:b w:val="0"/>
        </w:rPr>
        <w:t xml:space="preserve">быть готов </w:t>
      </w:r>
      <w:r w:rsidRPr="008E2984">
        <w:rPr>
          <w:b w:val="0"/>
        </w:rPr>
        <w:t>назвать:</w:t>
      </w:r>
    </w:p>
    <w:p w:rsidR="00895EF5" w:rsidRDefault="00895EF5" w:rsidP="002D79F4">
      <w:pPr>
        <w:pStyle w:val="a3"/>
        <w:numPr>
          <w:ilvl w:val="0"/>
          <w:numId w:val="10"/>
        </w:numPr>
        <w:ind w:firstLine="709"/>
        <w:jc w:val="both"/>
        <w:rPr>
          <w:b w:val="0"/>
        </w:rPr>
      </w:pPr>
      <w:r w:rsidRPr="008E2984">
        <w:rPr>
          <w:b w:val="0"/>
        </w:rPr>
        <w:t xml:space="preserve">ФИО; </w:t>
      </w:r>
    </w:p>
    <w:p w:rsidR="00895EF5" w:rsidRPr="008E2984" w:rsidRDefault="00895EF5" w:rsidP="002D79F4">
      <w:pPr>
        <w:pStyle w:val="a3"/>
        <w:numPr>
          <w:ilvl w:val="0"/>
          <w:numId w:val="10"/>
        </w:numPr>
        <w:ind w:firstLine="709"/>
        <w:jc w:val="both"/>
        <w:rPr>
          <w:b w:val="0"/>
        </w:rPr>
      </w:pPr>
      <w:r w:rsidRPr="008E2984">
        <w:rPr>
          <w:b w:val="0"/>
        </w:rPr>
        <w:t xml:space="preserve">дату рождения; </w:t>
      </w:r>
    </w:p>
    <w:p w:rsidR="00895EF5" w:rsidRPr="008E2984" w:rsidRDefault="00895EF5" w:rsidP="002D79F4">
      <w:pPr>
        <w:pStyle w:val="a3"/>
        <w:numPr>
          <w:ilvl w:val="0"/>
          <w:numId w:val="10"/>
        </w:numPr>
        <w:ind w:firstLine="709"/>
        <w:jc w:val="both"/>
        <w:rPr>
          <w:b w:val="0"/>
        </w:rPr>
      </w:pPr>
      <w:r w:rsidRPr="008E2984">
        <w:rPr>
          <w:b w:val="0"/>
        </w:rPr>
        <w:lastRenderedPageBreak/>
        <w:t xml:space="preserve">серию и номер документа, удостоверяющего личность; </w:t>
      </w:r>
    </w:p>
    <w:p w:rsidR="00895EF5" w:rsidRPr="008E2984" w:rsidRDefault="00895EF5" w:rsidP="002D79F4">
      <w:pPr>
        <w:pStyle w:val="a3"/>
        <w:numPr>
          <w:ilvl w:val="0"/>
          <w:numId w:val="10"/>
        </w:numPr>
        <w:ind w:firstLine="709"/>
        <w:jc w:val="both"/>
        <w:rPr>
          <w:b w:val="0"/>
        </w:rPr>
      </w:pPr>
      <w:r w:rsidRPr="008E2984">
        <w:rPr>
          <w:b w:val="0"/>
        </w:rPr>
        <w:t>четыре последние цифры номера карты</w:t>
      </w:r>
      <w:r w:rsidR="00AA6DE8">
        <w:rPr>
          <w:b w:val="0"/>
        </w:rPr>
        <w:t xml:space="preserve"> – при наличии</w:t>
      </w:r>
      <w:r w:rsidRPr="008E2984">
        <w:rPr>
          <w:b w:val="0"/>
        </w:rPr>
        <w:t xml:space="preserve">; </w:t>
      </w:r>
    </w:p>
    <w:p w:rsidR="00895EF5" w:rsidRPr="008E2984" w:rsidRDefault="00895EF5" w:rsidP="002D79F4">
      <w:pPr>
        <w:pStyle w:val="a3"/>
        <w:numPr>
          <w:ilvl w:val="0"/>
          <w:numId w:val="10"/>
        </w:numPr>
        <w:ind w:firstLine="709"/>
        <w:jc w:val="both"/>
        <w:rPr>
          <w:b w:val="0"/>
        </w:rPr>
      </w:pPr>
      <w:r w:rsidRPr="008E2984">
        <w:rPr>
          <w:b w:val="0"/>
        </w:rPr>
        <w:t>кодовое слово</w:t>
      </w:r>
      <w:r>
        <w:rPr>
          <w:b w:val="0"/>
        </w:rPr>
        <w:t xml:space="preserve"> принадлежащей ему банковской карты АО «БАНК СГБ»</w:t>
      </w:r>
      <w:r w:rsidR="00AA6DE8">
        <w:rPr>
          <w:b w:val="0"/>
        </w:rPr>
        <w:t xml:space="preserve"> – при наличии</w:t>
      </w:r>
      <w:r w:rsidRPr="008E2984">
        <w:rPr>
          <w:b w:val="0"/>
        </w:rPr>
        <w:t xml:space="preserve">. </w:t>
      </w:r>
    </w:p>
    <w:p w:rsidR="00895EF5" w:rsidRPr="00D3498E" w:rsidDel="002034E7" w:rsidRDefault="00895EF5" w:rsidP="00C1086F">
      <w:pPr>
        <w:pStyle w:val="a3"/>
        <w:ind w:left="454" w:firstLine="709"/>
        <w:contextualSpacing w:val="0"/>
        <w:jc w:val="both"/>
        <w:rPr>
          <w:b w:val="0"/>
        </w:rPr>
      </w:pPr>
      <w:r w:rsidRPr="008E2984">
        <w:rPr>
          <w:b w:val="0"/>
        </w:rPr>
        <w:t xml:space="preserve">При обращении в </w:t>
      </w:r>
      <w:r>
        <w:rPr>
          <w:b w:val="0"/>
        </w:rPr>
        <w:t xml:space="preserve">офис </w:t>
      </w:r>
      <w:r w:rsidRPr="008E2984">
        <w:rPr>
          <w:b w:val="0"/>
        </w:rPr>
        <w:t>Банк</w:t>
      </w:r>
      <w:r w:rsidR="000D0E23">
        <w:rPr>
          <w:b w:val="0"/>
        </w:rPr>
        <w:t>а</w:t>
      </w:r>
      <w:r w:rsidRPr="008E2984">
        <w:rPr>
          <w:b w:val="0"/>
        </w:rPr>
        <w:t xml:space="preserve"> необходимо предъявить документ, удостоверяющ</w:t>
      </w:r>
      <w:r>
        <w:rPr>
          <w:b w:val="0"/>
        </w:rPr>
        <w:t>ий</w:t>
      </w:r>
      <w:r w:rsidRPr="008E2984">
        <w:rPr>
          <w:b w:val="0"/>
        </w:rPr>
        <w:t xml:space="preserve"> личность</w:t>
      </w:r>
      <w:r w:rsidR="000D0E23">
        <w:rPr>
          <w:b w:val="0"/>
        </w:rPr>
        <w:t>.</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29" w:name="_Ref181107344"/>
      <w:r w:rsidRPr="003966EC">
        <w:rPr>
          <w:rFonts w:eastAsia="Times New Roman" w:cs="Times New Roman"/>
          <w:b w:val="0"/>
          <w:lang w:eastAsia="en-US"/>
        </w:rPr>
        <w:t>После выполнения Банком операции по деактивации Пароля,  Клиент должен самостоятельно выполнить в Системе операцию по созданию нового Пароля и подтвердить указанную операцию Кодом подтверждения.</w:t>
      </w:r>
      <w:bookmarkEnd w:id="29"/>
      <w:r w:rsidRPr="003966EC">
        <w:rPr>
          <w:rFonts w:eastAsia="Times New Roman" w:cs="Times New Roman"/>
          <w:b w:val="0"/>
          <w:lang w:eastAsia="en-US"/>
        </w:rPr>
        <w:t xml:space="preserve"> </w:t>
      </w:r>
      <w:bookmarkStart w:id="30" w:name="_Toc476294739"/>
    </w:p>
    <w:p w:rsidR="00895EF5" w:rsidRDefault="00895EF5" w:rsidP="00895EF5">
      <w:pPr>
        <w:pStyle w:val="a3"/>
        <w:tabs>
          <w:tab w:val="left" w:pos="567"/>
        </w:tabs>
        <w:spacing w:after="120"/>
        <w:ind w:left="0"/>
        <w:contextualSpacing w:val="0"/>
        <w:jc w:val="both"/>
        <w:rPr>
          <w:b w:val="0"/>
        </w:rPr>
      </w:pPr>
    </w:p>
    <w:p w:rsidR="00895EF5" w:rsidRPr="003966EC" w:rsidRDefault="00895EF5" w:rsidP="003966EC">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31" w:name="_Toc205890155"/>
      <w:r w:rsidRPr="003966EC">
        <w:rPr>
          <w:bCs w:val="0"/>
          <w:sz w:val="24"/>
          <w:szCs w:val="24"/>
          <w:lang w:val="ru-RU"/>
        </w:rPr>
        <w:t xml:space="preserve">ПРИОСТАНОВКА ДОСТУПА В СИСТЕМУ И </w:t>
      </w:r>
      <w:bookmarkEnd w:id="30"/>
      <w:r w:rsidRPr="003966EC">
        <w:rPr>
          <w:bCs w:val="0"/>
          <w:sz w:val="24"/>
          <w:szCs w:val="24"/>
          <w:lang w:val="ru-RU"/>
        </w:rPr>
        <w:t>ОТКЛЮЧЕНИЕ УСЛУГИ</w:t>
      </w:r>
      <w:bookmarkEnd w:id="31"/>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В случае неправильного ввода Пароля 5 (Пять) раз подряд, доступ в Систему блокируется. Для восстановления доступа Клиент должен выполнить действия, указанные в п.п. </w:t>
      </w:r>
      <w:fldSimple w:instr=" REF _Ref181107328 \r \h  \* MERGEFORMAT ">
        <w:r w:rsidR="00B64274">
          <w:rPr>
            <w:rFonts w:eastAsia="Times New Roman" w:cs="Times New Roman"/>
            <w:b w:val="0"/>
            <w:lang w:eastAsia="en-US"/>
          </w:rPr>
          <w:t>12.14</w:t>
        </w:r>
      </w:fldSimple>
      <w:r w:rsidRPr="003966EC">
        <w:rPr>
          <w:rFonts w:eastAsia="Times New Roman" w:cs="Times New Roman"/>
          <w:b w:val="0"/>
          <w:lang w:eastAsia="en-US"/>
        </w:rPr>
        <w:t xml:space="preserve">- </w:t>
      </w:r>
      <w:fldSimple w:instr=" REF _Ref181107344 \r \h  \* MERGEFORMAT ">
        <w:r w:rsidR="00B64274">
          <w:rPr>
            <w:rFonts w:eastAsia="Times New Roman" w:cs="Times New Roman"/>
            <w:b w:val="0"/>
            <w:lang w:eastAsia="en-US"/>
          </w:rPr>
          <w:t>12.15</w:t>
        </w:r>
      </w:fldSimple>
      <w:r w:rsidRPr="003966EC">
        <w:rPr>
          <w:rFonts w:eastAsia="Times New Roman" w:cs="Times New Roman"/>
          <w:b w:val="0"/>
          <w:lang w:eastAsia="en-US"/>
        </w:rPr>
        <w:t>.</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Банк вправе приостановить доступ Клиента в Систему на основании соответствующего заявления Клиента в письменном виде по форме, установленной Банком. Пользование Системой считается приостановленным/ ограниченным с момента обработки Банком указанного заявления. </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 xml:space="preserve">Банк вправе приостановить или ограничить доступ Клиента в Систему по требованию Клиента, переданному по телефону круглосуточной службы поддержки Клиента. Заявление принимается при предоставлении Клиентом информации, указанной в пункте </w:t>
      </w:r>
      <w:fldSimple w:instr=" REF _Ref181107328 \r \h  \* MERGEFORMAT ">
        <w:r w:rsidR="00B64274">
          <w:rPr>
            <w:rFonts w:eastAsia="Times New Roman" w:cs="Times New Roman"/>
            <w:b w:val="0"/>
            <w:lang w:eastAsia="en-US"/>
          </w:rPr>
          <w:t>12.14</w:t>
        </w:r>
      </w:fldSimple>
      <w:r w:rsidR="00821BD4" w:rsidRPr="003966EC">
        <w:rPr>
          <w:rFonts w:eastAsia="Times New Roman" w:cs="Times New Roman"/>
          <w:b w:val="0"/>
          <w:lang w:eastAsia="en-US"/>
        </w:rPr>
        <w:t>.</w:t>
      </w:r>
    </w:p>
    <w:p w:rsidR="00B379FB" w:rsidRDefault="00B379FB" w:rsidP="00B960FE">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bookmarkStart w:id="32" w:name="_Ref181107467"/>
      <w:r w:rsidRPr="009B4762">
        <w:rPr>
          <w:rFonts w:eastAsia="Times New Roman" w:cs="Times New Roman"/>
          <w:b w:val="0"/>
          <w:lang w:eastAsia="en-US"/>
        </w:rPr>
        <w:t>Для возобновления обслуживания, приостановленного/ограниченного по инициативе Клиента,  Клиент передает в Банк заявление установленной Банком формы на бумажном носителе. Обслуживание возобновляется Банком не позднее следующего рабочего дня с даты получения указанного заявления Клиента</w:t>
      </w:r>
    </w:p>
    <w:p w:rsidR="00B960FE" w:rsidRPr="003966EC" w:rsidRDefault="00B960FE" w:rsidP="00B960FE">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Банк вправе без предварительного уведомления Клиента временно приостановить или ограничить доступ Клиента к Системе ДБО:</w:t>
      </w:r>
      <w:bookmarkEnd w:id="32"/>
    </w:p>
    <w:p w:rsidR="00B960FE" w:rsidRDefault="00B960FE" w:rsidP="00B960FE">
      <w:pPr>
        <w:pStyle w:val="a5"/>
        <w:widowControl w:val="0"/>
        <w:numPr>
          <w:ilvl w:val="0"/>
          <w:numId w:val="10"/>
        </w:numPr>
        <w:autoSpaceDE/>
        <w:autoSpaceDN/>
        <w:adjustRightInd/>
        <w:spacing w:before="0"/>
        <w:ind w:left="709" w:firstLine="0"/>
        <w:rPr>
          <w:b w:val="0"/>
          <w:color w:val="auto"/>
        </w:rPr>
      </w:pPr>
      <w:r>
        <w:rPr>
          <w:b w:val="0"/>
          <w:color w:val="auto"/>
        </w:rPr>
        <w:t xml:space="preserve">при </w:t>
      </w:r>
      <w:r w:rsidRPr="00FB3E9E">
        <w:rPr>
          <w:b w:val="0"/>
          <w:color w:val="auto"/>
        </w:rPr>
        <w:t>получ</w:t>
      </w:r>
      <w:r>
        <w:rPr>
          <w:b w:val="0"/>
          <w:color w:val="auto"/>
        </w:rPr>
        <w:t xml:space="preserve">ении </w:t>
      </w:r>
      <w:r w:rsidRPr="00FB3E9E">
        <w:rPr>
          <w:b w:val="0"/>
          <w:color w:val="auto"/>
        </w:rPr>
        <w:t>от Банка России информаци</w:t>
      </w:r>
      <w:r>
        <w:rPr>
          <w:b w:val="0"/>
          <w:color w:val="auto"/>
        </w:rPr>
        <w:t>и</w:t>
      </w:r>
      <w:r w:rsidR="003F4136">
        <w:rPr>
          <w:b w:val="0"/>
          <w:color w:val="auto"/>
        </w:rPr>
        <w:t xml:space="preserve">, </w:t>
      </w:r>
      <w:r w:rsidR="003F4136" w:rsidRPr="003F4136">
        <w:rPr>
          <w:b w:val="0"/>
          <w:color w:val="auto"/>
        </w:rPr>
        <w:t>содержащ</w:t>
      </w:r>
      <w:r w:rsidR="003F4136">
        <w:rPr>
          <w:b w:val="0"/>
          <w:color w:val="auto"/>
        </w:rPr>
        <w:t xml:space="preserve">ейся </w:t>
      </w:r>
      <w:r w:rsidR="003F4136" w:rsidRPr="003F4136">
        <w:rPr>
          <w:b w:val="0"/>
          <w:color w:val="auto"/>
        </w:rPr>
        <w:t xml:space="preserve">в базе данных о случаях и попытках осуществления переводов денежных средств без добровольного согласия </w:t>
      </w:r>
      <w:r w:rsidR="003F4136">
        <w:rPr>
          <w:b w:val="0"/>
          <w:color w:val="auto"/>
        </w:rPr>
        <w:t>К</w:t>
      </w:r>
      <w:r w:rsidR="003F4136" w:rsidRPr="003F4136">
        <w:rPr>
          <w:b w:val="0"/>
          <w:color w:val="auto"/>
        </w:rPr>
        <w:t xml:space="preserve">лиента, которая содержит сведения, относящиеся к </w:t>
      </w:r>
      <w:r w:rsidR="003F4136">
        <w:rPr>
          <w:b w:val="0"/>
          <w:color w:val="auto"/>
        </w:rPr>
        <w:t>К</w:t>
      </w:r>
      <w:r w:rsidR="003F4136" w:rsidRPr="003F4136">
        <w:rPr>
          <w:b w:val="0"/>
          <w:color w:val="auto"/>
        </w:rPr>
        <w:t>лиенту и (или) его электронному средству платежа</w:t>
      </w:r>
      <w:r w:rsidR="003F4136">
        <w:rPr>
          <w:b w:val="0"/>
          <w:color w:val="auto"/>
        </w:rPr>
        <w:t xml:space="preserve">. Приостановление доступа к осуществляется </w:t>
      </w:r>
      <w:r w:rsidR="003F4136" w:rsidRPr="003F4136">
        <w:rPr>
          <w:b w:val="0"/>
          <w:color w:val="auto"/>
        </w:rPr>
        <w:t xml:space="preserve">на период нахождения сведений, относящихся к такому </w:t>
      </w:r>
      <w:r w:rsidR="003F4136">
        <w:rPr>
          <w:b w:val="0"/>
          <w:color w:val="auto"/>
        </w:rPr>
        <w:t>К</w:t>
      </w:r>
      <w:r w:rsidR="003F4136" w:rsidRPr="003F4136">
        <w:rPr>
          <w:b w:val="0"/>
          <w:color w:val="auto"/>
        </w:rPr>
        <w:t>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w:t>
      </w:r>
      <w:r w:rsidRPr="00FB3E9E">
        <w:rPr>
          <w:b w:val="0"/>
          <w:color w:val="auto"/>
        </w:rPr>
        <w:t>о случаях и попытках осуществления переводов денежных средств без добровольного согласия клиента</w:t>
      </w:r>
      <w:r w:rsidRPr="00F724DF">
        <w:rPr>
          <w:b w:val="0"/>
          <w:color w:val="auto"/>
        </w:rPr>
        <w:t>;</w:t>
      </w:r>
    </w:p>
    <w:p w:rsidR="00B960FE" w:rsidRPr="00F724DF" w:rsidRDefault="00B960FE" w:rsidP="00B960FE">
      <w:pPr>
        <w:pStyle w:val="a5"/>
        <w:widowControl w:val="0"/>
        <w:numPr>
          <w:ilvl w:val="0"/>
          <w:numId w:val="10"/>
        </w:numPr>
        <w:autoSpaceDE/>
        <w:autoSpaceDN/>
        <w:adjustRightInd/>
        <w:spacing w:before="0"/>
        <w:ind w:left="709" w:firstLine="0"/>
        <w:rPr>
          <w:b w:val="0"/>
          <w:color w:val="auto"/>
        </w:rPr>
      </w:pPr>
      <w:r w:rsidRPr="00AF7C7D">
        <w:rPr>
          <w:b w:val="0"/>
          <w:color w:val="auto"/>
        </w:rPr>
        <w:t xml:space="preserve">в случае нарушения Клиентом </w:t>
      </w:r>
      <w:r>
        <w:rPr>
          <w:b w:val="0"/>
          <w:color w:val="auto"/>
        </w:rPr>
        <w:t xml:space="preserve">настоящих </w:t>
      </w:r>
      <w:r w:rsidRPr="00AF7C7D">
        <w:rPr>
          <w:b w:val="0"/>
          <w:color w:val="auto"/>
        </w:rPr>
        <w:t>Правил;</w:t>
      </w:r>
    </w:p>
    <w:p w:rsidR="00F871A2" w:rsidRPr="003966EC" w:rsidRDefault="00F871A2"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33" w:name="_Ref195000607"/>
      <w:r>
        <w:rPr>
          <w:b w:val="0"/>
        </w:rPr>
        <w:t xml:space="preserve">Банк обязан </w:t>
      </w:r>
      <w:r w:rsidRPr="00F871A2">
        <w:rPr>
          <w:b w:val="0"/>
        </w:rPr>
        <w:t xml:space="preserve">приостановить использование клиентом </w:t>
      </w:r>
      <w:r>
        <w:rPr>
          <w:b w:val="0"/>
        </w:rPr>
        <w:t>Системы ДБО</w:t>
      </w:r>
      <w:r w:rsidRPr="00F871A2">
        <w:rPr>
          <w:b w:val="0"/>
        </w:rPr>
        <w:t>,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в том числе сведения федерального органа исполнительной власти в сфере внутренних дел о совершенных противоправных действиях</w:t>
      </w:r>
      <w:r>
        <w:rPr>
          <w:b w:val="0"/>
        </w:rPr>
        <w:t xml:space="preserve"> </w:t>
      </w:r>
      <w:r w:rsidRPr="00F871A2">
        <w:rPr>
          <w:b w:val="0"/>
        </w:rPr>
        <w:t>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w:t>
      </w:r>
      <w:bookmarkEnd w:id="33"/>
    </w:p>
    <w:p w:rsidR="00983D82" w:rsidRDefault="00983D82"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lastRenderedPageBreak/>
        <w:t>В случае блокировки Системы ДБО по инициативе Банка</w:t>
      </w:r>
      <w:r w:rsidR="00FD767C">
        <w:rPr>
          <w:rFonts w:eastAsia="Times New Roman" w:cs="Times New Roman"/>
          <w:b w:val="0"/>
          <w:lang w:eastAsia="en-US"/>
        </w:rPr>
        <w:t>, указанн</w:t>
      </w:r>
      <w:r w:rsidR="00864DF1">
        <w:rPr>
          <w:rFonts w:eastAsia="Times New Roman" w:cs="Times New Roman"/>
          <w:b w:val="0"/>
          <w:lang w:eastAsia="en-US"/>
        </w:rPr>
        <w:t>ой</w:t>
      </w:r>
      <w:r w:rsidR="00FD767C">
        <w:rPr>
          <w:rFonts w:eastAsia="Times New Roman" w:cs="Times New Roman"/>
          <w:b w:val="0"/>
          <w:lang w:eastAsia="en-US"/>
        </w:rPr>
        <w:t xml:space="preserve"> в пункт</w:t>
      </w:r>
      <w:r w:rsidR="00F871A2">
        <w:rPr>
          <w:rFonts w:eastAsia="Times New Roman" w:cs="Times New Roman"/>
          <w:b w:val="0"/>
          <w:lang w:eastAsia="en-US"/>
        </w:rPr>
        <w:t>ах</w:t>
      </w:r>
      <w:r w:rsidR="00FD767C">
        <w:rPr>
          <w:rFonts w:eastAsia="Times New Roman" w:cs="Times New Roman"/>
          <w:b w:val="0"/>
          <w:lang w:eastAsia="en-US"/>
        </w:rPr>
        <w:t xml:space="preserve"> </w:t>
      </w:r>
      <w:r w:rsidR="00E91AE8">
        <w:rPr>
          <w:rFonts w:eastAsia="Times New Roman" w:cs="Times New Roman"/>
          <w:b w:val="0"/>
          <w:lang w:eastAsia="en-US"/>
        </w:rPr>
        <w:fldChar w:fldCharType="begin"/>
      </w:r>
      <w:r w:rsidR="00B379FB">
        <w:rPr>
          <w:rFonts w:eastAsia="Times New Roman" w:cs="Times New Roman"/>
          <w:b w:val="0"/>
          <w:lang w:eastAsia="en-US"/>
        </w:rPr>
        <w:instrText xml:space="preserve"> REF _Ref181107467 \r \h </w:instrText>
      </w:r>
      <w:r w:rsidR="00E91AE8">
        <w:rPr>
          <w:rFonts w:eastAsia="Times New Roman" w:cs="Times New Roman"/>
          <w:b w:val="0"/>
          <w:lang w:eastAsia="en-US"/>
        </w:rPr>
      </w:r>
      <w:r w:rsidR="00E91AE8">
        <w:rPr>
          <w:rFonts w:eastAsia="Times New Roman" w:cs="Times New Roman"/>
          <w:b w:val="0"/>
          <w:lang w:eastAsia="en-US"/>
        </w:rPr>
        <w:fldChar w:fldCharType="separate"/>
      </w:r>
      <w:r w:rsidR="00B379FB">
        <w:rPr>
          <w:rFonts w:eastAsia="Times New Roman" w:cs="Times New Roman"/>
          <w:b w:val="0"/>
          <w:lang w:eastAsia="en-US"/>
        </w:rPr>
        <w:t>13.5</w:t>
      </w:r>
      <w:r w:rsidR="00E91AE8">
        <w:rPr>
          <w:rFonts w:eastAsia="Times New Roman" w:cs="Times New Roman"/>
          <w:b w:val="0"/>
          <w:lang w:eastAsia="en-US"/>
        </w:rPr>
        <w:fldChar w:fldCharType="end"/>
      </w:r>
      <w:r w:rsidR="00B379FB">
        <w:rPr>
          <w:rFonts w:eastAsia="Times New Roman" w:cs="Times New Roman"/>
          <w:b w:val="0"/>
          <w:lang w:eastAsia="en-US"/>
        </w:rPr>
        <w:t xml:space="preserve"> </w:t>
      </w:r>
      <w:r w:rsidR="00F871A2">
        <w:rPr>
          <w:rFonts w:eastAsia="Times New Roman" w:cs="Times New Roman"/>
          <w:b w:val="0"/>
          <w:lang w:eastAsia="en-US"/>
        </w:rPr>
        <w:t xml:space="preserve">и </w:t>
      </w:r>
      <w:r w:rsidR="00E91AE8">
        <w:rPr>
          <w:rFonts w:eastAsia="Times New Roman" w:cs="Times New Roman"/>
          <w:b w:val="0"/>
          <w:lang w:eastAsia="en-US"/>
        </w:rPr>
        <w:fldChar w:fldCharType="begin"/>
      </w:r>
      <w:r w:rsidR="00B379FB">
        <w:rPr>
          <w:rFonts w:eastAsia="Times New Roman" w:cs="Times New Roman"/>
          <w:b w:val="0"/>
          <w:lang w:eastAsia="en-US"/>
        </w:rPr>
        <w:instrText xml:space="preserve"> REF _Ref195000607 \r \h </w:instrText>
      </w:r>
      <w:r w:rsidR="00E91AE8">
        <w:rPr>
          <w:rFonts w:eastAsia="Times New Roman" w:cs="Times New Roman"/>
          <w:b w:val="0"/>
          <w:lang w:eastAsia="en-US"/>
        </w:rPr>
      </w:r>
      <w:r w:rsidR="00E91AE8">
        <w:rPr>
          <w:rFonts w:eastAsia="Times New Roman" w:cs="Times New Roman"/>
          <w:b w:val="0"/>
          <w:lang w:eastAsia="en-US"/>
        </w:rPr>
        <w:fldChar w:fldCharType="separate"/>
      </w:r>
      <w:r w:rsidR="00B379FB">
        <w:rPr>
          <w:rFonts w:eastAsia="Times New Roman" w:cs="Times New Roman"/>
          <w:b w:val="0"/>
          <w:lang w:eastAsia="en-US"/>
        </w:rPr>
        <w:t>13.6</w:t>
      </w:r>
      <w:r w:rsidR="00E91AE8">
        <w:rPr>
          <w:rFonts w:eastAsia="Times New Roman" w:cs="Times New Roman"/>
          <w:b w:val="0"/>
          <w:lang w:eastAsia="en-US"/>
        </w:rPr>
        <w:fldChar w:fldCharType="end"/>
      </w:r>
      <w:r w:rsidR="00FD767C">
        <w:rPr>
          <w:rFonts w:eastAsia="Times New Roman" w:cs="Times New Roman"/>
          <w:b w:val="0"/>
          <w:lang w:eastAsia="en-US"/>
        </w:rPr>
        <w:t>,</w:t>
      </w:r>
      <w:r w:rsidR="009B4762">
        <w:rPr>
          <w:rFonts w:eastAsia="Times New Roman" w:cs="Times New Roman"/>
          <w:b w:val="0"/>
          <w:lang w:eastAsia="en-US"/>
        </w:rPr>
        <w:t xml:space="preserve"> </w:t>
      </w:r>
      <w:r w:rsidR="009B4762" w:rsidRPr="00230A92">
        <w:rPr>
          <w:b w:val="0"/>
        </w:rPr>
        <w:t xml:space="preserve">Банк незамедлительно уведомляет Клиента о приостановлении использования </w:t>
      </w:r>
      <w:r w:rsidR="001C52F6">
        <w:rPr>
          <w:b w:val="0"/>
        </w:rPr>
        <w:t>К</w:t>
      </w:r>
      <w:r w:rsidR="00921A01" w:rsidRPr="00F871A2">
        <w:rPr>
          <w:b w:val="0"/>
        </w:rPr>
        <w:t xml:space="preserve">лиентом </w:t>
      </w:r>
      <w:r w:rsidR="00921A01">
        <w:rPr>
          <w:b w:val="0"/>
        </w:rPr>
        <w:t>Системы ДБО</w:t>
      </w:r>
      <w:r w:rsidR="009B4762" w:rsidRPr="00230A92">
        <w:rPr>
          <w:b w:val="0"/>
        </w:rPr>
        <w:t>.</w:t>
      </w:r>
      <w:r w:rsidR="009B4762">
        <w:t xml:space="preserve"> </w:t>
      </w:r>
      <w:r w:rsidR="00FD767C">
        <w:rPr>
          <w:rFonts w:eastAsia="Times New Roman" w:cs="Times New Roman"/>
          <w:b w:val="0"/>
          <w:lang w:eastAsia="en-US"/>
        </w:rPr>
        <w:t xml:space="preserve"> </w:t>
      </w:r>
      <w:r w:rsidRPr="003966EC">
        <w:rPr>
          <w:rFonts w:eastAsia="Times New Roman" w:cs="Times New Roman"/>
          <w:b w:val="0"/>
          <w:lang w:eastAsia="en-US"/>
        </w:rPr>
        <w:t xml:space="preserve">Клиенту </w:t>
      </w:r>
      <w:r w:rsidR="00644BEA">
        <w:rPr>
          <w:rFonts w:eastAsia="Times New Roman" w:cs="Times New Roman"/>
          <w:b w:val="0"/>
          <w:lang w:eastAsia="en-US"/>
        </w:rPr>
        <w:t xml:space="preserve">в день блокировки </w:t>
      </w:r>
      <w:r w:rsidRPr="003966EC">
        <w:rPr>
          <w:rFonts w:eastAsia="Times New Roman" w:cs="Times New Roman"/>
          <w:b w:val="0"/>
          <w:lang w:eastAsia="en-US"/>
        </w:rPr>
        <w:t xml:space="preserve">отправляется SMS-уведомление </w:t>
      </w:r>
      <w:r w:rsidR="00F307C4" w:rsidRPr="00F307C4">
        <w:rPr>
          <w:b w:val="0"/>
        </w:rPr>
        <w:t>или Push-уведомление</w:t>
      </w:r>
      <w:r w:rsidR="00F307C4" w:rsidRPr="003966EC">
        <w:rPr>
          <w:rFonts w:eastAsia="Times New Roman" w:cs="Times New Roman"/>
          <w:b w:val="0"/>
          <w:lang w:eastAsia="en-US"/>
        </w:rPr>
        <w:t xml:space="preserve"> </w:t>
      </w:r>
      <w:r w:rsidRPr="003966EC">
        <w:rPr>
          <w:rFonts w:eastAsia="Times New Roman" w:cs="Times New Roman"/>
          <w:b w:val="0"/>
          <w:lang w:eastAsia="en-US"/>
        </w:rPr>
        <w:t xml:space="preserve">о </w:t>
      </w:r>
      <w:r w:rsidR="002535AD" w:rsidRPr="003966EC">
        <w:rPr>
          <w:rFonts w:eastAsia="Times New Roman" w:cs="Times New Roman"/>
          <w:b w:val="0"/>
          <w:lang w:eastAsia="en-US"/>
        </w:rPr>
        <w:t xml:space="preserve">факте </w:t>
      </w:r>
      <w:r w:rsidRPr="003966EC">
        <w:rPr>
          <w:rFonts w:eastAsia="Times New Roman" w:cs="Times New Roman"/>
          <w:b w:val="0"/>
          <w:lang w:eastAsia="en-US"/>
        </w:rPr>
        <w:t>блокировк</w:t>
      </w:r>
      <w:r w:rsidR="002535AD" w:rsidRPr="003966EC">
        <w:rPr>
          <w:rFonts w:eastAsia="Times New Roman" w:cs="Times New Roman"/>
          <w:b w:val="0"/>
          <w:lang w:eastAsia="en-US"/>
        </w:rPr>
        <w:t>и</w:t>
      </w:r>
      <w:r w:rsidRPr="003966EC">
        <w:rPr>
          <w:rFonts w:eastAsia="Times New Roman" w:cs="Times New Roman"/>
          <w:b w:val="0"/>
          <w:lang w:eastAsia="en-US"/>
        </w:rPr>
        <w:t xml:space="preserve"> ДБО с указанием причин</w:t>
      </w:r>
      <w:r w:rsidR="002535AD" w:rsidRPr="003966EC">
        <w:rPr>
          <w:rFonts w:eastAsia="Times New Roman" w:cs="Times New Roman"/>
          <w:b w:val="0"/>
          <w:lang w:eastAsia="en-US"/>
        </w:rPr>
        <w:t xml:space="preserve"> этой блокировки</w:t>
      </w:r>
      <w:r w:rsidRPr="003966EC">
        <w:rPr>
          <w:rFonts w:eastAsia="Times New Roman" w:cs="Times New Roman"/>
          <w:b w:val="0"/>
          <w:lang w:eastAsia="en-US"/>
        </w:rPr>
        <w:t>.</w:t>
      </w:r>
      <w:r w:rsidR="00F218F8" w:rsidRPr="00F218F8">
        <w:t xml:space="preserve"> </w:t>
      </w:r>
      <w:r w:rsidR="00F218F8" w:rsidRPr="00F218F8">
        <w:rPr>
          <w:rFonts w:eastAsia="Times New Roman" w:cs="Times New Roman"/>
          <w:b w:val="0"/>
          <w:lang w:eastAsia="en-US"/>
        </w:rPr>
        <w:t>Распоряжения/Заявления Клиента в этом случае могут приниматься Банком на бумажном носителе, оформленные надлежащим образом в соответствии с Договором, в рамках которого дано Распоряжение/Заявление.</w:t>
      </w:r>
    </w:p>
    <w:p w:rsidR="009B4762" w:rsidRPr="009B4762" w:rsidRDefault="009B4762" w:rsidP="009B4762">
      <w:pPr>
        <w:pStyle w:val="a3"/>
        <w:rPr>
          <w:rFonts w:eastAsia="Times New Roman" w:cs="Times New Roman"/>
          <w:b w:val="0"/>
          <w:lang w:eastAsia="en-US"/>
        </w:rPr>
      </w:pPr>
    </w:p>
    <w:p w:rsidR="009B4762" w:rsidRPr="009B4762" w:rsidRDefault="009B4762" w:rsidP="009B4762">
      <w:pPr>
        <w:pStyle w:val="a3"/>
        <w:widowControl w:val="0"/>
        <w:numPr>
          <w:ilvl w:val="1"/>
          <w:numId w:val="23"/>
        </w:numPr>
        <w:tabs>
          <w:tab w:val="left" w:pos="567"/>
        </w:tabs>
        <w:autoSpaceDE/>
        <w:autoSpaceDN/>
        <w:adjustRightInd/>
        <w:spacing w:line="264" w:lineRule="auto"/>
        <w:ind w:left="0" w:firstLine="142"/>
        <w:jc w:val="both"/>
        <w:rPr>
          <w:rFonts w:eastAsia="Times New Roman" w:cs="Times New Roman"/>
          <w:b w:val="0"/>
          <w:lang w:eastAsia="en-US"/>
        </w:rPr>
      </w:pPr>
      <w:r w:rsidRPr="009B4762">
        <w:rPr>
          <w:rFonts w:eastAsia="Times New Roman" w:cs="Times New Roman"/>
          <w:b w:val="0"/>
          <w:lang w:eastAsia="en-US"/>
        </w:rPr>
        <w:t>В случае приостановления или прекращения (блок</w:t>
      </w:r>
      <w:r w:rsidR="001C52F6">
        <w:rPr>
          <w:rFonts w:eastAsia="Times New Roman" w:cs="Times New Roman"/>
          <w:b w:val="0"/>
          <w:lang w:eastAsia="en-US"/>
        </w:rPr>
        <w:t>ировки)  Банком  использование К</w:t>
      </w:r>
      <w:r w:rsidRPr="009B4762">
        <w:rPr>
          <w:rFonts w:eastAsia="Times New Roman" w:cs="Times New Roman"/>
          <w:b w:val="0"/>
          <w:lang w:eastAsia="en-US"/>
        </w:rPr>
        <w:t xml:space="preserve">лиентом </w:t>
      </w:r>
      <w:r w:rsidR="00921A01">
        <w:rPr>
          <w:b w:val="0"/>
        </w:rPr>
        <w:t>Системы ДБО</w:t>
      </w:r>
      <w:r w:rsidR="00864DF1">
        <w:rPr>
          <w:rFonts w:eastAsia="Times New Roman" w:cs="Times New Roman"/>
          <w:b w:val="0"/>
          <w:lang w:eastAsia="en-US"/>
        </w:rPr>
        <w:t xml:space="preserve"> на основании</w:t>
      </w:r>
      <w:r w:rsidR="00715B22">
        <w:rPr>
          <w:rFonts w:eastAsia="Times New Roman" w:cs="Times New Roman"/>
          <w:b w:val="0"/>
          <w:lang w:eastAsia="en-US"/>
        </w:rPr>
        <w:t xml:space="preserve"> п. 13.</w:t>
      </w:r>
      <w:r w:rsidR="00B379FB">
        <w:rPr>
          <w:rFonts w:eastAsia="Times New Roman" w:cs="Times New Roman"/>
          <w:b w:val="0"/>
          <w:lang w:eastAsia="en-US"/>
        </w:rPr>
        <w:t>5</w:t>
      </w:r>
      <w:r w:rsidR="00715B22">
        <w:rPr>
          <w:rFonts w:eastAsia="Times New Roman" w:cs="Times New Roman"/>
          <w:b w:val="0"/>
          <w:lang w:eastAsia="en-US"/>
        </w:rPr>
        <w:t xml:space="preserve"> и 13.</w:t>
      </w:r>
      <w:r w:rsidR="00B379FB">
        <w:rPr>
          <w:rFonts w:eastAsia="Times New Roman" w:cs="Times New Roman"/>
          <w:b w:val="0"/>
          <w:lang w:eastAsia="en-US"/>
        </w:rPr>
        <w:t>6</w:t>
      </w:r>
      <w:r w:rsidR="00715B22">
        <w:rPr>
          <w:rFonts w:eastAsia="Times New Roman" w:cs="Times New Roman"/>
          <w:b w:val="0"/>
          <w:lang w:eastAsia="en-US"/>
        </w:rPr>
        <w:t>.</w:t>
      </w:r>
      <w:r w:rsidRPr="009B4762">
        <w:rPr>
          <w:rFonts w:eastAsia="Times New Roman" w:cs="Times New Roman"/>
          <w:b w:val="0"/>
          <w:lang w:eastAsia="en-US"/>
        </w:rPr>
        <w:t xml:space="preserve">, Банк незамедлительно уведомляет Клиента о праве Клиента подать в порядке, установленном Банком России, заявление в Банк России, в том числе через Банк, об исключении сведений, относящихся к Клиенту и (или) его электронному 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Уведомление Клиента осуществляется путем направления SMS-сообщения </w:t>
      </w:r>
      <w:r w:rsidR="00F307C4" w:rsidRPr="00F307C4">
        <w:rPr>
          <w:b w:val="0"/>
        </w:rPr>
        <w:t>или Push-уведомления</w:t>
      </w:r>
      <w:r w:rsidRPr="009B4762">
        <w:rPr>
          <w:rFonts w:eastAsia="Times New Roman" w:cs="Times New Roman"/>
          <w:b w:val="0"/>
          <w:lang w:eastAsia="en-US"/>
        </w:rPr>
        <w:t xml:space="preserve">. </w:t>
      </w:r>
    </w:p>
    <w:p w:rsidR="009B4762" w:rsidRPr="009B4762" w:rsidRDefault="009B4762" w:rsidP="009B4762">
      <w:pPr>
        <w:widowControl w:val="0"/>
        <w:jc w:val="both"/>
        <w:rPr>
          <w:rFonts w:eastAsia="Times New Roman" w:cs="Times New Roman"/>
          <w:b w:val="0"/>
          <w:lang w:eastAsia="en-US"/>
        </w:rPr>
      </w:pPr>
      <w:r w:rsidRPr="009B4762">
        <w:rPr>
          <w:rFonts w:eastAsia="Times New Roman" w:cs="Times New Roman"/>
          <w:b w:val="0"/>
          <w:lang w:eastAsia="en-US"/>
        </w:rPr>
        <w:t>Заявление об исключении сведений из базы данных о случаях и попытках переводов без добровольного согласия Клиента, подаваемое Клиентом в Банк России через Банк, оформляется Клиентом при его личном обращении в офис Банка по форме, установленной Банком.</w:t>
      </w:r>
    </w:p>
    <w:p w:rsidR="009B4762" w:rsidRPr="003966EC" w:rsidRDefault="009B4762" w:rsidP="009B4762">
      <w:pPr>
        <w:pStyle w:val="a3"/>
        <w:tabs>
          <w:tab w:val="left" w:pos="567"/>
        </w:tabs>
        <w:autoSpaceDE/>
        <w:autoSpaceDN/>
        <w:adjustRightInd/>
        <w:spacing w:line="264" w:lineRule="auto"/>
        <w:ind w:left="0"/>
        <w:jc w:val="both"/>
        <w:rPr>
          <w:rFonts w:eastAsia="Times New Roman" w:cs="Times New Roman"/>
          <w:b w:val="0"/>
          <w:lang w:eastAsia="en-US"/>
        </w:rPr>
      </w:pPr>
      <w:r w:rsidRPr="009B4762">
        <w:rPr>
          <w:rFonts w:eastAsia="Times New Roman" w:cs="Times New Roman"/>
          <w:b w:val="0"/>
          <w:lang w:eastAsia="en-US"/>
        </w:rPr>
        <w:t xml:space="preserve">При получении в порядке, установленном Банком России, информации об исключении сведений, относящихся к Клиенту и (или) его Карте, из базы данных о случаях и попытках осуществления переводов денежных средств без добровольного согласия клиента, Банк незамедлительно возобновляет использование </w:t>
      </w:r>
      <w:r w:rsidR="00921A01" w:rsidRPr="00F871A2">
        <w:rPr>
          <w:b w:val="0"/>
        </w:rPr>
        <w:t xml:space="preserve">клиентом </w:t>
      </w:r>
      <w:r w:rsidR="00921A01">
        <w:rPr>
          <w:b w:val="0"/>
        </w:rPr>
        <w:t>Системы ДБО</w:t>
      </w:r>
      <w:r w:rsidR="00921A01" w:rsidRPr="009B4762">
        <w:rPr>
          <w:rFonts w:eastAsia="Times New Roman" w:cs="Times New Roman"/>
          <w:b w:val="0"/>
          <w:lang w:eastAsia="en-US"/>
        </w:rPr>
        <w:t xml:space="preserve"> </w:t>
      </w:r>
      <w:r w:rsidRPr="009B4762">
        <w:rPr>
          <w:rFonts w:eastAsia="Times New Roman" w:cs="Times New Roman"/>
          <w:b w:val="0"/>
          <w:lang w:eastAsia="en-US"/>
        </w:rPr>
        <w:t>и незамедлительно уведомляет Клиента пут</w:t>
      </w:r>
      <w:r w:rsidR="00F307C4">
        <w:rPr>
          <w:rFonts w:eastAsia="Times New Roman" w:cs="Times New Roman"/>
          <w:b w:val="0"/>
          <w:lang w:eastAsia="en-US"/>
        </w:rPr>
        <w:t xml:space="preserve">ем направления SMS-сообщения </w:t>
      </w:r>
      <w:r w:rsidR="00F307C4" w:rsidRPr="00F307C4">
        <w:rPr>
          <w:b w:val="0"/>
        </w:rPr>
        <w:t>или Push-уведомления</w:t>
      </w:r>
      <w:r w:rsidR="00F307C4" w:rsidRPr="009B4762">
        <w:rPr>
          <w:rFonts w:eastAsia="Times New Roman" w:cs="Times New Roman"/>
          <w:b w:val="0"/>
          <w:lang w:eastAsia="en-US"/>
        </w:rPr>
        <w:t xml:space="preserve"> </w:t>
      </w:r>
      <w:r w:rsidRPr="009B4762">
        <w:rPr>
          <w:rFonts w:eastAsia="Times New Roman" w:cs="Times New Roman"/>
          <w:b w:val="0"/>
          <w:lang w:eastAsia="en-US"/>
        </w:rPr>
        <w:t xml:space="preserve">о возможности использования </w:t>
      </w:r>
      <w:r w:rsidR="001C52F6">
        <w:rPr>
          <w:b w:val="0"/>
        </w:rPr>
        <w:t>К</w:t>
      </w:r>
      <w:r w:rsidR="00921A01" w:rsidRPr="00F871A2">
        <w:rPr>
          <w:b w:val="0"/>
        </w:rPr>
        <w:t xml:space="preserve">лиентом </w:t>
      </w:r>
      <w:r w:rsidR="00921A01">
        <w:rPr>
          <w:b w:val="0"/>
        </w:rPr>
        <w:t>Системы ДБО</w:t>
      </w:r>
      <w:r w:rsidRPr="009B4762">
        <w:rPr>
          <w:rFonts w:eastAsia="Times New Roman" w:cs="Times New Roman"/>
          <w:b w:val="0"/>
          <w:lang w:eastAsia="en-US"/>
        </w:rPr>
        <w:t xml:space="preserve"> при отсутствии иных оснований для приостановления использования </w:t>
      </w:r>
      <w:r w:rsidR="00921A01">
        <w:rPr>
          <w:b w:val="0"/>
        </w:rPr>
        <w:t>Системы ДБО</w:t>
      </w:r>
      <w:r w:rsidRPr="009B4762">
        <w:rPr>
          <w:rFonts w:eastAsia="Times New Roman" w:cs="Times New Roman"/>
          <w:b w:val="0"/>
          <w:lang w:eastAsia="en-US"/>
        </w:rPr>
        <w:t xml:space="preserve"> в соответствии с законодательством Российской Федерации или настоящими Правилами</w:t>
      </w:r>
      <w:r w:rsidR="00921A01">
        <w:rPr>
          <w:rFonts w:eastAsia="Times New Roman" w:cs="Times New Roman"/>
          <w:b w:val="0"/>
          <w:lang w:eastAsia="en-US"/>
        </w:rPr>
        <w:t>.</w:t>
      </w:r>
    </w:p>
    <w:p w:rsidR="009B4762" w:rsidRPr="00B2102F" w:rsidRDefault="009B4762" w:rsidP="009B4762">
      <w:pPr>
        <w:pStyle w:val="a3"/>
        <w:tabs>
          <w:tab w:val="left" w:pos="567"/>
        </w:tabs>
        <w:autoSpaceDE/>
        <w:autoSpaceDN/>
        <w:adjustRightInd/>
        <w:spacing w:line="264" w:lineRule="auto"/>
        <w:ind w:left="0"/>
        <w:jc w:val="both"/>
        <w:rPr>
          <w:rFonts w:eastAsia="Times New Roman" w:cs="Times New Roman"/>
          <w:b w:val="0"/>
          <w:lang w:eastAsia="en-US"/>
        </w:rPr>
      </w:pPr>
    </w:p>
    <w:p w:rsidR="00D93F85" w:rsidRDefault="00D93F8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bookmarkStart w:id="34" w:name="_Ref181097980"/>
      <w:r w:rsidRPr="003966EC">
        <w:rPr>
          <w:rFonts w:eastAsia="Times New Roman" w:cs="Times New Roman"/>
          <w:b w:val="0"/>
          <w:lang w:eastAsia="en-US"/>
        </w:rPr>
        <w:t>Банк вправе</w:t>
      </w:r>
      <w:r>
        <w:rPr>
          <w:rFonts w:eastAsia="Times New Roman" w:cs="Times New Roman"/>
          <w:b w:val="0"/>
          <w:lang w:eastAsia="en-US"/>
        </w:rPr>
        <w:t xml:space="preserve"> временно </w:t>
      </w:r>
      <w:r w:rsidRPr="003966EC">
        <w:rPr>
          <w:rFonts w:eastAsia="Times New Roman" w:cs="Times New Roman"/>
          <w:b w:val="0"/>
          <w:lang w:eastAsia="en-US"/>
        </w:rPr>
        <w:t xml:space="preserve"> </w:t>
      </w:r>
      <w:r>
        <w:rPr>
          <w:rFonts w:eastAsia="Times New Roman" w:cs="Times New Roman"/>
          <w:b w:val="0"/>
          <w:lang w:eastAsia="en-US"/>
        </w:rPr>
        <w:t>ограничить</w:t>
      </w:r>
      <w:r w:rsidRPr="003966EC">
        <w:rPr>
          <w:rFonts w:eastAsia="Times New Roman" w:cs="Times New Roman"/>
          <w:b w:val="0"/>
          <w:lang w:eastAsia="en-US"/>
        </w:rPr>
        <w:t xml:space="preserve"> доступ </w:t>
      </w:r>
      <w:r w:rsidR="001C52F6">
        <w:rPr>
          <w:b w:val="0"/>
        </w:rPr>
        <w:t>Клиенту</w:t>
      </w:r>
      <w:r w:rsidR="00921A01" w:rsidRPr="00F871A2">
        <w:rPr>
          <w:b w:val="0"/>
        </w:rPr>
        <w:t xml:space="preserve"> </w:t>
      </w:r>
      <w:r w:rsidR="00921A01">
        <w:rPr>
          <w:b w:val="0"/>
        </w:rPr>
        <w:t>Системы ДБО</w:t>
      </w:r>
      <w:r w:rsidR="00921A01" w:rsidRPr="002754D2">
        <w:rPr>
          <w:rFonts w:eastAsia="Times New Roman" w:cs="Times New Roman"/>
          <w:b w:val="0"/>
          <w:lang w:eastAsia="en-US"/>
        </w:rPr>
        <w:t xml:space="preserve"> </w:t>
      </w:r>
      <w:r w:rsidRPr="002754D2">
        <w:rPr>
          <w:rFonts w:eastAsia="Times New Roman" w:cs="Times New Roman"/>
          <w:b w:val="0"/>
          <w:lang w:eastAsia="en-US"/>
        </w:rPr>
        <w:t xml:space="preserve">в случае проведения планового технического обслуживания Системы. Банк оповещает Клиента  о проведении технического обслуживания при попытке использования Системы одним из следующих способов: путем направления </w:t>
      </w:r>
      <w:r w:rsidR="007B29AD">
        <w:rPr>
          <w:rFonts w:eastAsia="Times New Roman" w:cs="Times New Roman"/>
          <w:b w:val="0"/>
          <w:lang w:eastAsia="en-US"/>
        </w:rPr>
        <w:t>Push-уведомления</w:t>
      </w:r>
      <w:r>
        <w:rPr>
          <w:rFonts w:eastAsia="Times New Roman" w:cs="Times New Roman"/>
          <w:b w:val="0"/>
          <w:lang w:eastAsia="en-US"/>
        </w:rPr>
        <w:t xml:space="preserve"> в Системе</w:t>
      </w:r>
      <w:r w:rsidRPr="002754D2">
        <w:rPr>
          <w:rFonts w:eastAsia="Times New Roman" w:cs="Times New Roman"/>
          <w:b w:val="0"/>
          <w:lang w:eastAsia="en-US"/>
        </w:rPr>
        <w:t xml:space="preserve"> или любым иным доступным способом по усмотрению Банка.</w:t>
      </w:r>
    </w:p>
    <w:p w:rsidR="00895EF5" w:rsidRPr="003966EC" w:rsidRDefault="00895EF5" w:rsidP="003966EC">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Для отключения Услуги</w:t>
      </w:r>
      <w:r w:rsidR="001C52F6">
        <w:rPr>
          <w:rFonts w:eastAsia="Times New Roman" w:cs="Times New Roman"/>
          <w:b w:val="0"/>
          <w:lang w:eastAsia="en-US"/>
        </w:rPr>
        <w:t xml:space="preserve"> доступа к</w:t>
      </w:r>
      <w:r w:rsidR="00B379FB">
        <w:rPr>
          <w:rFonts w:eastAsia="Times New Roman" w:cs="Times New Roman"/>
          <w:b w:val="0"/>
          <w:lang w:eastAsia="en-US"/>
        </w:rPr>
        <w:t xml:space="preserve"> </w:t>
      </w:r>
      <w:r w:rsidR="001C52F6">
        <w:rPr>
          <w:b w:val="0"/>
        </w:rPr>
        <w:t>Системе</w:t>
      </w:r>
      <w:r w:rsidR="00B379FB">
        <w:rPr>
          <w:b w:val="0"/>
        </w:rPr>
        <w:t xml:space="preserve"> ДБО</w:t>
      </w:r>
      <w:r w:rsidRPr="003966EC">
        <w:rPr>
          <w:rFonts w:eastAsia="Times New Roman" w:cs="Times New Roman"/>
          <w:b w:val="0"/>
          <w:lang w:eastAsia="en-US"/>
        </w:rPr>
        <w:t xml:space="preserve"> Клиент должен обратиться в Банк с соответствующим письменным заявлением.</w:t>
      </w:r>
      <w:bookmarkEnd w:id="34"/>
    </w:p>
    <w:p w:rsidR="00F218F8" w:rsidRPr="00F218F8" w:rsidRDefault="00F218F8" w:rsidP="00F218F8">
      <w:pPr>
        <w:tabs>
          <w:tab w:val="left" w:pos="567"/>
        </w:tabs>
        <w:jc w:val="both"/>
        <w:rPr>
          <w:b w:val="0"/>
        </w:rPr>
      </w:pPr>
    </w:p>
    <w:p w:rsidR="00895EF5" w:rsidRPr="003966EC" w:rsidRDefault="00895EF5" w:rsidP="003966EC">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35" w:name="_Toc205890156"/>
      <w:r w:rsidRPr="003966EC">
        <w:rPr>
          <w:bCs w:val="0"/>
          <w:sz w:val="24"/>
          <w:szCs w:val="24"/>
          <w:lang w:val="ru-RU"/>
        </w:rPr>
        <w:t>ПРАВА И ОБЯЗАННОСТИ СТОРОН</w:t>
      </w:r>
      <w:bookmarkEnd w:id="35"/>
    </w:p>
    <w:p w:rsidR="00895EF5" w:rsidRPr="00B522C8" w:rsidRDefault="00895EF5" w:rsidP="00B522C8">
      <w:pPr>
        <w:pStyle w:val="a3"/>
        <w:numPr>
          <w:ilvl w:val="1"/>
          <w:numId w:val="23"/>
        </w:numPr>
        <w:tabs>
          <w:tab w:val="left" w:pos="567"/>
        </w:tabs>
        <w:autoSpaceDE/>
        <w:autoSpaceDN/>
        <w:adjustRightInd/>
        <w:spacing w:line="264" w:lineRule="auto"/>
        <w:ind w:left="0" w:firstLine="0"/>
        <w:jc w:val="both"/>
        <w:rPr>
          <w:rFonts w:eastAsia="Times New Roman" w:cs="Times New Roman"/>
          <w:u w:val="single"/>
          <w:lang w:eastAsia="en-US"/>
        </w:rPr>
      </w:pPr>
      <w:r w:rsidRPr="00B522C8">
        <w:rPr>
          <w:rFonts w:eastAsia="Times New Roman" w:cs="Times New Roman"/>
          <w:u w:val="single"/>
          <w:lang w:eastAsia="en-US"/>
        </w:rPr>
        <w:t>Банк имеет право:</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Запрашивать документы и сведения, необходимые для выполнения требований</w:t>
      </w:r>
      <w:r w:rsidR="00123E7F" w:rsidRPr="003966EC">
        <w:rPr>
          <w:rFonts w:eastAsia="Times New Roman" w:cs="Times New Roman"/>
          <w:b w:val="0"/>
          <w:lang w:eastAsia="en-US"/>
        </w:rPr>
        <w:t xml:space="preserve"> законодательства Российской Федерации, в т.ч. </w:t>
      </w:r>
      <w:r w:rsidRPr="003966EC">
        <w:rPr>
          <w:rFonts w:eastAsia="Times New Roman" w:cs="Times New Roman"/>
          <w:b w:val="0"/>
          <w:lang w:eastAsia="en-US"/>
        </w:rPr>
        <w:t>Федерального закона от 07.08.2001 № 115-ФЗ «О противодействии легализации (отмыванию) доходов, полученных преступным путем, и финансированию терроризма».</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Отказать Клиенту в исполнении ЭД в случаях:</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lastRenderedPageBreak/>
        <w:t>выявления признаков нарушения безопасности при использовании Системы, в том числе если Банк имеет основания считать, что исполнение электронного документа может повлечь убытки для Банка либо Клиента;</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если платежный лимит на Счете Клиента недостаточен для осуществления перевода средств на основании ЭД, в том числе, если денежных средств недостаточно для оплаты комиссионного вознаграждения, взимаемого Банком в соответствии с Тарифами;</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при обнаружении несуществующих/неверных реквизитов, указанных Клиентом в ЭД;</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выявления признаков нарушения Клиентом законодательства Российской Федерации и нормативных документов Банка России, в том числе при наличии оснований для приостановления операций или отказа от выполнения операций по поручению Клиента, установленных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при отрицательном результате проверки корректности АСП;</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нарушения условий соответствующего договора банковского счета, банковского вклада, договора банковского счета и использования банковской карты, а также иных договоров/соглашений, предусматривающих возможность совершения операций с использованием Системы (например, Банк откажет в исполнении ЭД в случае блокировки банковской карты);</w:t>
      </w:r>
    </w:p>
    <w:p w:rsidR="00895EF5" w:rsidRPr="003966EC" w:rsidRDefault="00895EF5" w:rsidP="002754D2">
      <w:pPr>
        <w:pStyle w:val="a3"/>
        <w:numPr>
          <w:ilvl w:val="3"/>
          <w:numId w:val="23"/>
        </w:numPr>
        <w:tabs>
          <w:tab w:val="left" w:pos="1134"/>
          <w:tab w:val="left" w:pos="1560"/>
        </w:tabs>
        <w:autoSpaceDE/>
        <w:autoSpaceDN/>
        <w:adjustRightInd/>
        <w:spacing w:line="264" w:lineRule="auto"/>
        <w:ind w:left="0" w:firstLine="567"/>
        <w:jc w:val="both"/>
        <w:rPr>
          <w:rFonts w:eastAsia="Times New Roman" w:cs="Times New Roman"/>
          <w:b w:val="0"/>
          <w:lang w:eastAsia="en-US"/>
        </w:rPr>
      </w:pPr>
      <w:r w:rsidRPr="003966EC">
        <w:rPr>
          <w:rFonts w:eastAsia="Times New Roman" w:cs="Times New Roman"/>
          <w:b w:val="0"/>
          <w:lang w:eastAsia="en-US"/>
        </w:rPr>
        <w:t>выполнения перевода средств с целью погашения задолженности по кредиту, предоставленному Банком Клиенту, за счет средств лимита кредитования, установленного к Счету Карты в рамках договора овердрафтного кредитования/договора овердрафтного кредитования с льготным периодом.</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Взимать комиссионное вознаграждение за выполнение операций в соответствии с Тарифами.</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Устанавливать лимиты на совершение в Системе Финансовых операций,  а также реализовывать в Системе иные механизмы, снижающие риски Клиента и Банка при использовании Системы.</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В одностороннем порядке определять набор услуг, доступных Клиенту с использованием Системы и Мобильного приложения</w:t>
      </w:r>
      <w:r w:rsidR="00233F9E" w:rsidRPr="003966EC">
        <w:rPr>
          <w:rFonts w:eastAsia="Times New Roman" w:cs="Times New Roman"/>
          <w:b w:val="0"/>
          <w:lang w:eastAsia="en-US"/>
        </w:rPr>
        <w:t>, в том числе вводить постоянные или временные ограничения на выполнение отдельных видов Операций посредством Системы, в частности ограничивать суммы, запрещать передачу определенных видов Поручений, ограничивать совокупный размер (сумму) Поручений. При введении указанных в настоящем пункте ограничений Поручения принимаются Банком на бумажном носителе, оформленные надлежащим образом в рамках соответствующего Договора</w:t>
      </w:r>
      <w:r w:rsidRPr="003966EC">
        <w:rPr>
          <w:rFonts w:eastAsia="Times New Roman" w:cs="Times New Roman"/>
          <w:b w:val="0"/>
          <w:lang w:eastAsia="en-US"/>
        </w:rPr>
        <w:t>.</w:t>
      </w:r>
    </w:p>
    <w:p w:rsidR="00895EF5" w:rsidRPr="003966EC"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3966EC">
        <w:rPr>
          <w:rFonts w:eastAsia="Times New Roman" w:cs="Times New Roman"/>
          <w:b w:val="0"/>
          <w:lang w:eastAsia="en-US"/>
        </w:rPr>
        <w:t>Ограничивать срок действия Пароля Клиента и требовать смены Пароля Клиентом на Интернет-сайте  Системы/в Мобильном приложении по истечении указанного срока.</w:t>
      </w:r>
    </w:p>
    <w:p w:rsidR="00895EF5" w:rsidRPr="00F55602" w:rsidRDefault="00895EF5" w:rsidP="00C1086F">
      <w:pPr>
        <w:ind w:firstLine="709"/>
        <w:jc w:val="both"/>
        <w:rPr>
          <w:b w:val="0"/>
        </w:rPr>
      </w:pPr>
    </w:p>
    <w:p w:rsidR="00895EF5" w:rsidRPr="00B522C8" w:rsidRDefault="00895EF5" w:rsidP="00B522C8">
      <w:pPr>
        <w:pStyle w:val="a3"/>
        <w:numPr>
          <w:ilvl w:val="1"/>
          <w:numId w:val="23"/>
        </w:numPr>
        <w:tabs>
          <w:tab w:val="left" w:pos="567"/>
        </w:tabs>
        <w:autoSpaceDE/>
        <w:autoSpaceDN/>
        <w:adjustRightInd/>
        <w:spacing w:line="264" w:lineRule="auto"/>
        <w:ind w:left="0" w:firstLine="0"/>
        <w:jc w:val="both"/>
        <w:rPr>
          <w:rFonts w:eastAsia="Times New Roman" w:cs="Times New Roman"/>
          <w:u w:val="single"/>
          <w:lang w:eastAsia="en-US"/>
        </w:rPr>
      </w:pPr>
      <w:bookmarkStart w:id="36" w:name="_Ref193901265"/>
      <w:r w:rsidRPr="00B522C8">
        <w:rPr>
          <w:rFonts w:eastAsia="Times New Roman" w:cs="Times New Roman"/>
          <w:u w:val="single"/>
          <w:lang w:eastAsia="en-US"/>
        </w:rPr>
        <w:t>Банк обязуется:</w:t>
      </w:r>
      <w:bookmarkEnd w:id="36"/>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Предоставить Клиенту доступ к Системе в порядке, определенном настоящими Правилами.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Принимать к исполнению поступившие от Клиента ЭД, оформленные и переданные в Банк в соответствии с настоящими Правилами.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lastRenderedPageBreak/>
        <w:t>Принять все необходимые меры для предотвращения несанкционированного /неправомерного доступа третьих лиц к конфиденциальной информации, связанной с использованием Клиентом Системы/Мобильного приложения.</w:t>
      </w:r>
    </w:p>
    <w:p w:rsidR="00895EF5"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Не разглашать и не передавать третьим лицам информацию, переданную (полученную) Клиентом с использованием Системы, за исключением случаев, предусмотренных законодательством Российской Федерации и настоящими Правилами.</w:t>
      </w:r>
    </w:p>
    <w:p w:rsidR="00271B6D" w:rsidRPr="00271B6D" w:rsidRDefault="00271B6D" w:rsidP="00271B6D">
      <w:pPr>
        <w:pStyle w:val="a3"/>
        <w:tabs>
          <w:tab w:val="left" w:pos="567"/>
        </w:tabs>
        <w:autoSpaceDE/>
        <w:autoSpaceDN/>
        <w:adjustRightInd/>
        <w:spacing w:line="264" w:lineRule="auto"/>
        <w:ind w:left="0"/>
        <w:jc w:val="both"/>
        <w:rPr>
          <w:rFonts w:eastAsia="Times New Roman" w:cs="Times New Roman"/>
          <w:b w:val="0"/>
          <w:lang w:eastAsia="en-US"/>
        </w:rPr>
      </w:pPr>
    </w:p>
    <w:p w:rsidR="00895EF5" w:rsidRPr="00B522C8" w:rsidRDefault="00895EF5" w:rsidP="00B522C8">
      <w:pPr>
        <w:pStyle w:val="a3"/>
        <w:numPr>
          <w:ilvl w:val="1"/>
          <w:numId w:val="23"/>
        </w:numPr>
        <w:tabs>
          <w:tab w:val="left" w:pos="567"/>
        </w:tabs>
        <w:autoSpaceDE/>
        <w:autoSpaceDN/>
        <w:adjustRightInd/>
        <w:spacing w:line="264" w:lineRule="auto"/>
        <w:ind w:left="0" w:firstLine="0"/>
        <w:jc w:val="both"/>
        <w:rPr>
          <w:rFonts w:eastAsia="Times New Roman" w:cs="Times New Roman"/>
          <w:u w:val="single"/>
          <w:lang w:eastAsia="en-US"/>
        </w:rPr>
      </w:pPr>
      <w:r w:rsidRPr="00B522C8">
        <w:rPr>
          <w:rFonts w:eastAsia="Times New Roman" w:cs="Times New Roman"/>
          <w:u w:val="single"/>
          <w:lang w:eastAsia="en-US"/>
        </w:rPr>
        <w:t>Клиент имеет право:</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Совершать с использованием Системы операции.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 случае возникновения претензий, связанных с принятием или непринятием и/или исполнением или неисполнением электронного документа, обратиться в Банк с письменным заявлением о разногласии в свободной форме.</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 случае несогласия с операцией списания денежных средств со Счета банковской карты, проведенной с помощью Системы, оформить претензию в соответствии с положениями договора банковского счета и использования банковской карты АО «БАНК СГБ». В случае несогласия с операцией списания с иного Счета, проведенной с помощью Системы, оформить претензию в соответствии с положениями соответствующего договора банковского счета/банковского вклада.</w:t>
      </w:r>
    </w:p>
    <w:p w:rsidR="00271B6D" w:rsidRDefault="00271B6D" w:rsidP="00271B6D">
      <w:pPr>
        <w:tabs>
          <w:tab w:val="left" w:pos="567"/>
        </w:tabs>
        <w:jc w:val="both"/>
      </w:pPr>
    </w:p>
    <w:p w:rsidR="00895EF5" w:rsidRPr="00B522C8" w:rsidRDefault="00895EF5" w:rsidP="00B522C8">
      <w:pPr>
        <w:pStyle w:val="a3"/>
        <w:numPr>
          <w:ilvl w:val="1"/>
          <w:numId w:val="23"/>
        </w:numPr>
        <w:tabs>
          <w:tab w:val="left" w:pos="567"/>
        </w:tabs>
        <w:autoSpaceDE/>
        <w:autoSpaceDN/>
        <w:adjustRightInd/>
        <w:spacing w:line="264" w:lineRule="auto"/>
        <w:ind w:left="0" w:firstLine="0"/>
        <w:jc w:val="both"/>
        <w:rPr>
          <w:rFonts w:eastAsia="Times New Roman" w:cs="Times New Roman"/>
          <w:u w:val="single"/>
          <w:lang w:eastAsia="en-US"/>
        </w:rPr>
      </w:pPr>
      <w:bookmarkStart w:id="37" w:name="_Ref193901279"/>
      <w:r w:rsidRPr="00B522C8">
        <w:rPr>
          <w:rFonts w:eastAsia="Times New Roman" w:cs="Times New Roman"/>
          <w:u w:val="single"/>
          <w:lang w:eastAsia="en-US"/>
        </w:rPr>
        <w:t>Клиент обязуется:</w:t>
      </w:r>
      <w:bookmarkEnd w:id="37"/>
    </w:p>
    <w:p w:rsidR="004D769A" w:rsidRPr="00271B6D" w:rsidRDefault="004D769A"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Незамедлительно </w:t>
      </w:r>
      <w:r w:rsidR="00B96B3A" w:rsidRPr="00271B6D">
        <w:rPr>
          <w:rFonts w:eastAsia="Times New Roman" w:cs="Times New Roman"/>
          <w:b w:val="0"/>
          <w:lang w:eastAsia="en-US"/>
        </w:rPr>
        <w:t xml:space="preserve">(в наилучшем случае – автоматически) после выхода обновления и его доступности в сторах Google Play Market, RuStore, Apple Store и др. </w:t>
      </w:r>
      <w:r w:rsidRPr="00271B6D">
        <w:rPr>
          <w:rFonts w:eastAsia="Times New Roman" w:cs="Times New Roman"/>
          <w:b w:val="0"/>
          <w:lang w:eastAsia="en-US"/>
        </w:rPr>
        <w:t xml:space="preserve">обновлять Мобильное приложение </w:t>
      </w:r>
      <w:r w:rsidR="00B96B3A" w:rsidRPr="00271B6D">
        <w:rPr>
          <w:rFonts w:eastAsia="Times New Roman" w:cs="Times New Roman"/>
          <w:b w:val="0"/>
          <w:lang w:eastAsia="en-US"/>
        </w:rPr>
        <w:t xml:space="preserve">«СГБ-Мобайл» </w:t>
      </w:r>
      <w:r w:rsidRPr="00271B6D">
        <w:rPr>
          <w:rFonts w:eastAsia="Times New Roman" w:cs="Times New Roman"/>
          <w:b w:val="0"/>
          <w:lang w:eastAsia="en-US"/>
        </w:rPr>
        <w:t>до актуальной версии.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Использовать Систему и Мобильное приложение в соответствии с настоящими Правилами.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Исключить возможность доступа третьих лиц  к Мобильному устройству, Паролю, Кодам подтверждения.</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 случае утраты Мобильного устройства с установленным Мобильным приложением, а также в случае появления подозрений в компрометации Устройства и/или Пароля и/или Кода подтверждения немедленно информировать об этом Банк для приостановки использования Системы в соответствии с п.</w:t>
      </w:r>
      <w:fldSimple w:instr=" REF _Ref181107242 \r \h  \* MERGEFORMAT ">
        <w:r w:rsidR="00CB34AC">
          <w:rPr>
            <w:rFonts w:eastAsia="Times New Roman" w:cs="Times New Roman"/>
            <w:b w:val="0"/>
            <w:lang w:eastAsia="en-US"/>
          </w:rPr>
          <w:t>12.7</w:t>
        </w:r>
      </w:fldSimple>
      <w:r w:rsidRPr="00271B6D">
        <w:rPr>
          <w:rFonts w:eastAsia="Times New Roman" w:cs="Times New Roman"/>
          <w:b w:val="0"/>
          <w:lang w:eastAsia="en-US"/>
        </w:rPr>
        <w:t xml:space="preserve"> настоящих Правил.</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Не раскрывать третьим лицам информацию, которая может быть использована для доступа к Системе и Мобильному приложению и совершения с их использованием операций, за исключением случаев обращения Клиента в Банк, указанных в подпункте </w:t>
      </w:r>
      <w:hyperlink w:anchor="п11_13" w:history="1">
        <w:fldSimple w:instr=" REF _Ref181107328 \r \h  \* MERGEFORMAT ">
          <w:r w:rsidR="00CB34AC">
            <w:rPr>
              <w:rFonts w:eastAsia="Times New Roman" w:cs="Times New Roman"/>
              <w:b w:val="0"/>
              <w:lang w:eastAsia="en-US"/>
            </w:rPr>
            <w:t>1</w:t>
          </w:r>
          <w:r w:rsidR="00D76BC1">
            <w:rPr>
              <w:rFonts w:eastAsia="Times New Roman" w:cs="Times New Roman"/>
              <w:b w:val="0"/>
              <w:lang w:eastAsia="en-US"/>
            </w:rPr>
            <w:t>4</w:t>
          </w:r>
          <w:r w:rsidR="00CB34AC">
            <w:rPr>
              <w:rFonts w:eastAsia="Times New Roman" w:cs="Times New Roman"/>
              <w:b w:val="0"/>
              <w:lang w:eastAsia="en-US"/>
            </w:rPr>
            <w:t>.</w:t>
          </w:r>
          <w:r w:rsidR="00D76BC1">
            <w:rPr>
              <w:rFonts w:eastAsia="Times New Roman" w:cs="Times New Roman"/>
              <w:b w:val="0"/>
              <w:lang w:eastAsia="en-US"/>
            </w:rPr>
            <w:t>4.6.</w:t>
          </w:r>
        </w:fldSimple>
      </w:hyperlink>
      <w:r w:rsidRPr="00271B6D">
        <w:rPr>
          <w:rFonts w:eastAsia="Times New Roman" w:cs="Times New Roman"/>
          <w:b w:val="0"/>
          <w:lang w:eastAsia="en-US"/>
        </w:rPr>
        <w:t xml:space="preserve"> Немедленно уведомить Банк обо всех случаях доступа или предполагаемой возможности доступа третьих лиц к указанной информации.</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Соблюдать меры информационной безопасности при использовании Системы, указанные в разделе </w:t>
      </w:r>
      <w:hyperlink w:anchor="п16" w:history="1">
        <w:fldSimple w:instr=" REF _Ref181107789 \r \h  \* MERGEFORMAT ">
          <w:r w:rsidR="00CB34AC">
            <w:rPr>
              <w:rFonts w:eastAsia="Times New Roman" w:cs="Times New Roman"/>
              <w:b w:val="0"/>
              <w:lang w:eastAsia="en-US"/>
            </w:rPr>
            <w:t>17</w:t>
          </w:r>
        </w:fldSimple>
      </w:hyperlink>
      <w:r w:rsidRPr="00271B6D">
        <w:rPr>
          <w:rFonts w:eastAsia="Times New Roman" w:cs="Times New Roman"/>
          <w:b w:val="0"/>
          <w:lang w:eastAsia="en-US"/>
        </w:rPr>
        <w:t xml:space="preserve"> настоящих Правил.</w:t>
      </w:r>
    </w:p>
    <w:p w:rsidR="00895EF5" w:rsidRPr="00271B6D" w:rsidRDefault="00895EF5"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Самостоятельно урегулировать претензии с получателями переводов и платежей по вопросам необоснованного перечисления средств в их адрес и возврата денежных средств.</w:t>
      </w:r>
    </w:p>
    <w:p w:rsidR="0073489E" w:rsidRDefault="0073489E"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В случае использования Системы Быстрых Платежей </w:t>
      </w:r>
      <w:r w:rsidR="00714F9A" w:rsidRPr="00271B6D">
        <w:rPr>
          <w:rFonts w:eastAsia="Times New Roman" w:cs="Times New Roman"/>
          <w:b w:val="0"/>
          <w:lang w:eastAsia="en-US"/>
        </w:rPr>
        <w:t xml:space="preserve">соблюдать </w:t>
      </w:r>
      <w:r w:rsidRPr="00271B6D">
        <w:rPr>
          <w:rFonts w:eastAsia="Times New Roman" w:cs="Times New Roman"/>
          <w:b w:val="0"/>
          <w:lang w:eastAsia="en-US"/>
        </w:rPr>
        <w:t>требования АО "НСПК", в том числе Правила Программы лояльности АО "НСПК".</w:t>
      </w:r>
    </w:p>
    <w:p w:rsidR="0088640F" w:rsidRDefault="0088640F"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Регулярно, не реже 1 раза в 6 месяцев, осуществлять авторизацию в Системе ДБО.</w:t>
      </w:r>
    </w:p>
    <w:p w:rsidR="0088640F" w:rsidRDefault="0088640F"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 xml:space="preserve">Не допускать </w:t>
      </w:r>
      <w:r w:rsidRPr="0088640F">
        <w:rPr>
          <w:rFonts w:eastAsia="Times New Roman" w:cs="Times New Roman"/>
          <w:b w:val="0"/>
          <w:lang w:eastAsia="en-US"/>
        </w:rPr>
        <w:t>возникновени</w:t>
      </w:r>
      <w:r>
        <w:rPr>
          <w:rFonts w:eastAsia="Times New Roman" w:cs="Times New Roman"/>
          <w:b w:val="0"/>
          <w:lang w:eastAsia="en-US"/>
        </w:rPr>
        <w:t>я</w:t>
      </w:r>
      <w:r w:rsidRPr="0088640F">
        <w:rPr>
          <w:rFonts w:eastAsia="Times New Roman" w:cs="Times New Roman"/>
          <w:b w:val="0"/>
          <w:lang w:eastAsia="en-US"/>
        </w:rPr>
        <w:t xml:space="preserve"> задолженности по уплате комиссионного вознаграждения, взимаемого в</w:t>
      </w:r>
      <w:r w:rsidR="00471FDC">
        <w:rPr>
          <w:rFonts w:eastAsia="Times New Roman" w:cs="Times New Roman"/>
          <w:b w:val="0"/>
          <w:lang w:eastAsia="en-US"/>
        </w:rPr>
        <w:t xml:space="preserve"> соответствии с Тарифами Банка.</w:t>
      </w:r>
    </w:p>
    <w:p w:rsidR="00471FDC" w:rsidRPr="00471FDC" w:rsidRDefault="00471FDC"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lastRenderedPageBreak/>
        <w:t xml:space="preserve">Не </w:t>
      </w:r>
      <w:r w:rsidR="00E83129">
        <w:rPr>
          <w:rFonts w:eastAsia="Times New Roman" w:cs="Times New Roman"/>
          <w:b w:val="0"/>
          <w:lang w:eastAsia="en-US"/>
        </w:rPr>
        <w:t>совершать не имеющие экономического смысла операции. Не переводить денежные средства на сборы или для приобретения товаров и услуг, запрещенных законодательством Российской Федерации. Не переводить полученные от малознакомых лиц денежные средства по их просьбе в пользу третьих лиц.</w:t>
      </w:r>
      <w:r>
        <w:rPr>
          <w:rFonts w:eastAsia="Times New Roman" w:cs="Times New Roman"/>
          <w:b w:val="0"/>
          <w:lang w:eastAsia="en-US"/>
        </w:rPr>
        <w:t xml:space="preserve"> </w:t>
      </w:r>
    </w:p>
    <w:p w:rsidR="00471FDC" w:rsidRPr="00271B6D" w:rsidRDefault="00471FDC" w:rsidP="00B522C8">
      <w:pPr>
        <w:pStyle w:val="a3"/>
        <w:numPr>
          <w:ilvl w:val="2"/>
          <w:numId w:val="23"/>
        </w:numPr>
        <w:tabs>
          <w:tab w:val="left" w:pos="851"/>
        </w:tabs>
        <w:autoSpaceDE/>
        <w:autoSpaceDN/>
        <w:adjustRightInd/>
        <w:spacing w:line="264" w:lineRule="auto"/>
        <w:ind w:left="0" w:firstLine="0"/>
        <w:jc w:val="both"/>
        <w:rPr>
          <w:rFonts w:eastAsia="Times New Roman" w:cs="Times New Roman"/>
          <w:b w:val="0"/>
          <w:lang w:eastAsia="en-US"/>
        </w:rPr>
      </w:pPr>
      <w:r>
        <w:rPr>
          <w:rFonts w:eastAsia="Times New Roman" w:cs="Times New Roman"/>
          <w:b w:val="0"/>
          <w:lang w:eastAsia="en-US"/>
        </w:rPr>
        <w:t>В случае ввода процедур, п</w:t>
      </w:r>
      <w:r w:rsidRPr="00471FDC">
        <w:rPr>
          <w:rFonts w:eastAsia="Times New Roman" w:cs="Times New Roman"/>
          <w:b w:val="0"/>
          <w:lang w:eastAsia="en-US"/>
        </w:rPr>
        <w:t>рименяемы</w:t>
      </w:r>
      <w:r>
        <w:rPr>
          <w:rFonts w:eastAsia="Times New Roman" w:cs="Times New Roman"/>
          <w:b w:val="0"/>
          <w:lang w:eastAsia="en-US"/>
        </w:rPr>
        <w:t>х</w:t>
      </w:r>
      <w:r w:rsidRPr="00471FDC">
        <w:rPr>
          <w:rFonts w:eastAsia="Times New Roman" w:cs="Times New Roman"/>
          <w:b w:val="0"/>
          <w:lang w:eastAsia="en-US"/>
        </w:rPr>
        <w:t xml:space="preserve"> в деле о банкротстве гражданина в соответствии с Федеральным законом от 26.10.2002 № 127-ФЗ «О несостоятельности (банкротстве)»</w:t>
      </w:r>
      <w:r>
        <w:rPr>
          <w:rFonts w:eastAsia="Times New Roman" w:cs="Times New Roman"/>
          <w:b w:val="0"/>
          <w:lang w:eastAsia="en-US"/>
        </w:rPr>
        <w:t>, оперативно уведомлять об этом банк, прекращать использование Системы и ожидать передачи упр</w:t>
      </w:r>
      <w:r w:rsidR="00E83129">
        <w:rPr>
          <w:rFonts w:eastAsia="Times New Roman" w:cs="Times New Roman"/>
          <w:b w:val="0"/>
          <w:lang w:eastAsia="en-US"/>
        </w:rPr>
        <w:t>а</w:t>
      </w:r>
      <w:r>
        <w:rPr>
          <w:rFonts w:eastAsia="Times New Roman" w:cs="Times New Roman"/>
          <w:b w:val="0"/>
          <w:lang w:eastAsia="en-US"/>
        </w:rPr>
        <w:t>влени</w:t>
      </w:r>
      <w:r w:rsidR="00E83129">
        <w:rPr>
          <w:rFonts w:eastAsia="Times New Roman" w:cs="Times New Roman"/>
          <w:b w:val="0"/>
          <w:lang w:eastAsia="en-US"/>
        </w:rPr>
        <w:t>я</w:t>
      </w:r>
      <w:r>
        <w:rPr>
          <w:rFonts w:eastAsia="Times New Roman" w:cs="Times New Roman"/>
          <w:b w:val="0"/>
          <w:lang w:eastAsia="en-US"/>
        </w:rPr>
        <w:t xml:space="preserve"> Системой конкурсному управляющему.</w:t>
      </w:r>
    </w:p>
    <w:p w:rsidR="00471FDC" w:rsidRPr="0073489E" w:rsidRDefault="00471FDC" w:rsidP="0073489E">
      <w:pPr>
        <w:tabs>
          <w:tab w:val="left" w:pos="709"/>
        </w:tabs>
        <w:jc w:val="both"/>
        <w:rPr>
          <w:b w:val="0"/>
        </w:rPr>
      </w:pPr>
    </w:p>
    <w:p w:rsidR="00895EF5" w:rsidRPr="00271B6D" w:rsidRDefault="00895EF5" w:rsidP="00271B6D">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38" w:name="_Toc205890157"/>
      <w:r w:rsidRPr="00271B6D">
        <w:rPr>
          <w:bCs w:val="0"/>
          <w:sz w:val="24"/>
          <w:szCs w:val="24"/>
          <w:lang w:val="ru-RU"/>
        </w:rPr>
        <w:t>ОТВЕТСТВЕННОСТЬ СТОРОН</w:t>
      </w:r>
      <w:bookmarkEnd w:id="38"/>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несет ответственность за все операции, проводимые им с использованием Системы.</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До получения Банком устного уведомления Клиента об утрате или компрометации Пароля или Устройства Клиент несет ответственность за все операции, совершенные третьими лицами в Системе, в т.ч. с использованием Мобильного приложения, а также за убытки, которые могут возникнуть в результате использования Системы и Мобильного приложения.</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Банк не несет ответственности за последствия исполнения ЭД Клиента, переданного в Банк, в случае использования электронных вычислительных средств, посредством которых осуществляется доступ в Систему, в т.ч. Мобильного устройства Клиента, неуполномоченным лицом.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Банк не несет ответственности за неработоспособность электронных вычислительных средств, посредством которых осуществляется доступ в Систему, в т.ч. Мобильного устройства Клиента, программных средств, используемых Клиентом и третьими лицами, повлекшую за собой невозможность доступа Клиента к Системе, и возникшие в результате задержки в осуществлении операций в Системе.</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Банк не несет ответственности за неисполнение или ненадлежащее исполнение ЭД в случае нарушения Клиентом положений настоящих Правил, связанных с подготовкой и передачей ЭД в Банк.</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Банк не несет ответственности за ущерб, возникший вследствие нарушения системы защиты информации не по вине Банка, в том числе в результате вирусного заражения электронных вычислительных средств, посредством которых осуществляется доступ в Систему,  в т.ч. Мобильного устройства.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осознает риски и соглашается, что Банк не несет ответственности за эксплуатацию Мобильного устройства Клиентом, в том числе возможность осуществлять снимки экрана устройства, содержащего персональные данные Клиента и иную конфиденциальную информацию, и за предоставление Клиентом доступа третьим лицам к сделанным снимкам экрана.</w:t>
      </w:r>
    </w:p>
    <w:p w:rsidR="00F432A0"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несет ответственность за правильность заполнения и содержание электронных документов, переданных в Банк.</w:t>
      </w:r>
      <w:r w:rsidR="006041CE" w:rsidRPr="00271B6D">
        <w:rPr>
          <w:rFonts w:eastAsia="Times New Roman" w:cs="Times New Roman"/>
          <w:b w:val="0"/>
          <w:lang w:eastAsia="en-US"/>
        </w:rPr>
        <w:t xml:space="preserve"> </w:t>
      </w:r>
    </w:p>
    <w:p w:rsidR="006041CE" w:rsidRPr="00271B6D" w:rsidRDefault="006041CE"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Банк не несет ответственности за:</w:t>
      </w:r>
    </w:p>
    <w:p w:rsidR="006041CE" w:rsidRDefault="006041CE" w:rsidP="002D79F4">
      <w:pPr>
        <w:pStyle w:val="a3"/>
        <w:numPr>
          <w:ilvl w:val="0"/>
          <w:numId w:val="20"/>
        </w:numPr>
        <w:tabs>
          <w:tab w:val="left" w:pos="709"/>
        </w:tabs>
        <w:ind w:left="426" w:firstLine="0"/>
        <w:jc w:val="both"/>
        <w:rPr>
          <w:b w:val="0"/>
        </w:rPr>
      </w:pPr>
      <w:r w:rsidRPr="006041CE">
        <w:rPr>
          <w:b w:val="0"/>
        </w:rPr>
        <w:t xml:space="preserve">корректность сведений, содержащихся в QR/Штрих-коде/Платежной ссылке СБП/распоряжении ТСП об осуществлении Платежа через СБП по Подписке СБП/распоряжении Клиента об осуществлении Платежа через Мобильное приложение СБПэй, а также предоставленных АО «НСПК», в целях составления Клиентом Распоряжения и осуществления перевода через СБП, в том числе реквизитов получателя; </w:t>
      </w:r>
    </w:p>
    <w:p w:rsidR="006041CE" w:rsidRPr="006041CE" w:rsidRDefault="006041CE" w:rsidP="002D79F4">
      <w:pPr>
        <w:pStyle w:val="a3"/>
        <w:numPr>
          <w:ilvl w:val="0"/>
          <w:numId w:val="20"/>
        </w:numPr>
        <w:tabs>
          <w:tab w:val="left" w:pos="709"/>
        </w:tabs>
        <w:ind w:left="426" w:firstLine="0"/>
        <w:jc w:val="both"/>
        <w:rPr>
          <w:b w:val="0"/>
        </w:rPr>
      </w:pPr>
      <w:r w:rsidRPr="006041CE">
        <w:rPr>
          <w:b w:val="0"/>
        </w:rPr>
        <w:lastRenderedPageBreak/>
        <w:t>за возможность регистрации Клиента в Мобильном приложении СБПэй и соответствие Мобильного устройства Клиента его требованиям;</w:t>
      </w:r>
    </w:p>
    <w:p w:rsidR="006041CE" w:rsidRPr="006041CE" w:rsidRDefault="006041CE" w:rsidP="006041CE">
      <w:pPr>
        <w:tabs>
          <w:tab w:val="left" w:pos="567"/>
        </w:tabs>
        <w:jc w:val="both"/>
        <w:rPr>
          <w:b w:val="0"/>
        </w:rPr>
      </w:pP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Стороны освобождаются от ответственности за полное или частичное невыполнение обязательств в соответствии с настоящими Правилами, если это невыполнение явилось следствием непреодолимых обстоятельств, на которые Стороны не могут оказать влияние, и которые компетентный государственный орган признает и объявит случаями непреодолимой силы («форс-мажор»). Стороны обязуются незамедлительно извещать друг друга о наступлении и прекращении действия форс-мажорных обстоятельств.</w:t>
      </w:r>
    </w:p>
    <w:p w:rsidR="007532EC" w:rsidRDefault="007532EC" w:rsidP="007532EC">
      <w:pPr>
        <w:pStyle w:val="a3"/>
        <w:tabs>
          <w:tab w:val="left" w:pos="567"/>
        </w:tabs>
        <w:ind w:left="709"/>
        <w:contextualSpacing w:val="0"/>
        <w:jc w:val="both"/>
        <w:rPr>
          <w:b w:val="0"/>
        </w:rPr>
      </w:pPr>
    </w:p>
    <w:p w:rsidR="00895EF5" w:rsidRPr="00271B6D" w:rsidRDefault="00895EF5" w:rsidP="00271B6D">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39" w:name="_Toc205890158"/>
      <w:r w:rsidRPr="00271B6D">
        <w:rPr>
          <w:bCs w:val="0"/>
          <w:sz w:val="24"/>
          <w:szCs w:val="24"/>
          <w:lang w:val="ru-RU"/>
        </w:rPr>
        <w:t>ПОРЯДОК РАЗРЕШЕНИЯ СПОРОВ И КОНФЛИКТОВ</w:t>
      </w:r>
      <w:bookmarkEnd w:id="39"/>
    </w:p>
    <w:p w:rsidR="0061019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Спорные вопросы Стороны должны решать, в первую очередь, путем переговоров. </w:t>
      </w:r>
      <w:r w:rsidR="00754CCE" w:rsidRPr="00271B6D">
        <w:rPr>
          <w:rFonts w:eastAsia="Times New Roman" w:cs="Times New Roman"/>
          <w:b w:val="0"/>
          <w:lang w:eastAsia="en-US"/>
        </w:rPr>
        <w:t>В случае предъявления Клиентом претензии к Банку в письменной форме Банк рассматривает претензи</w:t>
      </w:r>
      <w:r w:rsidR="00BF0814" w:rsidRPr="00271B6D">
        <w:rPr>
          <w:rFonts w:eastAsia="Times New Roman" w:cs="Times New Roman"/>
          <w:b w:val="0"/>
          <w:lang w:eastAsia="en-US"/>
        </w:rPr>
        <w:t>ю</w:t>
      </w:r>
      <w:r w:rsidR="00754CCE" w:rsidRPr="00271B6D">
        <w:rPr>
          <w:rFonts w:eastAsia="Times New Roman" w:cs="Times New Roman"/>
          <w:b w:val="0"/>
          <w:lang w:eastAsia="en-US"/>
        </w:rPr>
        <w:t xml:space="preserve"> Клиента по операциям по Счету в течение 30 (Тридцати) календарных дней, а в случае</w:t>
      </w:r>
      <w:r w:rsidR="00610195" w:rsidRPr="00271B6D">
        <w:rPr>
          <w:rFonts w:eastAsia="Times New Roman" w:cs="Times New Roman"/>
          <w:b w:val="0"/>
          <w:lang w:eastAsia="en-US"/>
        </w:rPr>
        <w:t xml:space="preserve">, </w:t>
      </w:r>
      <w:r w:rsidR="00754CCE" w:rsidRPr="00271B6D">
        <w:rPr>
          <w:rFonts w:eastAsia="Times New Roman" w:cs="Times New Roman"/>
          <w:b w:val="0"/>
          <w:lang w:eastAsia="en-US"/>
        </w:rPr>
        <w:t>если операция связана с проведением трансграничных расчетов</w:t>
      </w:r>
      <w:r w:rsidR="00610195" w:rsidRPr="00271B6D">
        <w:rPr>
          <w:rFonts w:eastAsia="Times New Roman" w:cs="Times New Roman"/>
          <w:b w:val="0"/>
          <w:lang w:eastAsia="en-US"/>
        </w:rPr>
        <w:t>,</w:t>
      </w:r>
      <w:r w:rsidR="00754CCE" w:rsidRPr="00271B6D">
        <w:rPr>
          <w:rFonts w:eastAsia="Times New Roman" w:cs="Times New Roman"/>
          <w:b w:val="0"/>
          <w:lang w:eastAsia="en-US"/>
        </w:rPr>
        <w:t xml:space="preserve"> – в течение 60 (Шестидесяти) календарных дней с даты получения претензии от Клиента. По результатам рассмотрения претензии Банк предоставляет Клиенту мотивированный ответ.</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Рассмотрение претензии, связанной с операциями по Счету банковской карты, осуществляется Банком в соответствии с положениями Договора банковского счета и использования банковской карты АО «БАНК СГБ». Рассмотрение претензии, связанной с совершением операций по иным Счетам</w:t>
      </w:r>
      <w:r w:rsidR="00F9313C" w:rsidRPr="00271B6D">
        <w:rPr>
          <w:rFonts w:eastAsia="Times New Roman" w:cs="Times New Roman"/>
          <w:b w:val="0"/>
          <w:lang w:eastAsia="en-US"/>
        </w:rPr>
        <w:t xml:space="preserve"> и/или </w:t>
      </w:r>
      <w:r w:rsidR="00B74B6B" w:rsidRPr="00271B6D">
        <w:rPr>
          <w:rFonts w:eastAsia="Times New Roman" w:cs="Times New Roman"/>
          <w:b w:val="0"/>
          <w:lang w:eastAsia="en-US"/>
        </w:rPr>
        <w:t>договорам</w:t>
      </w:r>
      <w:r w:rsidRPr="00271B6D">
        <w:rPr>
          <w:rFonts w:eastAsia="Times New Roman" w:cs="Times New Roman"/>
          <w:b w:val="0"/>
          <w:lang w:eastAsia="en-US"/>
        </w:rPr>
        <w:t xml:space="preserve"> Клиента, осуществляется Банком в соответствии с положениями соответствующих договоров банковского счета, банковского вклада</w:t>
      </w:r>
      <w:r w:rsidR="00B74B6B" w:rsidRPr="00271B6D">
        <w:rPr>
          <w:rFonts w:eastAsia="Times New Roman" w:cs="Times New Roman"/>
          <w:b w:val="0"/>
          <w:lang w:eastAsia="en-US"/>
        </w:rPr>
        <w:t xml:space="preserve"> или ин</w:t>
      </w:r>
      <w:r w:rsidR="00F9313C" w:rsidRPr="00271B6D">
        <w:rPr>
          <w:rFonts w:eastAsia="Times New Roman" w:cs="Times New Roman"/>
          <w:b w:val="0"/>
          <w:lang w:eastAsia="en-US"/>
        </w:rPr>
        <w:t>ых</w:t>
      </w:r>
      <w:r w:rsidR="00B74B6B" w:rsidRPr="00271B6D">
        <w:rPr>
          <w:rFonts w:eastAsia="Times New Roman" w:cs="Times New Roman"/>
          <w:b w:val="0"/>
          <w:lang w:eastAsia="en-US"/>
        </w:rPr>
        <w:t xml:space="preserve"> договор</w:t>
      </w:r>
      <w:r w:rsidR="00F9313C" w:rsidRPr="00271B6D">
        <w:rPr>
          <w:rFonts w:eastAsia="Times New Roman" w:cs="Times New Roman"/>
          <w:b w:val="0"/>
          <w:lang w:eastAsia="en-US"/>
        </w:rPr>
        <w:t>ов</w:t>
      </w:r>
      <w:r w:rsidRPr="00271B6D">
        <w:rPr>
          <w:rFonts w:eastAsia="Times New Roman" w:cs="Times New Roman"/>
          <w:b w:val="0"/>
          <w:lang w:eastAsia="en-US"/>
        </w:rPr>
        <w:t>.</w:t>
      </w:r>
      <w:r w:rsidR="00B74B6B" w:rsidRPr="00271B6D">
        <w:rPr>
          <w:rFonts w:eastAsia="Times New Roman" w:cs="Times New Roman"/>
          <w:b w:val="0"/>
          <w:lang w:eastAsia="en-US"/>
        </w:rPr>
        <w:t xml:space="preserve">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 случае если Стороны не придут к соглашению путем переговоров, спорные вопросы решаются в соответствии с законодательством Российской Федерации.</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В случае оспаривания Клиентом факта направления электронных документов или корректности их параметров при разборе спорной ситуации Банк основывается на данных протоколов (журналов) Системы. </w:t>
      </w:r>
    </w:p>
    <w:p w:rsidR="00ED411A" w:rsidRPr="00ED411A" w:rsidRDefault="00ED411A" w:rsidP="00ED411A">
      <w:pPr>
        <w:tabs>
          <w:tab w:val="left" w:pos="567"/>
        </w:tabs>
        <w:spacing w:after="120"/>
        <w:jc w:val="both"/>
        <w:rPr>
          <w:b w:val="0"/>
        </w:rPr>
      </w:pPr>
    </w:p>
    <w:p w:rsidR="00895EF5" w:rsidRPr="00271B6D" w:rsidRDefault="00895EF5" w:rsidP="00271B6D">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40" w:name="_Ref181107789"/>
      <w:bookmarkStart w:id="41" w:name="_Toc205890159"/>
      <w:r w:rsidRPr="00271B6D">
        <w:rPr>
          <w:bCs w:val="0"/>
          <w:sz w:val="24"/>
          <w:szCs w:val="24"/>
          <w:lang w:val="ru-RU"/>
        </w:rPr>
        <w:t>МЕРЫ ИНФОРМАЦИОННОЙ БЕЗОПАСНОСТИ ПРИ ИСПОЛЬЗОВАНИИ СИСТЕМЫ</w:t>
      </w:r>
      <w:bookmarkEnd w:id="40"/>
      <w:bookmarkEnd w:id="41"/>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обязуется предпринимать организационные и технические меры по противодействию несанкционированному доступу третьих лиц:</w:t>
      </w:r>
    </w:p>
    <w:p w:rsidR="00895EF5" w:rsidRPr="00D3498E" w:rsidRDefault="00895EF5" w:rsidP="002D79F4">
      <w:pPr>
        <w:pStyle w:val="a5"/>
        <w:numPr>
          <w:ilvl w:val="0"/>
          <w:numId w:val="3"/>
        </w:numPr>
        <w:tabs>
          <w:tab w:val="left" w:pos="993"/>
        </w:tabs>
        <w:autoSpaceDE/>
        <w:autoSpaceDN/>
        <w:adjustRightInd/>
        <w:spacing w:before="0"/>
        <w:ind w:left="0" w:firstLine="709"/>
        <w:rPr>
          <w:b w:val="0"/>
          <w:color w:val="auto"/>
        </w:rPr>
      </w:pPr>
      <w:r w:rsidRPr="00D3498E">
        <w:rPr>
          <w:b w:val="0"/>
          <w:color w:val="auto"/>
        </w:rPr>
        <w:t>к электронным вычислительным средствам (в т.ч. к Мобильному устройству), с помощью которых Клиент осуществляет взаимодействие с Системой;</w:t>
      </w:r>
    </w:p>
    <w:p w:rsidR="00895EF5" w:rsidRPr="00D3498E" w:rsidRDefault="00895EF5" w:rsidP="002D79F4">
      <w:pPr>
        <w:pStyle w:val="a5"/>
        <w:numPr>
          <w:ilvl w:val="0"/>
          <w:numId w:val="3"/>
        </w:numPr>
        <w:tabs>
          <w:tab w:val="left" w:pos="993"/>
        </w:tabs>
        <w:autoSpaceDE/>
        <w:autoSpaceDN/>
        <w:adjustRightInd/>
        <w:spacing w:before="0"/>
        <w:ind w:left="709" w:firstLine="0"/>
        <w:rPr>
          <w:b w:val="0"/>
          <w:color w:val="auto"/>
        </w:rPr>
      </w:pPr>
      <w:r w:rsidRPr="00D3498E">
        <w:rPr>
          <w:b w:val="0"/>
          <w:color w:val="auto"/>
        </w:rPr>
        <w:t>к конфиденциальной информации Системы (Пароль, Коды подтверждения);</w:t>
      </w:r>
    </w:p>
    <w:p w:rsidR="00895EF5" w:rsidRPr="00D3498E" w:rsidRDefault="00895EF5" w:rsidP="00C1086F">
      <w:pPr>
        <w:pStyle w:val="a5"/>
        <w:spacing w:before="0"/>
        <w:ind w:firstLine="709"/>
        <w:rPr>
          <w:b w:val="0"/>
          <w:color w:val="auto"/>
        </w:rPr>
      </w:pPr>
      <w:r w:rsidRPr="00D3498E">
        <w:rPr>
          <w:b w:val="0"/>
          <w:color w:val="auto"/>
        </w:rPr>
        <w:t>Банк не несет ответственности за материальный ущерб и/или моральный вред, возникший вследствие несанкционированного использования третьими лицами конфиденциальной информации (Пароль, Коды подтверждения) и электронных вычислительных средств Клиента, если такое использование произошло после передачи Банком конфиденциальной информации Клиенту в установленном настоящими Правилами порядке.</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Клиент обязуется (в зависимости от используемой программной платформы, условий использования, возможности физического доступа третьих лиц и актуальности </w:t>
      </w:r>
      <w:r w:rsidRPr="00271B6D">
        <w:rPr>
          <w:rFonts w:eastAsia="Times New Roman" w:cs="Times New Roman"/>
          <w:b w:val="0"/>
          <w:lang w:eastAsia="en-US"/>
        </w:rPr>
        <w:lastRenderedPageBreak/>
        <w:t>конкретных угроз) на электронных вычислительных средствах Клиента, с помощью которых он осуществляет взаимодействие с Системой:</w:t>
      </w:r>
    </w:p>
    <w:p w:rsidR="00895EF5" w:rsidRPr="00D3498E" w:rsidRDefault="00895EF5"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ограничить использование административных полномочий;</w:t>
      </w:r>
    </w:p>
    <w:p w:rsidR="00895EF5" w:rsidRDefault="00895EF5"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использовать антивирусное программное обеспечение с актуально (не реже, чем раз в 5 дней) обновляемыми базами описаний вирусов;</w:t>
      </w:r>
    </w:p>
    <w:p w:rsidR="00B96B3A" w:rsidRPr="00D3498E" w:rsidRDefault="00B96B3A"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 xml:space="preserve">своевременно (в наилучшем случае – автоматически) обновлять </w:t>
      </w:r>
      <w:r>
        <w:rPr>
          <w:b w:val="0"/>
          <w:color w:val="auto"/>
        </w:rPr>
        <w:t>Приложение «СГБ-Мобайл»</w:t>
      </w:r>
    </w:p>
    <w:p w:rsidR="00895EF5" w:rsidRPr="00D3498E" w:rsidRDefault="00895EF5"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своевременно (в наилучшем случае – автоматически) обновлять компоненты операционной системы и используемого браузера, как минимум в части исправления обнаруженных уязвимостей;</w:t>
      </w:r>
    </w:p>
    <w:p w:rsidR="00895EF5" w:rsidRPr="00D3498E" w:rsidRDefault="00895EF5"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использовать персональные межсетевые экраны (брандмауэры), в том числе встроенные в операционную систему;</w:t>
      </w:r>
    </w:p>
    <w:p w:rsidR="00895EF5" w:rsidRPr="00D3498E" w:rsidRDefault="00895EF5" w:rsidP="002D79F4">
      <w:pPr>
        <w:pStyle w:val="a5"/>
        <w:numPr>
          <w:ilvl w:val="0"/>
          <w:numId w:val="7"/>
        </w:numPr>
        <w:tabs>
          <w:tab w:val="left" w:pos="1134"/>
        </w:tabs>
        <w:autoSpaceDE/>
        <w:autoSpaceDN/>
        <w:adjustRightInd/>
        <w:spacing w:before="0"/>
        <w:ind w:left="0" w:firstLine="709"/>
        <w:rPr>
          <w:b w:val="0"/>
          <w:color w:val="auto"/>
        </w:rPr>
      </w:pPr>
      <w:r w:rsidRPr="00D3498E">
        <w:rPr>
          <w:b w:val="0"/>
          <w:color w:val="auto"/>
        </w:rPr>
        <w:t>при наличии возможности физического доступа посторонних лиц к рабочему месту – использовать пароль для учетной записи операционной системы длиной не менее 6 символов и автоматическую блокировку экрана с паролем при бездействии в течение более 15 минут.</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Программное обеспечение, размещенное  на электронных вычислительных средствах Клиента, в т.ч. Мобильном устройстве с помощью которых Клиент осуществляет взаимодействие с Системой,  должно быть установлено только из официальных источников. Запрещается использование устройств с полными административными правами в операционной системе (root, jailbreak).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принимает на себя повышенный риск при подключении к Системе с посторонних рабочих мест (электронные вычислительные средства и мобильные устройства третьих лиц, Интернет-кафе и т.п.). Банк не несет ответственности за материальный ущерб и/или моральный вред, возникший вследствие несанкционированного использования третьими лицами конфиденциальной информации, обрабатывавшейся Клиентом на указанных рабочих местах. При использовании таких средств подключения настоятельно рекомендуется:</w:t>
      </w:r>
    </w:p>
    <w:p w:rsidR="00895EF5" w:rsidRPr="00D3498E" w:rsidRDefault="00895EF5" w:rsidP="002D79F4">
      <w:pPr>
        <w:pStyle w:val="a5"/>
        <w:numPr>
          <w:ilvl w:val="0"/>
          <w:numId w:val="8"/>
        </w:numPr>
        <w:tabs>
          <w:tab w:val="left" w:pos="1134"/>
        </w:tabs>
        <w:autoSpaceDE/>
        <w:autoSpaceDN/>
        <w:adjustRightInd/>
        <w:spacing w:before="0"/>
        <w:ind w:left="709" w:firstLine="0"/>
        <w:rPr>
          <w:b w:val="0"/>
          <w:color w:val="auto"/>
        </w:rPr>
      </w:pPr>
      <w:r w:rsidRPr="00D3498E">
        <w:rPr>
          <w:b w:val="0"/>
          <w:color w:val="auto"/>
        </w:rPr>
        <w:t>не создавать на их постоянных носителях файлов, содержащих конфиденциальную информацию Клиента;</w:t>
      </w:r>
    </w:p>
    <w:p w:rsidR="00895EF5" w:rsidRPr="00D3498E" w:rsidRDefault="00895EF5" w:rsidP="002D79F4">
      <w:pPr>
        <w:pStyle w:val="a5"/>
        <w:numPr>
          <w:ilvl w:val="0"/>
          <w:numId w:val="8"/>
        </w:numPr>
        <w:tabs>
          <w:tab w:val="left" w:pos="1134"/>
        </w:tabs>
        <w:autoSpaceDE/>
        <w:autoSpaceDN/>
        <w:adjustRightInd/>
        <w:spacing w:before="0"/>
        <w:ind w:left="709" w:firstLine="0"/>
        <w:rPr>
          <w:b w:val="0"/>
          <w:color w:val="auto"/>
        </w:rPr>
      </w:pPr>
      <w:r w:rsidRPr="00D3498E">
        <w:rPr>
          <w:b w:val="0"/>
          <w:color w:val="auto"/>
        </w:rPr>
        <w:t>не оставлять без присмотра рабочие места с открытым Сеансом в Системе;</w:t>
      </w:r>
    </w:p>
    <w:p w:rsidR="00895EF5" w:rsidRPr="00D3498E" w:rsidRDefault="00895EF5" w:rsidP="002D79F4">
      <w:pPr>
        <w:pStyle w:val="a5"/>
        <w:numPr>
          <w:ilvl w:val="0"/>
          <w:numId w:val="8"/>
        </w:numPr>
        <w:tabs>
          <w:tab w:val="left" w:pos="1134"/>
        </w:tabs>
        <w:autoSpaceDE/>
        <w:autoSpaceDN/>
        <w:adjustRightInd/>
        <w:spacing w:before="0"/>
        <w:ind w:left="709" w:firstLine="0"/>
        <w:rPr>
          <w:b w:val="0"/>
          <w:color w:val="auto"/>
        </w:rPr>
      </w:pPr>
      <w:r w:rsidRPr="00D3498E">
        <w:rPr>
          <w:b w:val="0"/>
          <w:color w:val="auto"/>
        </w:rPr>
        <w:t>обязательно осуществлять выход из Системы по завершению Сеанса.</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 случае компрометации конфиденциальной информации Клиент обязан немедленно сообщить об этом факте в Банк.</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не должен пользоваться услугами Системы с того же Мобильного устройства, на который приходят SMS-Коды подтверждения.</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При входе в Систему Клиент не должен вводить Код подтверждения на экране, предназначенном для ввода Логина и Пароля. Система запрашивает Код подтверждения только после проверки правильности введенного Логина и Пароля.</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Перед началом работы с сайтом Системы Клиент обязан убедиться в том, что соединение установлено с реальным сайтом Системы (</w:t>
      </w:r>
      <w:hyperlink r:id="rId11" w:history="1">
        <w:r w:rsidR="00271B6D" w:rsidRPr="001A6C13">
          <w:rPr>
            <w:rStyle w:val="ae"/>
            <w:rFonts w:eastAsia="Times New Roman" w:cs="Times New Roman"/>
            <w:lang w:eastAsia="en-US"/>
          </w:rPr>
          <w:t>https://</w:t>
        </w:r>
        <w:r w:rsidR="00271B6D" w:rsidRPr="001A6C13">
          <w:rPr>
            <w:rStyle w:val="ae"/>
            <w:rFonts w:eastAsia="Times New Roman" w:cs="Times New Roman"/>
            <w:lang w:val="en-US" w:eastAsia="en-US"/>
          </w:rPr>
          <w:t>online</w:t>
        </w:r>
        <w:r w:rsidR="00271B6D" w:rsidRPr="001A6C13">
          <w:rPr>
            <w:rStyle w:val="ae"/>
            <w:rFonts w:eastAsia="Times New Roman" w:cs="Times New Roman"/>
            <w:lang w:eastAsia="en-US"/>
          </w:rPr>
          <w:t>.severgazbank.ru</w:t>
        </w:r>
      </w:hyperlink>
      <w:r w:rsidRPr="00271B6D">
        <w:rPr>
          <w:rFonts w:eastAsia="Times New Roman" w:cs="Times New Roman"/>
          <w:b w:val="0"/>
          <w:lang w:eastAsia="en-US"/>
        </w:rPr>
        <w:t xml:space="preserve">), и в том, что соединение установлено в безопасном режиме, т.е. адресная строка в браузере начинается с символов « https:// ».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Клиент не должен в ответ на телефонные звонки, SMS- или E-mail -сообщения, поступившие от лиц, представляющихся сотрудниками Банка: </w:t>
      </w:r>
    </w:p>
    <w:p w:rsidR="00895EF5" w:rsidRPr="00D3498E" w:rsidRDefault="00895EF5" w:rsidP="002D79F4">
      <w:pPr>
        <w:pStyle w:val="a5"/>
        <w:numPr>
          <w:ilvl w:val="0"/>
          <w:numId w:val="9"/>
        </w:numPr>
        <w:autoSpaceDE/>
        <w:autoSpaceDN/>
        <w:adjustRightInd/>
        <w:spacing w:before="0"/>
        <w:ind w:left="0" w:firstLine="709"/>
        <w:rPr>
          <w:b w:val="0"/>
          <w:color w:val="auto"/>
        </w:rPr>
      </w:pPr>
      <w:r w:rsidRPr="00D3498E">
        <w:rPr>
          <w:b w:val="0"/>
          <w:color w:val="auto"/>
        </w:rPr>
        <w:t>сообщать Пароль доступа в Систему или Коды подтверждения, а также номер банковской карты, ее CVC2/CVV2-коды или ПИН банковской карты;</w:t>
      </w:r>
    </w:p>
    <w:p w:rsidR="00895EF5" w:rsidRPr="00D3498E" w:rsidRDefault="00895EF5" w:rsidP="002D79F4">
      <w:pPr>
        <w:pStyle w:val="a5"/>
        <w:numPr>
          <w:ilvl w:val="0"/>
          <w:numId w:val="9"/>
        </w:numPr>
        <w:autoSpaceDE/>
        <w:autoSpaceDN/>
        <w:adjustRightInd/>
        <w:spacing w:before="0"/>
        <w:ind w:left="0" w:firstLine="709"/>
        <w:rPr>
          <w:b w:val="0"/>
          <w:color w:val="auto"/>
        </w:rPr>
      </w:pPr>
      <w:r w:rsidRPr="00D3498E">
        <w:rPr>
          <w:b w:val="0"/>
          <w:color w:val="auto"/>
        </w:rPr>
        <w:lastRenderedPageBreak/>
        <w:t xml:space="preserve">выполнять рекомендации, в т.ч. связанные с вводом данных на любых страницах, открытых браузером.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После окончания работы в Системе, в т.ч. с использованием Мобильного приложения, Клиент обязан использовать кнопку «Выход» для завершения Сеанса.</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Клиенту рекомендуется проверять дату и время последнего посещения в интерфейсе Системы/Мобильного приложения.</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Клиент не должен сохранять Пароль входа в Систему в системе автозаполнения/сохранения паролей в памяти браузера или в файлах используемых электронных вычислительных средств, в т.ч. Мобильных устройств.</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Клиент не должен сообщать или передавать иным способом Коды подтверждения третьим лицам, в том числе сотрудникам Банка. Сотрудники Банка никогда не запрашивают по телефону или электронной почте Коды подтверждения и никогда не обращаются к Клиентам по телефону с предложениями попытаться войти в Систему еще раз или ввести еще один Код подтверждения.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При обнаружении каких-либо несоответствий стандартной последовательности операций или внешнего вида Системы/Мобильного приложения, или в случае телефонных звонков от лиц, представляющихся сотрудниками Банка, с предложением войти в Систему еще раз, ввести или сообщить Пароль или Код подтверждения, Клиент обязан незамедлительно обратиться в круглосуточную службу поддержки клиентов по телефону 8-800-100-55-22 (звонок по России бесплатный).</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 xml:space="preserve">В случае утраты Мобильного устройства, а также в случае появления подозрений в компрометации Устройства и/или Пароля и/или Кода подтверждения Клиент обязан немедленно уведомить об этом Банк по телефону круглосуточной службы поддержки клиентов 8-800-100-55-22 (звонок по России бесплатный) для приостановки использования Системы. </w:t>
      </w:r>
    </w:p>
    <w:p w:rsidR="00895EF5"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Банк не несет ответственности за материальный ущерб и/или моральный вред, возникший вследствие умышленного или неумышленного неисполнения Клиентом мер обеспечения безопасности, указанных в настоящих Правилах.</w:t>
      </w:r>
    </w:p>
    <w:p w:rsidR="00895EF5" w:rsidRDefault="00895EF5" w:rsidP="00895EF5">
      <w:pPr>
        <w:pStyle w:val="a3"/>
        <w:tabs>
          <w:tab w:val="left" w:pos="567"/>
        </w:tabs>
        <w:spacing w:after="120"/>
        <w:ind w:left="0"/>
        <w:contextualSpacing w:val="0"/>
        <w:jc w:val="both"/>
        <w:rPr>
          <w:b w:val="0"/>
        </w:rPr>
      </w:pPr>
    </w:p>
    <w:p w:rsidR="00C17316" w:rsidRDefault="00C17316" w:rsidP="00C17316">
      <w:pPr>
        <w:pStyle w:val="1"/>
        <w:keepNext w:val="0"/>
        <w:pageBreakBefore w:val="0"/>
        <w:numPr>
          <w:ilvl w:val="0"/>
          <w:numId w:val="6"/>
        </w:numPr>
        <w:spacing w:after="240" w:line="264" w:lineRule="auto"/>
        <w:ind w:left="357" w:hanging="357"/>
        <w:contextualSpacing/>
        <w:jc w:val="center"/>
        <w:rPr>
          <w:bCs w:val="0"/>
          <w:sz w:val="24"/>
          <w:szCs w:val="24"/>
          <w:lang w:val="ru-RU"/>
        </w:rPr>
      </w:pPr>
      <w:bookmarkStart w:id="42" w:name="_Toc205883389"/>
      <w:bookmarkStart w:id="43" w:name="_Toc205890160"/>
      <w:r>
        <w:rPr>
          <w:bCs w:val="0"/>
          <w:sz w:val="24"/>
          <w:szCs w:val="24"/>
          <w:lang w:val="ru-RU"/>
        </w:rPr>
        <w:t>ИЗМЕНЕНИЕ ПРАВИЛ</w:t>
      </w:r>
      <w:bookmarkEnd w:id="42"/>
      <w:bookmarkEnd w:id="43"/>
    </w:p>
    <w:p w:rsidR="00C17316" w:rsidRPr="00F51136"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5C6235">
        <w:rPr>
          <w:rFonts w:eastAsia="Times New Roman" w:cs="Times New Roman"/>
          <w:b w:val="0"/>
          <w:lang w:eastAsia="en-US"/>
        </w:rPr>
        <w:t>Изменения и (или) дополнения в Правила и/или Тарифы осуществляется Банком в одностороннем порядке, в том числе путем утверждения новой редакции Правил.</w:t>
      </w:r>
    </w:p>
    <w:p w:rsidR="00C17316"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5C6235">
        <w:rPr>
          <w:rFonts w:eastAsia="Times New Roman" w:cs="Times New Roman"/>
          <w:b w:val="0"/>
          <w:lang w:eastAsia="en-US"/>
        </w:rPr>
        <w:t>Изменения и (или) дополнения в Правила /или Тарифы доводятся до сведения Клиента не позднее, чем за 5 (пять) календарных дней до даты их введения, путем размещения</w:t>
      </w:r>
      <w:r w:rsidRPr="00F51136">
        <w:rPr>
          <w:rFonts w:eastAsia="Times New Roman" w:cs="Times New Roman"/>
          <w:b w:val="0"/>
          <w:lang w:eastAsia="en-US"/>
        </w:rPr>
        <w:t xml:space="preserve"> </w:t>
      </w:r>
      <w:r w:rsidRPr="00A84D65">
        <w:rPr>
          <w:rFonts w:eastAsia="Times New Roman" w:cs="Times New Roman"/>
          <w:b w:val="0"/>
          <w:lang w:eastAsia="en-US"/>
        </w:rPr>
        <w:t xml:space="preserve">информаци, публикуемой Банком в соответствии с пунктом </w:t>
      </w:r>
      <w:fldSimple w:instr=" REF _Ref181097851 \r \h  \* MERGEFORMAT ">
        <w:r>
          <w:rPr>
            <w:rFonts w:eastAsia="Times New Roman" w:cs="Times New Roman"/>
            <w:b w:val="0"/>
            <w:lang w:eastAsia="en-US"/>
          </w:rPr>
          <w:t>2.4</w:t>
        </w:r>
      </w:fldSimple>
      <w:r w:rsidRPr="00A84D65">
        <w:rPr>
          <w:rFonts w:eastAsia="Times New Roman" w:cs="Times New Roman"/>
          <w:b w:val="0"/>
          <w:lang w:eastAsia="en-US"/>
        </w:rPr>
        <w:t xml:space="preserve"> Правил</w:t>
      </w:r>
      <w:r>
        <w:rPr>
          <w:rFonts w:eastAsia="Times New Roman" w:cs="Times New Roman"/>
          <w:b w:val="0"/>
          <w:lang w:eastAsia="en-US"/>
        </w:rPr>
        <w:t xml:space="preserve">, </w:t>
      </w:r>
      <w:r w:rsidRPr="005C6235">
        <w:rPr>
          <w:rFonts w:eastAsia="Times New Roman" w:cs="Times New Roman"/>
          <w:b w:val="0"/>
          <w:lang w:eastAsia="en-US"/>
        </w:rPr>
        <w:t>а также иными способами, позволяющими Клиенту получить информацию, и установить, что она исходит от Банка.</w:t>
      </w:r>
    </w:p>
    <w:p w:rsidR="00C17316" w:rsidRPr="00A84D65"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Клиент обязан не реже 1 (одного) раза в 5 (Пять) календарных дней знакомиться с информацией, публикуемой Банком в соответствии с пунктом </w:t>
      </w:r>
      <w:fldSimple w:instr=" REF _Ref181097851 \r \h  \* MERGEFORMAT ">
        <w:r>
          <w:rPr>
            <w:rFonts w:eastAsia="Times New Roman" w:cs="Times New Roman"/>
            <w:b w:val="0"/>
            <w:lang w:eastAsia="en-US"/>
          </w:rPr>
          <w:t>2.4</w:t>
        </w:r>
      </w:fldSimple>
      <w:r w:rsidRPr="00A84D65">
        <w:rPr>
          <w:rFonts w:eastAsia="Times New Roman" w:cs="Times New Roman"/>
          <w:b w:val="0"/>
          <w:lang w:eastAsia="en-US"/>
        </w:rPr>
        <w:t xml:space="preserve"> Правил.</w:t>
      </w:r>
    </w:p>
    <w:p w:rsidR="00C17316" w:rsidRPr="00A84D65"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 xml:space="preserve">Моментом ознакомления Клиента с опубликованными Правилами, планируемыми изменениями/дополнениями Правил и Тарифов и иной информации считается истечение срока, в течение которого Клиент обязан ознакомиться с опубликованной информацией в соответствии с пунктом </w:t>
      </w:r>
      <w:r>
        <w:rPr>
          <w:rFonts w:eastAsia="Times New Roman" w:cs="Times New Roman"/>
          <w:b w:val="0"/>
          <w:lang w:eastAsia="en-US"/>
        </w:rPr>
        <w:t>3</w:t>
      </w:r>
      <w:r w:rsidRPr="00A84D65">
        <w:rPr>
          <w:rFonts w:eastAsia="Times New Roman" w:cs="Times New Roman"/>
          <w:b w:val="0"/>
          <w:lang w:eastAsia="en-US"/>
        </w:rPr>
        <w:t xml:space="preserve"> Правил.</w:t>
      </w:r>
    </w:p>
    <w:p w:rsidR="00C17316" w:rsidRPr="00A84D65"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5C6235">
        <w:rPr>
          <w:rFonts w:eastAsia="Times New Roman" w:cs="Times New Roman"/>
          <w:b w:val="0"/>
          <w:lang w:eastAsia="en-US"/>
        </w:rPr>
        <w:t>Любые изменения и (или) дополнения в Правила и/или Тариф</w:t>
      </w:r>
      <w:r w:rsidR="005E406F">
        <w:rPr>
          <w:rFonts w:eastAsia="Times New Roman" w:cs="Times New Roman"/>
          <w:b w:val="0"/>
          <w:lang w:eastAsia="en-US"/>
        </w:rPr>
        <w:t>ы</w:t>
      </w:r>
      <w:r w:rsidRPr="005C6235">
        <w:rPr>
          <w:rFonts w:eastAsia="Times New Roman" w:cs="Times New Roman"/>
          <w:b w:val="0"/>
          <w:lang w:eastAsia="en-US"/>
        </w:rPr>
        <w:t xml:space="preserve">, в том числе утвержденная Банком новая редакция Правил и/или Тарифов, с момента вступления их в силу равно распространяются на всех лиц, присоединившихся к Правилам, в том числе </w:t>
      </w:r>
      <w:r w:rsidRPr="005C6235">
        <w:rPr>
          <w:rFonts w:eastAsia="Times New Roman" w:cs="Times New Roman"/>
          <w:b w:val="0"/>
          <w:lang w:eastAsia="en-US"/>
        </w:rPr>
        <w:lastRenderedPageBreak/>
        <w:t xml:space="preserve">присоединившихся к Правилам ранее даты вступления изменений в силу. </w:t>
      </w:r>
      <w:r w:rsidRPr="00A84D65">
        <w:rPr>
          <w:rFonts w:eastAsia="Times New Roman" w:cs="Times New Roman"/>
          <w:b w:val="0"/>
          <w:lang w:eastAsia="en-US"/>
        </w:rPr>
        <w:t xml:space="preserve">В случае несогласия Клиента с планируемыми изменениями и/или дополнениями в Правила, или условиями новой редакции Правил, или изменениями в Тарифы Клиент вправе расторгнуть Договор в порядке, установленном в пункте </w:t>
      </w:r>
      <w:fldSimple w:instr=" REF _Ref181097980 \r \h  \* MERGEFORMAT ">
        <w:r>
          <w:rPr>
            <w:rFonts w:eastAsia="Times New Roman" w:cs="Times New Roman"/>
            <w:b w:val="0"/>
            <w:lang w:eastAsia="en-US"/>
          </w:rPr>
          <w:t>13.8</w:t>
        </w:r>
      </w:fldSimple>
      <w:r w:rsidRPr="00A84D65">
        <w:rPr>
          <w:rFonts w:eastAsia="Times New Roman" w:cs="Times New Roman"/>
          <w:b w:val="0"/>
          <w:lang w:eastAsia="en-US"/>
        </w:rPr>
        <w:t xml:space="preserve"> Правил.</w:t>
      </w:r>
    </w:p>
    <w:p w:rsidR="00C17316"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Банк не несет ответственности, если информация об изменении и/или дополнении Правил и(или) Тарифов, опубликованная в порядке и в сроки, установленные Правилами, не была получена, и/или изучена, и/или правильно истолкована Клиентом.</w:t>
      </w:r>
    </w:p>
    <w:p w:rsidR="00C17316"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A84D65">
        <w:rPr>
          <w:rFonts w:eastAsia="Times New Roman" w:cs="Times New Roman"/>
          <w:b w:val="0"/>
          <w:lang w:eastAsia="en-US"/>
        </w:rPr>
        <w:t>Предоставление Банком Услуги производится в соответствии с законодательством Российской Федерации и Правилами. В случае изменения законодательства Российской Федерации Правила, до момента их изменения Банком, применяются в части, не противоречащей требованиям законодательства Российской Федерации</w:t>
      </w:r>
      <w:r>
        <w:rPr>
          <w:rFonts w:eastAsia="Times New Roman" w:cs="Times New Roman"/>
          <w:b w:val="0"/>
          <w:lang w:eastAsia="en-US"/>
        </w:rPr>
        <w:t xml:space="preserve"> .</w:t>
      </w:r>
    </w:p>
    <w:p w:rsidR="00C17316" w:rsidRDefault="00C17316" w:rsidP="00C17316">
      <w:pPr>
        <w:pStyle w:val="a3"/>
        <w:numPr>
          <w:ilvl w:val="1"/>
          <w:numId w:val="6"/>
        </w:numPr>
        <w:tabs>
          <w:tab w:val="left" w:pos="567"/>
        </w:tabs>
        <w:autoSpaceDE/>
        <w:autoSpaceDN/>
        <w:adjustRightInd/>
        <w:spacing w:line="264" w:lineRule="auto"/>
        <w:ind w:left="0" w:firstLine="0"/>
        <w:jc w:val="both"/>
        <w:rPr>
          <w:rFonts w:eastAsia="Times New Roman" w:cs="Times New Roman"/>
          <w:b w:val="0"/>
          <w:lang w:eastAsia="en-US"/>
        </w:rPr>
      </w:pPr>
      <w:r w:rsidRPr="005C6235">
        <w:rPr>
          <w:rFonts w:eastAsia="Times New Roman" w:cs="Times New Roman"/>
          <w:b w:val="0"/>
          <w:lang w:eastAsia="en-US"/>
        </w:rPr>
        <w:t xml:space="preserve">Правила </w:t>
      </w:r>
      <w:r>
        <w:rPr>
          <w:rFonts w:eastAsia="Times New Roman" w:cs="Times New Roman"/>
          <w:b w:val="0"/>
          <w:lang w:eastAsia="en-US"/>
        </w:rPr>
        <w:t xml:space="preserve">дистанционного банковсковского обслуживания клиентов в системе </w:t>
      </w:r>
      <w:r w:rsidRPr="005C6235">
        <w:rPr>
          <w:rFonts w:eastAsia="Times New Roman" w:cs="Times New Roman"/>
          <w:b w:val="0"/>
          <w:lang w:eastAsia="en-US"/>
        </w:rPr>
        <w:t>«СГБ Онлайн» и в мобильном приложении «СГБ Мобайл»</w:t>
      </w:r>
      <w:r>
        <w:rPr>
          <w:rFonts w:eastAsia="Times New Roman" w:cs="Times New Roman"/>
          <w:b w:val="0"/>
          <w:lang w:eastAsia="en-US"/>
        </w:rPr>
        <w:t xml:space="preserve"> </w:t>
      </w:r>
      <w:r w:rsidRPr="005C6235">
        <w:rPr>
          <w:rFonts w:eastAsia="Times New Roman" w:cs="Times New Roman"/>
          <w:b w:val="0"/>
          <w:lang w:eastAsia="en-US"/>
        </w:rPr>
        <w:t xml:space="preserve"> АО «БАНК СГБ» </w:t>
      </w:r>
      <w:r>
        <w:rPr>
          <w:rFonts w:eastAsia="Times New Roman" w:cs="Times New Roman"/>
          <w:b w:val="0"/>
          <w:lang w:eastAsia="en-US"/>
        </w:rPr>
        <w:t>№1013</w:t>
      </w:r>
      <w:r w:rsidRPr="005C6235">
        <w:rPr>
          <w:rFonts w:eastAsia="Times New Roman" w:cs="Times New Roman"/>
          <w:b w:val="0"/>
          <w:lang w:eastAsia="en-US"/>
        </w:rPr>
        <w:t>/</w:t>
      </w:r>
      <w:r>
        <w:rPr>
          <w:rFonts w:eastAsia="Times New Roman" w:cs="Times New Roman"/>
          <w:b w:val="0"/>
          <w:lang w:eastAsia="en-US"/>
        </w:rPr>
        <w:t>5</w:t>
      </w:r>
      <w:r w:rsidRPr="005C6235">
        <w:rPr>
          <w:rFonts w:eastAsia="Times New Roman" w:cs="Times New Roman"/>
          <w:b w:val="0"/>
          <w:lang w:eastAsia="en-US"/>
        </w:rPr>
        <w:t xml:space="preserve"> в настоящей редакции вводится в действие по истечении 5 (пяти) календарных дней с даты утверждения Председателем Правления</w:t>
      </w:r>
      <w:r>
        <w:rPr>
          <w:rFonts w:eastAsia="Times New Roman" w:cs="Times New Roman"/>
          <w:b w:val="0"/>
          <w:lang w:eastAsia="en-US"/>
        </w:rPr>
        <w:t>.</w:t>
      </w:r>
    </w:p>
    <w:p w:rsidR="00C17316" w:rsidRPr="00A84D65" w:rsidRDefault="00C17316" w:rsidP="00C17316">
      <w:pPr>
        <w:pStyle w:val="a3"/>
        <w:tabs>
          <w:tab w:val="left" w:pos="567"/>
        </w:tabs>
        <w:autoSpaceDE/>
        <w:autoSpaceDN/>
        <w:adjustRightInd/>
        <w:spacing w:line="264" w:lineRule="auto"/>
        <w:ind w:left="0"/>
        <w:jc w:val="both"/>
        <w:rPr>
          <w:rFonts w:eastAsia="Times New Roman" w:cs="Times New Roman"/>
          <w:b w:val="0"/>
          <w:lang w:eastAsia="en-US"/>
        </w:rPr>
      </w:pPr>
    </w:p>
    <w:p w:rsidR="00895EF5" w:rsidRPr="00271B6D" w:rsidRDefault="00895EF5" w:rsidP="00271B6D">
      <w:pPr>
        <w:pStyle w:val="1"/>
        <w:keepNext w:val="0"/>
        <w:pageBreakBefore w:val="0"/>
        <w:numPr>
          <w:ilvl w:val="0"/>
          <w:numId w:val="23"/>
        </w:numPr>
        <w:spacing w:after="240" w:line="264" w:lineRule="auto"/>
        <w:ind w:left="357" w:hanging="357"/>
        <w:contextualSpacing/>
        <w:jc w:val="center"/>
        <w:rPr>
          <w:bCs w:val="0"/>
          <w:sz w:val="24"/>
          <w:szCs w:val="24"/>
          <w:lang w:val="ru-RU"/>
        </w:rPr>
      </w:pPr>
      <w:bookmarkStart w:id="44" w:name="_Toc205890161"/>
      <w:r w:rsidRPr="00271B6D">
        <w:rPr>
          <w:bCs w:val="0"/>
          <w:sz w:val="24"/>
          <w:szCs w:val="24"/>
          <w:lang w:val="ru-RU"/>
        </w:rPr>
        <w:t>ПРОЧИЕ ПОЛОЖЕНИЯ</w:t>
      </w:r>
      <w:bookmarkEnd w:id="44"/>
    </w:p>
    <w:p w:rsidR="00443D7E" w:rsidRPr="00271B6D" w:rsidRDefault="00895EF5" w:rsidP="00271B6D">
      <w:pPr>
        <w:pStyle w:val="a3"/>
        <w:numPr>
          <w:ilvl w:val="1"/>
          <w:numId w:val="23"/>
        </w:numPr>
        <w:tabs>
          <w:tab w:val="left" w:pos="567"/>
        </w:tabs>
        <w:autoSpaceDE/>
        <w:autoSpaceDN/>
        <w:adjustRightInd/>
        <w:spacing w:line="264" w:lineRule="auto"/>
        <w:ind w:left="0" w:firstLine="0"/>
        <w:jc w:val="both"/>
        <w:rPr>
          <w:rFonts w:eastAsia="Times New Roman" w:cs="Times New Roman"/>
          <w:b w:val="0"/>
          <w:lang w:eastAsia="en-US"/>
        </w:rPr>
      </w:pPr>
      <w:r w:rsidRPr="00271B6D">
        <w:rPr>
          <w:rFonts w:eastAsia="Times New Roman" w:cs="Times New Roman"/>
          <w:b w:val="0"/>
          <w:lang w:eastAsia="en-US"/>
        </w:rPr>
        <w:t>Во всех вопросах, не урегулированных данными Правилами, и связанных с совершением операций по Счету, Стороны руководствуются соответствующим договором  банковского счета, договором банковского вклада, договором банковского счета и использования банковской карты АО «БАНК СГБ».</w:t>
      </w:r>
    </w:p>
    <w:p w:rsidR="00443D7E" w:rsidRDefault="00443D7E" w:rsidP="00443D7E">
      <w:pPr>
        <w:pStyle w:val="a3"/>
        <w:tabs>
          <w:tab w:val="left" w:pos="567"/>
        </w:tabs>
        <w:spacing w:after="120"/>
        <w:ind w:left="0"/>
        <w:contextualSpacing w:val="0"/>
        <w:jc w:val="both"/>
        <w:rPr>
          <w:b w:val="0"/>
        </w:rPr>
      </w:pPr>
    </w:p>
    <w:p w:rsidR="00271B6D" w:rsidRPr="00113A12" w:rsidRDefault="00271B6D" w:rsidP="00443D7E">
      <w:pPr>
        <w:pStyle w:val="a3"/>
        <w:tabs>
          <w:tab w:val="left" w:pos="567"/>
        </w:tabs>
        <w:spacing w:after="120"/>
        <w:ind w:left="0"/>
        <w:contextualSpacing w:val="0"/>
        <w:jc w:val="both"/>
        <w:rPr>
          <w:b w:val="0"/>
        </w:rPr>
      </w:pPr>
    </w:p>
    <w:p w:rsidR="00394022" w:rsidRPr="00113A12" w:rsidRDefault="00394022" w:rsidP="00443D7E">
      <w:pPr>
        <w:pStyle w:val="a3"/>
        <w:tabs>
          <w:tab w:val="left" w:pos="567"/>
        </w:tabs>
        <w:spacing w:after="120"/>
        <w:ind w:left="0"/>
        <w:contextualSpacing w:val="0"/>
        <w:jc w:val="both"/>
        <w:rPr>
          <w:b w:val="0"/>
        </w:rPr>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E1755E" w:rsidRDefault="00E1755E" w:rsidP="00895EF5">
      <w:pPr>
        <w:ind w:left="454"/>
        <w:jc w:val="right"/>
      </w:pPr>
    </w:p>
    <w:p w:rsidR="00895EF5" w:rsidRPr="005F421D" w:rsidRDefault="00895EF5" w:rsidP="00895EF5">
      <w:pPr>
        <w:ind w:left="454"/>
        <w:jc w:val="right"/>
      </w:pPr>
      <w:r w:rsidRPr="005F421D">
        <w:lastRenderedPageBreak/>
        <w:t>Приложение 1</w:t>
      </w:r>
      <w:r w:rsidR="00C1086F">
        <w:t xml:space="preserve"> </w:t>
      </w:r>
    </w:p>
    <w:p w:rsidR="00895EF5" w:rsidRDefault="00895EF5" w:rsidP="00895EF5">
      <w:pPr>
        <w:ind w:left="454"/>
        <w:jc w:val="both"/>
        <w:rPr>
          <w:b w:val="0"/>
        </w:rPr>
      </w:pPr>
    </w:p>
    <w:p w:rsidR="00895EF5" w:rsidRPr="00ED35B8" w:rsidRDefault="00895EF5" w:rsidP="00895EF5">
      <w:pPr>
        <w:ind w:left="454"/>
        <w:jc w:val="center"/>
      </w:pPr>
      <w:r w:rsidRPr="00ED35B8">
        <w:t xml:space="preserve">Соглашение на обработку и передачу персональных данных Клиента </w:t>
      </w:r>
    </w:p>
    <w:p w:rsidR="00895EF5" w:rsidRPr="00ED35B8" w:rsidRDefault="00895EF5" w:rsidP="00895EF5">
      <w:pPr>
        <w:ind w:left="454"/>
        <w:jc w:val="center"/>
      </w:pPr>
      <w:r w:rsidRPr="00ED35B8">
        <w:t xml:space="preserve">АО «НСПК», Участникам СБП, получателю по Операции, </w:t>
      </w:r>
    </w:p>
    <w:p w:rsidR="00895EF5" w:rsidRPr="00ED35B8" w:rsidRDefault="00895EF5" w:rsidP="00895EF5">
      <w:pPr>
        <w:ind w:left="454"/>
        <w:jc w:val="center"/>
      </w:pPr>
      <w:r w:rsidRPr="00ED35B8">
        <w:t xml:space="preserve">отправление переводов СБП, </w:t>
      </w:r>
    </w:p>
    <w:p w:rsidR="00895EF5" w:rsidRPr="00ED35B8" w:rsidRDefault="00895EF5" w:rsidP="00895EF5">
      <w:pPr>
        <w:ind w:left="454"/>
        <w:jc w:val="center"/>
      </w:pPr>
      <w:r w:rsidRPr="00ED35B8">
        <w:t>а также согласие с особенностями осуществления переводов</w:t>
      </w:r>
    </w:p>
    <w:p w:rsidR="00895EF5" w:rsidRPr="00ED35B8" w:rsidRDefault="00895EF5" w:rsidP="00895EF5">
      <w:pPr>
        <w:ind w:left="454"/>
        <w:jc w:val="center"/>
      </w:pPr>
      <w:r w:rsidRPr="00ED35B8">
        <w:t>с использованием мобильного приложения СБПэй</w:t>
      </w:r>
    </w:p>
    <w:p w:rsidR="00895EF5" w:rsidRPr="00ED35B8" w:rsidRDefault="00895EF5" w:rsidP="00895EF5">
      <w:pPr>
        <w:ind w:left="454"/>
        <w:jc w:val="center"/>
      </w:pPr>
      <w:r w:rsidRPr="00ED35B8">
        <w:t xml:space="preserve">через систему быстрых платежей для клиентов - физических лиц </w:t>
      </w:r>
    </w:p>
    <w:p w:rsidR="00895EF5" w:rsidRPr="00ED35B8" w:rsidRDefault="00895EF5" w:rsidP="00895EF5">
      <w:pPr>
        <w:ind w:left="454"/>
        <w:jc w:val="center"/>
      </w:pPr>
      <w:r w:rsidRPr="00ED35B8">
        <w:t>в Акционерном обществе «СЕВЕРГАЗБАНК» (АО «БАНК СГБ»)</w:t>
      </w:r>
    </w:p>
    <w:p w:rsidR="00895EF5" w:rsidRPr="00ED35B8" w:rsidRDefault="00895EF5" w:rsidP="00895EF5">
      <w:pPr>
        <w:jc w:val="both"/>
        <w:rPr>
          <w:b w:val="0"/>
        </w:rPr>
      </w:pPr>
    </w:p>
    <w:p w:rsidR="00895EF5" w:rsidRPr="00ED35B8" w:rsidRDefault="00895EF5" w:rsidP="002D79F4">
      <w:pPr>
        <w:pStyle w:val="a3"/>
        <w:numPr>
          <w:ilvl w:val="0"/>
          <w:numId w:val="15"/>
        </w:numPr>
        <w:spacing w:after="120"/>
        <w:contextualSpacing w:val="0"/>
        <w:jc w:val="center"/>
      </w:pPr>
      <w:r w:rsidRPr="00ED35B8">
        <w:t>Общие положения</w:t>
      </w:r>
    </w:p>
    <w:p w:rsidR="00895EF5" w:rsidRPr="00ED35B8" w:rsidRDefault="00895EF5" w:rsidP="002D79F4">
      <w:pPr>
        <w:pStyle w:val="a3"/>
        <w:numPr>
          <w:ilvl w:val="1"/>
          <w:numId w:val="15"/>
        </w:numPr>
        <w:ind w:left="0" w:firstLine="709"/>
        <w:contextualSpacing w:val="0"/>
        <w:jc w:val="both"/>
        <w:rPr>
          <w:b w:val="0"/>
        </w:rPr>
      </w:pPr>
      <w:r w:rsidRPr="00ED35B8">
        <w:rPr>
          <w:b w:val="0"/>
        </w:rPr>
        <w:t xml:space="preserve">Настоящее Соглашение </w:t>
      </w:r>
      <w:r w:rsidR="00ED35B8" w:rsidRPr="00ED35B8">
        <w:rPr>
          <w:b w:val="0"/>
        </w:rPr>
        <w:t>на обработку и передачу персональных данных Клиента АО «НСПК», Участникам СБП, получателю по Операции, отправление переводов СБП, а также согласие с особенностями осуществления переводов с использованием мобильного приложения СБПэй через систему быстрых платежей для клиентов - физических лиц в Акционерном обществе «СЕВЕРГАЗБАНК» (АО «БАНК СГБ»)</w:t>
      </w:r>
      <w:r w:rsidRPr="00ED35B8">
        <w:rPr>
          <w:b w:val="0"/>
        </w:rPr>
        <w:t xml:space="preserve"> (далее - «Соглашение») представляет собой предложение Акционерного общества «СЕВЕРГАЗБАНК» (далее - «Банк») Клиенту присоединиться к условиям использования Счета клиента для совершения оплаты товаров и услуг через сервис бесконтактной оплаты СБПэй на изложенных ниже условиях.</w:t>
      </w:r>
    </w:p>
    <w:p w:rsidR="00895EF5" w:rsidRDefault="00895EF5" w:rsidP="002D79F4">
      <w:pPr>
        <w:pStyle w:val="a3"/>
        <w:numPr>
          <w:ilvl w:val="1"/>
          <w:numId w:val="15"/>
        </w:numPr>
        <w:ind w:left="0" w:firstLine="709"/>
        <w:contextualSpacing w:val="0"/>
        <w:jc w:val="both"/>
        <w:rPr>
          <w:b w:val="0"/>
        </w:rPr>
      </w:pPr>
      <w:r w:rsidRPr="00A15747">
        <w:rPr>
          <w:b w:val="0"/>
        </w:rPr>
        <w:t xml:space="preserve">Присоединение Клиента к условиям настоящего Соглашения в порядке ст. 428, 437-438 ГК РФ осуществляется с момента получения согласия Клиента с условиями настоящего Соглашения путем совершения Клиентом соответствующих настроек в </w:t>
      </w:r>
      <w:r>
        <w:rPr>
          <w:b w:val="0"/>
        </w:rPr>
        <w:t xml:space="preserve">СГБ-Мобайл </w:t>
      </w:r>
      <w:r w:rsidRPr="00A15747">
        <w:rPr>
          <w:b w:val="0"/>
        </w:rPr>
        <w:t xml:space="preserve">(подтверждение согласия с условиями настоящего Соглашения введением кода, полученного из SMS – </w:t>
      </w:r>
      <w:r w:rsidR="00754CCE">
        <w:rPr>
          <w:b w:val="0"/>
        </w:rPr>
        <w:t>сообщения</w:t>
      </w:r>
      <w:r w:rsidRPr="00A15747">
        <w:rPr>
          <w:b w:val="0"/>
        </w:rPr>
        <w:t>, push - уведомления)</w:t>
      </w:r>
    </w:p>
    <w:p w:rsidR="00895EF5" w:rsidRDefault="00895EF5" w:rsidP="002D79F4">
      <w:pPr>
        <w:pStyle w:val="a3"/>
        <w:numPr>
          <w:ilvl w:val="1"/>
          <w:numId w:val="15"/>
        </w:numPr>
        <w:ind w:left="0" w:firstLine="709"/>
        <w:contextualSpacing w:val="0"/>
        <w:jc w:val="both"/>
        <w:rPr>
          <w:b w:val="0"/>
        </w:rPr>
      </w:pPr>
      <w:r w:rsidRPr="00A15747">
        <w:rPr>
          <w:b w:val="0"/>
        </w:rPr>
        <w:t>Присоединяясь к условиям настоящего Соглашения Клиент подтверждает, что:</w:t>
      </w:r>
    </w:p>
    <w:p w:rsidR="00895EF5" w:rsidRDefault="00895EF5" w:rsidP="002D79F4">
      <w:pPr>
        <w:pStyle w:val="a3"/>
        <w:numPr>
          <w:ilvl w:val="2"/>
          <w:numId w:val="15"/>
        </w:numPr>
        <w:tabs>
          <w:tab w:val="left" w:pos="709"/>
        </w:tabs>
        <w:ind w:left="0" w:firstLine="709"/>
        <w:contextualSpacing w:val="0"/>
        <w:jc w:val="both"/>
        <w:rPr>
          <w:b w:val="0"/>
        </w:rPr>
      </w:pPr>
      <w:r w:rsidRPr="005F421D">
        <w:rPr>
          <w:b w:val="0"/>
        </w:rPr>
        <w:t>Ознакомился с условиями настоящего Соглашения в полном объеме до начала использования сервиса бесконтактной оплаты СБПэй;</w:t>
      </w:r>
    </w:p>
    <w:p w:rsidR="00895EF5" w:rsidRDefault="00895EF5" w:rsidP="002D79F4">
      <w:pPr>
        <w:pStyle w:val="a3"/>
        <w:numPr>
          <w:ilvl w:val="2"/>
          <w:numId w:val="15"/>
        </w:numPr>
        <w:tabs>
          <w:tab w:val="left" w:pos="709"/>
        </w:tabs>
        <w:ind w:left="0" w:firstLine="709"/>
        <w:contextualSpacing w:val="0"/>
        <w:jc w:val="both"/>
        <w:rPr>
          <w:b w:val="0"/>
        </w:rPr>
      </w:pPr>
      <w:r w:rsidRPr="005F421D">
        <w:rPr>
          <w:b w:val="0"/>
        </w:rPr>
        <w:t>Принимает все условия настоящего Соглашения в полном объеме без каких-либо ограничений и обязуется их соблюдать или прекратить использование сервиса бесконтактной оплаты СБПэй;</w:t>
      </w:r>
    </w:p>
    <w:p w:rsidR="00895EF5" w:rsidRDefault="00895EF5" w:rsidP="002D79F4">
      <w:pPr>
        <w:pStyle w:val="a3"/>
        <w:numPr>
          <w:ilvl w:val="2"/>
          <w:numId w:val="15"/>
        </w:numPr>
        <w:tabs>
          <w:tab w:val="left" w:pos="709"/>
        </w:tabs>
        <w:ind w:left="0" w:firstLine="709"/>
        <w:contextualSpacing w:val="0"/>
        <w:jc w:val="both"/>
        <w:rPr>
          <w:b w:val="0"/>
        </w:rPr>
      </w:pPr>
      <w:r w:rsidRPr="005F421D">
        <w:rPr>
          <w:b w:val="0"/>
        </w:rPr>
        <w:t xml:space="preserve">Соглашение может быть изменено Банком без какого-либо специального уведомления. Новая редакция Соглашения вступает в силу с момента ее размещения на сайте Банка </w:t>
      </w:r>
      <w:hyperlink r:id="rId12" w:history="1">
        <w:r w:rsidRPr="00637177">
          <w:rPr>
            <w:rStyle w:val="ae"/>
            <w:b w:val="0"/>
          </w:rPr>
          <w:t>https://www.severgazbank.ru/</w:t>
        </w:r>
      </w:hyperlink>
    </w:p>
    <w:p w:rsidR="00895EF5" w:rsidRDefault="00895EF5" w:rsidP="002D79F4">
      <w:pPr>
        <w:pStyle w:val="a3"/>
        <w:numPr>
          <w:ilvl w:val="2"/>
          <w:numId w:val="15"/>
        </w:numPr>
        <w:tabs>
          <w:tab w:val="left" w:pos="709"/>
        </w:tabs>
        <w:ind w:left="0" w:firstLine="709"/>
        <w:contextualSpacing w:val="0"/>
        <w:jc w:val="both"/>
        <w:rPr>
          <w:b w:val="0"/>
        </w:rPr>
      </w:pPr>
      <w:r w:rsidRPr="006A5485">
        <w:rPr>
          <w:b w:val="0"/>
        </w:rPr>
        <w:t xml:space="preserve">Разрешает Банку предоставлять Банку России, АО «НСПК», кредитным организациям, присоединившимся к СБП, клиентам кредитных организаций, присоединившихся к СБП, сведения о Клиенте (идентификационные данные), его </w:t>
      </w:r>
      <w:r w:rsidRPr="0011766B">
        <w:rPr>
          <w:b w:val="0"/>
        </w:rPr>
        <w:t>Основном номере телефона</w:t>
      </w:r>
      <w:r w:rsidRPr="006A5485">
        <w:rPr>
          <w:b w:val="0"/>
        </w:rPr>
        <w:t>, об Операции с использованием Платежной ссылки, в том числе в виде QR-кода в пользу ТСП, и возврате средств по таким Операциям.</w:t>
      </w:r>
    </w:p>
    <w:p w:rsidR="00895EF5" w:rsidRDefault="00895EF5" w:rsidP="002D79F4">
      <w:pPr>
        <w:pStyle w:val="a3"/>
        <w:numPr>
          <w:ilvl w:val="1"/>
          <w:numId w:val="15"/>
        </w:numPr>
        <w:ind w:left="0" w:firstLine="709"/>
        <w:contextualSpacing w:val="0"/>
        <w:jc w:val="both"/>
        <w:rPr>
          <w:b w:val="0"/>
        </w:rPr>
      </w:pPr>
      <w:r w:rsidRPr="005F421D">
        <w:rPr>
          <w:b w:val="0"/>
        </w:rPr>
        <w:t xml:space="preserve">Настоящее Соглашение является неотъемлемой и составной частью </w:t>
      </w:r>
      <w:r w:rsidRPr="006A5485">
        <w:rPr>
          <w:b w:val="0"/>
        </w:rPr>
        <w:t>Правил дистанционного банковского обслуживания  клиентов в системе «СГБ Онлайн» и в мобильном приложении «СГБ Мобайл»</w:t>
      </w:r>
      <w:r w:rsidRPr="005F421D">
        <w:rPr>
          <w:b w:val="0"/>
        </w:rPr>
        <w:t>.</w:t>
      </w:r>
    </w:p>
    <w:p w:rsidR="00895EF5" w:rsidRDefault="00895EF5" w:rsidP="001B6516">
      <w:pPr>
        <w:pStyle w:val="a3"/>
        <w:ind w:left="0" w:firstLine="709"/>
        <w:contextualSpacing w:val="0"/>
        <w:jc w:val="both"/>
        <w:rPr>
          <w:b w:val="0"/>
        </w:rPr>
      </w:pPr>
    </w:p>
    <w:p w:rsidR="00895EF5" w:rsidRPr="00E155FD" w:rsidRDefault="00895EF5" w:rsidP="002D79F4">
      <w:pPr>
        <w:pStyle w:val="a3"/>
        <w:numPr>
          <w:ilvl w:val="0"/>
          <w:numId w:val="15"/>
        </w:numPr>
        <w:spacing w:after="120"/>
        <w:contextualSpacing w:val="0"/>
        <w:jc w:val="center"/>
      </w:pPr>
      <w:r w:rsidRPr="00A15EF8">
        <w:t>Порядок формирования и использования Токена</w:t>
      </w:r>
    </w:p>
    <w:p w:rsidR="00895EF5" w:rsidRDefault="00895EF5" w:rsidP="002D79F4">
      <w:pPr>
        <w:pStyle w:val="a3"/>
        <w:numPr>
          <w:ilvl w:val="1"/>
          <w:numId w:val="15"/>
        </w:numPr>
        <w:ind w:left="0" w:firstLine="709"/>
        <w:contextualSpacing w:val="0"/>
        <w:jc w:val="both"/>
        <w:rPr>
          <w:b w:val="0"/>
        </w:rPr>
      </w:pPr>
      <w:r w:rsidRPr="005F421D">
        <w:rPr>
          <w:b w:val="0"/>
        </w:rPr>
        <w:t>Для добавления Счета в СБПэй необходимо следовать инструкциям мобильного приложения СБПэй.</w:t>
      </w:r>
    </w:p>
    <w:p w:rsidR="00895EF5" w:rsidRDefault="00895EF5" w:rsidP="002D79F4">
      <w:pPr>
        <w:pStyle w:val="a3"/>
        <w:numPr>
          <w:ilvl w:val="1"/>
          <w:numId w:val="15"/>
        </w:numPr>
        <w:ind w:left="0" w:firstLine="709"/>
        <w:contextualSpacing w:val="0"/>
        <w:jc w:val="both"/>
        <w:rPr>
          <w:b w:val="0"/>
        </w:rPr>
      </w:pPr>
      <w:r w:rsidRPr="005F421D">
        <w:rPr>
          <w:b w:val="0"/>
        </w:rPr>
        <w:t>Счет не может быть добавлен и использован в СБПэй в случаях ограничения его использования Банком</w:t>
      </w:r>
      <w:r>
        <w:rPr>
          <w:b w:val="0"/>
        </w:rPr>
        <w:t>.</w:t>
      </w:r>
    </w:p>
    <w:p w:rsidR="00895EF5" w:rsidRDefault="00895EF5" w:rsidP="002D79F4">
      <w:pPr>
        <w:pStyle w:val="a3"/>
        <w:numPr>
          <w:ilvl w:val="1"/>
          <w:numId w:val="15"/>
        </w:numPr>
        <w:ind w:left="0" w:firstLine="709"/>
        <w:contextualSpacing w:val="0"/>
        <w:jc w:val="both"/>
        <w:rPr>
          <w:b w:val="0"/>
        </w:rPr>
      </w:pPr>
      <w:r w:rsidRPr="005F421D">
        <w:rPr>
          <w:b w:val="0"/>
        </w:rPr>
        <w:t xml:space="preserve">Токен может быть создан </w:t>
      </w:r>
      <w:r>
        <w:rPr>
          <w:b w:val="0"/>
        </w:rPr>
        <w:t>только клиентам, подключенным к СГБ-Онлайн и/или СГБ-Мобайл.</w:t>
      </w:r>
    </w:p>
    <w:p w:rsidR="00895EF5" w:rsidRDefault="00895EF5" w:rsidP="002D79F4">
      <w:pPr>
        <w:pStyle w:val="a3"/>
        <w:numPr>
          <w:ilvl w:val="1"/>
          <w:numId w:val="15"/>
        </w:numPr>
        <w:ind w:left="0" w:firstLine="709"/>
        <w:contextualSpacing w:val="0"/>
        <w:jc w:val="both"/>
        <w:rPr>
          <w:b w:val="0"/>
        </w:rPr>
      </w:pPr>
      <w:r>
        <w:rPr>
          <w:b w:val="0"/>
        </w:rPr>
        <w:lastRenderedPageBreak/>
        <w:t xml:space="preserve"> </w:t>
      </w:r>
      <w:r w:rsidRPr="005F421D">
        <w:rPr>
          <w:b w:val="0"/>
        </w:rPr>
        <w:t>Использование Токена осуществляется в соответствии с настоящим Соглашением, законодательством Российской Федерации, правилами платежной системы Банка России и требованиями АО «НСПК».</w:t>
      </w:r>
    </w:p>
    <w:p w:rsidR="00895EF5" w:rsidRDefault="00895EF5" w:rsidP="002D79F4">
      <w:pPr>
        <w:pStyle w:val="a3"/>
        <w:numPr>
          <w:ilvl w:val="1"/>
          <w:numId w:val="15"/>
        </w:numPr>
        <w:ind w:left="0" w:firstLine="709"/>
        <w:contextualSpacing w:val="0"/>
        <w:jc w:val="both"/>
        <w:rPr>
          <w:b w:val="0"/>
        </w:rPr>
      </w:pPr>
      <w:r w:rsidRPr="005F421D">
        <w:rPr>
          <w:b w:val="0"/>
        </w:rPr>
        <w:t>Токен используется Клиентом для совершения Операций в ТСП, поддерживающих технологию проведения бесконтактных платежей, а также через сеть Интернет (в интернет-магазине или в мобильном приложении ТСП) путем считывания предоставленной Платежной ссылки, в том числе в виде QR-кода, и для получения возврата средств по таким Операциям.</w:t>
      </w:r>
    </w:p>
    <w:p w:rsidR="00895EF5" w:rsidRDefault="00895EF5" w:rsidP="002D79F4">
      <w:pPr>
        <w:pStyle w:val="a3"/>
        <w:numPr>
          <w:ilvl w:val="1"/>
          <w:numId w:val="15"/>
        </w:numPr>
        <w:ind w:left="0" w:firstLine="709"/>
        <w:contextualSpacing w:val="0"/>
        <w:jc w:val="both"/>
        <w:rPr>
          <w:b w:val="0"/>
        </w:rPr>
      </w:pPr>
      <w:r w:rsidRPr="005F421D">
        <w:rPr>
          <w:b w:val="0"/>
        </w:rPr>
        <w:t>Клиент уведомлен, понимает и соглашается с тем, что не все ТСП могут обеспечить возможность предоставления Платежной ссылки или QR-кода для оплаты через СБП, и что платежная система Банка России и/или кредитные организации могут вводить ограничения, в том числе по суммам Операций.</w:t>
      </w:r>
    </w:p>
    <w:p w:rsidR="00895EF5" w:rsidRDefault="00895EF5" w:rsidP="002D79F4">
      <w:pPr>
        <w:pStyle w:val="a3"/>
        <w:numPr>
          <w:ilvl w:val="1"/>
          <w:numId w:val="15"/>
        </w:numPr>
        <w:ind w:left="0" w:firstLine="709"/>
        <w:contextualSpacing w:val="0"/>
        <w:jc w:val="both"/>
        <w:rPr>
          <w:b w:val="0"/>
        </w:rPr>
      </w:pPr>
      <w:r w:rsidRPr="005F421D">
        <w:rPr>
          <w:b w:val="0"/>
        </w:rPr>
        <w:t xml:space="preserve">Операции, совершенные с использованием Токена, приравниваются к операциям, совершенным с использованием электронного средства платежа для Счета, к которому сформирован такой Токен. На отношения между Клиентом и Банком, возникающие в результате использования Токена, распространяются условия </w:t>
      </w:r>
      <w:r>
        <w:rPr>
          <w:b w:val="0"/>
        </w:rPr>
        <w:t>договора банковского счета</w:t>
      </w:r>
    </w:p>
    <w:p w:rsidR="00895EF5" w:rsidRPr="006A5485" w:rsidRDefault="00895EF5" w:rsidP="002D79F4">
      <w:pPr>
        <w:pStyle w:val="a3"/>
        <w:numPr>
          <w:ilvl w:val="1"/>
          <w:numId w:val="15"/>
        </w:numPr>
        <w:ind w:left="0" w:firstLine="709"/>
        <w:contextualSpacing w:val="0"/>
        <w:jc w:val="both"/>
        <w:rPr>
          <w:b w:val="0"/>
        </w:rPr>
      </w:pPr>
      <w:r w:rsidRPr="005F421D">
        <w:rPr>
          <w:b w:val="0"/>
        </w:rPr>
        <w:t>Блокирование Токена или его удаление из памяти Мобильного устройства не прекращает действие Счета, к которому соответствующий Токен сформирован, и не влечет технически</w:t>
      </w:r>
      <w:r>
        <w:rPr>
          <w:b w:val="0"/>
        </w:rPr>
        <w:t>х</w:t>
      </w:r>
      <w:r w:rsidRPr="005F421D">
        <w:rPr>
          <w:b w:val="0"/>
        </w:rPr>
        <w:t xml:space="preserve"> ограничени</w:t>
      </w:r>
      <w:r>
        <w:rPr>
          <w:b w:val="0"/>
        </w:rPr>
        <w:t>й</w:t>
      </w:r>
      <w:r w:rsidRPr="005F421D">
        <w:rPr>
          <w:b w:val="0"/>
        </w:rPr>
        <w:t xml:space="preserve"> на его использование (не блокирует счет).</w:t>
      </w:r>
    </w:p>
    <w:p w:rsidR="00895EF5" w:rsidRPr="005F421D" w:rsidRDefault="00895EF5" w:rsidP="00895EF5">
      <w:pPr>
        <w:pStyle w:val="a3"/>
        <w:tabs>
          <w:tab w:val="left" w:pos="567"/>
        </w:tabs>
        <w:spacing w:after="120"/>
        <w:ind w:left="0"/>
        <w:contextualSpacing w:val="0"/>
        <w:jc w:val="both"/>
        <w:rPr>
          <w:b w:val="0"/>
        </w:rPr>
      </w:pPr>
    </w:p>
    <w:p w:rsidR="00895EF5" w:rsidRPr="00BE28F3" w:rsidRDefault="00895EF5" w:rsidP="002D79F4">
      <w:pPr>
        <w:pStyle w:val="a3"/>
        <w:numPr>
          <w:ilvl w:val="0"/>
          <w:numId w:val="15"/>
        </w:numPr>
        <w:spacing w:after="120"/>
        <w:contextualSpacing w:val="0"/>
        <w:jc w:val="center"/>
      </w:pPr>
      <w:r w:rsidRPr="00BE28F3">
        <w:t>Срок действия Соглашения.</w:t>
      </w:r>
    </w:p>
    <w:p w:rsidR="00895EF5" w:rsidRPr="005F421D" w:rsidRDefault="00895EF5" w:rsidP="002D79F4">
      <w:pPr>
        <w:pStyle w:val="a3"/>
        <w:numPr>
          <w:ilvl w:val="1"/>
          <w:numId w:val="15"/>
        </w:numPr>
        <w:ind w:left="0" w:firstLine="709"/>
        <w:contextualSpacing w:val="0"/>
        <w:jc w:val="both"/>
        <w:rPr>
          <w:b w:val="0"/>
        </w:rPr>
      </w:pPr>
      <w:r w:rsidRPr="005F421D">
        <w:rPr>
          <w:b w:val="0"/>
        </w:rPr>
        <w:t>Соглашение заключается на неопределенный срок и прекращает свое действие с момента прекращения действия Токена, который был сформирован в соответствии с Соглашением или с момента расторжения Договора, на основании которого Банком обслуживается Счет</w:t>
      </w:r>
      <w:r>
        <w:rPr>
          <w:b w:val="0"/>
        </w:rPr>
        <w:t xml:space="preserve"> (в т.ч. счет банковской карты)</w:t>
      </w:r>
      <w:r w:rsidRPr="005F421D">
        <w:rPr>
          <w:b w:val="0"/>
        </w:rPr>
        <w:t>, к которому сформирован соответствующий Токен.</w:t>
      </w:r>
    </w:p>
    <w:p w:rsidR="00895EF5" w:rsidRDefault="00895EF5" w:rsidP="002D79F4">
      <w:pPr>
        <w:pStyle w:val="a3"/>
        <w:numPr>
          <w:ilvl w:val="1"/>
          <w:numId w:val="15"/>
        </w:numPr>
        <w:ind w:left="0" w:firstLine="709"/>
        <w:contextualSpacing w:val="0"/>
        <w:jc w:val="both"/>
        <w:rPr>
          <w:b w:val="0"/>
        </w:rPr>
      </w:pPr>
      <w:r w:rsidRPr="005F421D">
        <w:rPr>
          <w:b w:val="0"/>
        </w:rPr>
        <w:t>Прекращение действия Соглашения не влияет на юридическую силу и действительность распоряжений о переводе денежных средств, направленных Клиентом в Банк до прекращения действия</w:t>
      </w:r>
      <w:r>
        <w:rPr>
          <w:b w:val="0"/>
        </w:rPr>
        <w:t xml:space="preserve"> Соглашения</w:t>
      </w:r>
      <w:r w:rsidRPr="005F421D">
        <w:rPr>
          <w:b w:val="0"/>
        </w:rPr>
        <w:t>.</w:t>
      </w:r>
    </w:p>
    <w:p w:rsidR="00895EF5" w:rsidRPr="005F421D" w:rsidRDefault="00895EF5" w:rsidP="00895EF5">
      <w:pPr>
        <w:pStyle w:val="a3"/>
        <w:spacing w:after="120"/>
        <w:ind w:left="0"/>
        <w:contextualSpacing w:val="0"/>
        <w:jc w:val="both"/>
        <w:rPr>
          <w:b w:val="0"/>
        </w:rPr>
      </w:pPr>
    </w:p>
    <w:p w:rsidR="00895EF5" w:rsidRPr="007475A9" w:rsidRDefault="00895EF5" w:rsidP="002D79F4">
      <w:pPr>
        <w:pStyle w:val="a3"/>
        <w:numPr>
          <w:ilvl w:val="0"/>
          <w:numId w:val="15"/>
        </w:numPr>
        <w:spacing w:after="120"/>
        <w:contextualSpacing w:val="0"/>
        <w:jc w:val="center"/>
      </w:pPr>
      <w:r w:rsidRPr="007475A9">
        <w:t>Плата за использование СБПэй.</w:t>
      </w:r>
    </w:p>
    <w:p w:rsidR="00895EF5" w:rsidRDefault="00895EF5" w:rsidP="002D79F4">
      <w:pPr>
        <w:pStyle w:val="a3"/>
        <w:numPr>
          <w:ilvl w:val="1"/>
          <w:numId w:val="15"/>
        </w:numPr>
        <w:ind w:left="0" w:firstLine="709"/>
        <w:contextualSpacing w:val="0"/>
        <w:jc w:val="both"/>
        <w:rPr>
          <w:b w:val="0"/>
        </w:rPr>
      </w:pPr>
      <w:r w:rsidRPr="005F421D">
        <w:rPr>
          <w:b w:val="0"/>
        </w:rPr>
        <w:t>Банком не взимается плата за использование СБПэй.</w:t>
      </w:r>
    </w:p>
    <w:p w:rsidR="00895EF5" w:rsidRPr="005F421D" w:rsidRDefault="00895EF5" w:rsidP="002D79F4">
      <w:pPr>
        <w:pStyle w:val="a3"/>
        <w:numPr>
          <w:ilvl w:val="1"/>
          <w:numId w:val="15"/>
        </w:numPr>
        <w:ind w:left="0" w:firstLine="709"/>
        <w:contextualSpacing w:val="0"/>
        <w:jc w:val="both"/>
        <w:rPr>
          <w:b w:val="0"/>
        </w:rPr>
      </w:pPr>
      <w:r w:rsidRPr="005F421D">
        <w:rPr>
          <w:b w:val="0"/>
        </w:rPr>
        <w:t>АО «НСПК»</w:t>
      </w:r>
      <w:r>
        <w:rPr>
          <w:b w:val="0"/>
        </w:rPr>
        <w:t xml:space="preserve"> и </w:t>
      </w:r>
      <w:r w:rsidRPr="005F421D">
        <w:rPr>
          <w:b w:val="0"/>
        </w:rPr>
        <w:t>иные сторонние организации, в том числе операторы беспроводной связи или поставщики услуг передачи данных, могут взимать плату за услуги в связи с использованием Мобильного устройства или СБПэй. При этом все комиссии и другие платежи, применимые к Клиенту в соответствии с условиями заключенн</w:t>
      </w:r>
      <w:r>
        <w:rPr>
          <w:b w:val="0"/>
        </w:rPr>
        <w:t xml:space="preserve">ых с Банком </w:t>
      </w:r>
      <w:r w:rsidRPr="005F421D">
        <w:rPr>
          <w:b w:val="0"/>
        </w:rPr>
        <w:t>Договор</w:t>
      </w:r>
      <w:r>
        <w:rPr>
          <w:b w:val="0"/>
        </w:rPr>
        <w:t>ов</w:t>
      </w:r>
      <w:r w:rsidRPr="005F421D">
        <w:rPr>
          <w:b w:val="0"/>
        </w:rPr>
        <w:t>, также применяются ко всем операциям, совершенным с использованием СБПэй.</w:t>
      </w:r>
    </w:p>
    <w:p w:rsidR="00895EF5" w:rsidRPr="005F421D" w:rsidRDefault="00895EF5" w:rsidP="002D79F4">
      <w:pPr>
        <w:pStyle w:val="a3"/>
        <w:numPr>
          <w:ilvl w:val="1"/>
          <w:numId w:val="15"/>
        </w:numPr>
        <w:ind w:left="0" w:firstLine="709"/>
        <w:contextualSpacing w:val="0"/>
        <w:jc w:val="both"/>
        <w:rPr>
          <w:b w:val="0"/>
        </w:rPr>
      </w:pPr>
      <w:r w:rsidRPr="005F421D">
        <w:rPr>
          <w:b w:val="0"/>
        </w:rPr>
        <w:t>Банк, а также СБПэй или ТСП по своему усмотрению могут устанавливать лимиты на совершение операций.</w:t>
      </w:r>
    </w:p>
    <w:p w:rsidR="00895EF5" w:rsidRDefault="00895EF5" w:rsidP="002D79F4">
      <w:pPr>
        <w:pStyle w:val="a3"/>
        <w:numPr>
          <w:ilvl w:val="1"/>
          <w:numId w:val="15"/>
        </w:numPr>
        <w:ind w:left="0" w:firstLine="709"/>
        <w:contextualSpacing w:val="0"/>
        <w:jc w:val="both"/>
        <w:rPr>
          <w:b w:val="0"/>
        </w:rPr>
      </w:pPr>
      <w:r w:rsidRPr="005F421D">
        <w:rPr>
          <w:b w:val="0"/>
        </w:rPr>
        <w:t>До заключения Соглашения Клиент обязан ознакомиться с условиями оказания услуг, установленными СБПэй, а также иными сторонними организациями.</w:t>
      </w:r>
    </w:p>
    <w:p w:rsidR="00895EF5" w:rsidRPr="005F421D" w:rsidRDefault="00895EF5" w:rsidP="00895EF5">
      <w:pPr>
        <w:pStyle w:val="a3"/>
        <w:spacing w:after="120"/>
        <w:ind w:left="0"/>
        <w:contextualSpacing w:val="0"/>
        <w:jc w:val="both"/>
        <w:rPr>
          <w:b w:val="0"/>
        </w:rPr>
      </w:pPr>
    </w:p>
    <w:p w:rsidR="00895EF5" w:rsidRPr="00132120" w:rsidRDefault="00895EF5" w:rsidP="002D79F4">
      <w:pPr>
        <w:pStyle w:val="a3"/>
        <w:numPr>
          <w:ilvl w:val="0"/>
          <w:numId w:val="15"/>
        </w:numPr>
        <w:spacing w:after="120"/>
        <w:contextualSpacing w:val="0"/>
        <w:jc w:val="center"/>
      </w:pPr>
      <w:r w:rsidRPr="00132120">
        <w:t>Требования к безопасности использования мобильного устройства, на котором хранится Токен.</w:t>
      </w:r>
    </w:p>
    <w:p w:rsidR="00895EF5" w:rsidRPr="005F421D" w:rsidRDefault="00895EF5" w:rsidP="002D79F4">
      <w:pPr>
        <w:pStyle w:val="a3"/>
        <w:numPr>
          <w:ilvl w:val="1"/>
          <w:numId w:val="15"/>
        </w:numPr>
        <w:ind w:left="0" w:firstLine="709"/>
        <w:contextualSpacing w:val="0"/>
        <w:jc w:val="both"/>
        <w:rPr>
          <w:b w:val="0"/>
        </w:rPr>
      </w:pPr>
      <w:r w:rsidRPr="005F421D">
        <w:rPr>
          <w:b w:val="0"/>
        </w:rPr>
        <w:t>Клиент обязан соблюдать следующие меры для защиты Токена:</w:t>
      </w:r>
    </w:p>
    <w:p w:rsidR="00895EF5" w:rsidRDefault="00895EF5" w:rsidP="002D79F4">
      <w:pPr>
        <w:pStyle w:val="a3"/>
        <w:numPr>
          <w:ilvl w:val="0"/>
          <w:numId w:val="16"/>
        </w:numPr>
        <w:ind w:left="0" w:firstLine="709"/>
        <w:contextualSpacing w:val="0"/>
        <w:jc w:val="both"/>
        <w:rPr>
          <w:b w:val="0"/>
        </w:rPr>
      </w:pPr>
      <w:r w:rsidRPr="005F421D">
        <w:rPr>
          <w:b w:val="0"/>
        </w:rPr>
        <w:lastRenderedPageBreak/>
        <w:t xml:space="preserve">не сообщать третьим лицам код подтверждения (и исключить несанкционированный доступ к нему), отправляемый Банком на </w:t>
      </w:r>
      <w:r>
        <w:rPr>
          <w:b w:val="0"/>
        </w:rPr>
        <w:t>Основной номер телефона</w:t>
      </w:r>
      <w:r w:rsidRPr="005F421D">
        <w:rPr>
          <w:b w:val="0"/>
        </w:rPr>
        <w:t>, и используемый Клиентом для добавления Счета в СБПэй (создания Токена);</w:t>
      </w:r>
    </w:p>
    <w:p w:rsidR="00895EF5" w:rsidRDefault="00895EF5" w:rsidP="002D79F4">
      <w:pPr>
        <w:pStyle w:val="a3"/>
        <w:numPr>
          <w:ilvl w:val="0"/>
          <w:numId w:val="16"/>
        </w:numPr>
        <w:ind w:left="0" w:firstLine="709"/>
        <w:contextualSpacing w:val="0"/>
        <w:jc w:val="both"/>
        <w:rPr>
          <w:b w:val="0"/>
        </w:rPr>
      </w:pPr>
      <w:r w:rsidRPr="00132120">
        <w:rPr>
          <w:b w:val="0"/>
        </w:rPr>
        <w:t>не оставлять Мобильное устройство без присмотра;</w:t>
      </w:r>
    </w:p>
    <w:p w:rsidR="00895EF5" w:rsidRDefault="00895EF5" w:rsidP="002D79F4">
      <w:pPr>
        <w:pStyle w:val="a3"/>
        <w:numPr>
          <w:ilvl w:val="0"/>
          <w:numId w:val="16"/>
        </w:numPr>
        <w:ind w:left="0" w:firstLine="709"/>
        <w:contextualSpacing w:val="0"/>
        <w:jc w:val="both"/>
        <w:rPr>
          <w:b w:val="0"/>
        </w:rPr>
      </w:pPr>
      <w:r w:rsidRPr="00132120">
        <w:rPr>
          <w:b w:val="0"/>
        </w:rPr>
        <w:t>не передавать Мобильное устройство третьим лицам;</w:t>
      </w:r>
    </w:p>
    <w:p w:rsidR="00895EF5" w:rsidRDefault="00895EF5" w:rsidP="002D79F4">
      <w:pPr>
        <w:pStyle w:val="a3"/>
        <w:numPr>
          <w:ilvl w:val="0"/>
          <w:numId w:val="16"/>
        </w:numPr>
        <w:ind w:left="0" w:firstLine="709"/>
        <w:contextualSpacing w:val="0"/>
        <w:jc w:val="both"/>
        <w:rPr>
          <w:b w:val="0"/>
        </w:rPr>
      </w:pPr>
      <w:r w:rsidRPr="00132120">
        <w:rPr>
          <w:b w:val="0"/>
        </w:rPr>
        <w:t>обеспечить соответствующий уровень безопасности на Мобильном устройстве, используя антивирусное программное обеспечение, средства аутентификации, встроенные в Мобильное устройство (пароль, графический пароль, сканер отпечатка пальца и прочие), и предлагаемые АО «НСПК»;</w:t>
      </w:r>
    </w:p>
    <w:p w:rsidR="00895EF5" w:rsidRDefault="00895EF5" w:rsidP="002D79F4">
      <w:pPr>
        <w:pStyle w:val="a3"/>
        <w:numPr>
          <w:ilvl w:val="0"/>
          <w:numId w:val="16"/>
        </w:numPr>
        <w:ind w:left="0" w:firstLine="709"/>
        <w:contextualSpacing w:val="0"/>
        <w:jc w:val="both"/>
        <w:rPr>
          <w:b w:val="0"/>
        </w:rPr>
      </w:pPr>
      <w:r w:rsidRPr="00132120">
        <w:rPr>
          <w:b w:val="0"/>
        </w:rPr>
        <w:t>убедиться, что на Мобильном устройстве не зарегистрированы средства аутентификации третьего лица;</w:t>
      </w:r>
    </w:p>
    <w:p w:rsidR="00895EF5" w:rsidRDefault="00895EF5" w:rsidP="002D79F4">
      <w:pPr>
        <w:pStyle w:val="a3"/>
        <w:numPr>
          <w:ilvl w:val="0"/>
          <w:numId w:val="16"/>
        </w:numPr>
        <w:ind w:left="0" w:firstLine="709"/>
        <w:contextualSpacing w:val="0"/>
        <w:jc w:val="both"/>
        <w:rPr>
          <w:b w:val="0"/>
        </w:rPr>
      </w:pPr>
      <w:r w:rsidRPr="00132120">
        <w:rPr>
          <w:b w:val="0"/>
        </w:rPr>
        <w:t>не разглашать третьим лицам собственные средства аутентификации на Мобильном устройстве, являющиеся конфиденциальной информацией;</w:t>
      </w:r>
    </w:p>
    <w:p w:rsidR="00895EF5" w:rsidRDefault="00895EF5" w:rsidP="002D79F4">
      <w:pPr>
        <w:pStyle w:val="a3"/>
        <w:numPr>
          <w:ilvl w:val="0"/>
          <w:numId w:val="16"/>
        </w:numPr>
        <w:ind w:left="0" w:firstLine="709"/>
        <w:contextualSpacing w:val="0"/>
        <w:jc w:val="both"/>
        <w:rPr>
          <w:b w:val="0"/>
        </w:rPr>
      </w:pPr>
      <w:r w:rsidRPr="00132120">
        <w:rPr>
          <w:b w:val="0"/>
        </w:rPr>
        <w:t>удалить все личные данные, финансовую информацию и Токены с Мобильного устройства, использование которого прекращено, или при необходимости передачи устройства в организацию, осуществляющую ремонт Мобильного устройства;</w:t>
      </w:r>
    </w:p>
    <w:p w:rsidR="00895EF5" w:rsidRDefault="00895EF5" w:rsidP="002D79F4">
      <w:pPr>
        <w:pStyle w:val="a3"/>
        <w:numPr>
          <w:ilvl w:val="0"/>
          <w:numId w:val="16"/>
        </w:numPr>
        <w:ind w:left="0" w:firstLine="709"/>
        <w:contextualSpacing w:val="0"/>
        <w:jc w:val="both"/>
        <w:rPr>
          <w:b w:val="0"/>
        </w:rPr>
      </w:pPr>
      <w:r w:rsidRPr="00132120">
        <w:rPr>
          <w:b w:val="0"/>
        </w:rPr>
        <w:t>обратиться в Банк незамедлительно, в случае подозрений на любое несанкционированное использование Мобильного устройства или размещенного в СБПэй Токена, а также в случае утраты Мобильного устройства;</w:t>
      </w:r>
    </w:p>
    <w:p w:rsidR="00895EF5" w:rsidRDefault="00895EF5" w:rsidP="002D79F4">
      <w:pPr>
        <w:pStyle w:val="a3"/>
        <w:numPr>
          <w:ilvl w:val="0"/>
          <w:numId w:val="16"/>
        </w:numPr>
        <w:ind w:left="0" w:firstLine="709"/>
        <w:contextualSpacing w:val="0"/>
        <w:jc w:val="both"/>
        <w:rPr>
          <w:b w:val="0"/>
        </w:rPr>
      </w:pPr>
      <w:r w:rsidRPr="00A75C52">
        <w:rPr>
          <w:b w:val="0"/>
        </w:rPr>
        <w:t>подключать и настраивать удобные услуги по информированию об операциях по Счету;</w:t>
      </w:r>
    </w:p>
    <w:p w:rsidR="00895EF5" w:rsidRDefault="00895EF5" w:rsidP="002D79F4">
      <w:pPr>
        <w:pStyle w:val="a3"/>
        <w:numPr>
          <w:ilvl w:val="0"/>
          <w:numId w:val="16"/>
        </w:numPr>
        <w:ind w:left="0" w:firstLine="709"/>
        <w:contextualSpacing w:val="0"/>
        <w:jc w:val="both"/>
        <w:rPr>
          <w:b w:val="0"/>
        </w:rPr>
      </w:pPr>
      <w:r w:rsidRPr="00A75C52">
        <w:rPr>
          <w:b w:val="0"/>
        </w:rPr>
        <w:t>не блокировать любые функции безопасности, предусмотренные на Мобильном устройстве в целях защиты Токена;</w:t>
      </w:r>
    </w:p>
    <w:p w:rsidR="00895EF5" w:rsidRDefault="00895EF5" w:rsidP="002D79F4">
      <w:pPr>
        <w:pStyle w:val="a3"/>
        <w:numPr>
          <w:ilvl w:val="0"/>
          <w:numId w:val="16"/>
        </w:numPr>
        <w:ind w:left="0" w:firstLine="709"/>
        <w:contextualSpacing w:val="0"/>
        <w:jc w:val="both"/>
        <w:rPr>
          <w:b w:val="0"/>
        </w:rPr>
      </w:pPr>
      <w:r w:rsidRPr="00A75C52">
        <w:rPr>
          <w:b w:val="0"/>
        </w:rPr>
        <w:t xml:space="preserve">не </w:t>
      </w:r>
      <w:r>
        <w:rPr>
          <w:b w:val="0"/>
        </w:rPr>
        <w:t>взламывать операционную систему мобильного устройства</w:t>
      </w:r>
      <w:r w:rsidRPr="00A75C52">
        <w:rPr>
          <w:b w:val="0"/>
        </w:rPr>
        <w:t>;</w:t>
      </w:r>
    </w:p>
    <w:p w:rsidR="00895EF5" w:rsidRPr="00A75C52" w:rsidRDefault="00895EF5" w:rsidP="002D79F4">
      <w:pPr>
        <w:pStyle w:val="a3"/>
        <w:numPr>
          <w:ilvl w:val="0"/>
          <w:numId w:val="16"/>
        </w:numPr>
        <w:ind w:left="0" w:firstLine="709"/>
        <w:contextualSpacing w:val="0"/>
        <w:jc w:val="both"/>
        <w:rPr>
          <w:b w:val="0"/>
        </w:rPr>
      </w:pPr>
      <w:r w:rsidRPr="00A75C52">
        <w:rPr>
          <w:b w:val="0"/>
        </w:rPr>
        <w:t>не использовать СБПэй при подключении к беспроводным сетям общего доступа.</w:t>
      </w:r>
    </w:p>
    <w:p w:rsidR="00895EF5" w:rsidRDefault="00895EF5" w:rsidP="002D79F4">
      <w:pPr>
        <w:pStyle w:val="a3"/>
        <w:numPr>
          <w:ilvl w:val="1"/>
          <w:numId w:val="15"/>
        </w:numPr>
        <w:ind w:left="0" w:firstLine="709"/>
        <w:contextualSpacing w:val="0"/>
        <w:jc w:val="both"/>
        <w:rPr>
          <w:b w:val="0"/>
        </w:rPr>
      </w:pPr>
      <w:r w:rsidRPr="005F421D">
        <w:rPr>
          <w:b w:val="0"/>
        </w:rPr>
        <w:t xml:space="preserve">С целью получения информации о совершенных операциях Клиент обязан предоставлять достоверные сведения, в том числе сведения об </w:t>
      </w:r>
      <w:r>
        <w:rPr>
          <w:b w:val="0"/>
        </w:rPr>
        <w:t xml:space="preserve">Основном номере телефона </w:t>
      </w:r>
      <w:r w:rsidRPr="005F421D">
        <w:rPr>
          <w:b w:val="0"/>
        </w:rPr>
        <w:t xml:space="preserve">для получения SMS – сообщений, push - уведомлений Банка, а в случае изменения информации для связи с Клиентом, своевременно предоставлять </w:t>
      </w:r>
      <w:r>
        <w:rPr>
          <w:b w:val="0"/>
        </w:rPr>
        <w:t xml:space="preserve">в Банк </w:t>
      </w:r>
      <w:r w:rsidRPr="005F421D">
        <w:rPr>
          <w:b w:val="0"/>
        </w:rPr>
        <w:t xml:space="preserve">актуальную информацию, согласно условиям Договора </w:t>
      </w:r>
      <w:r>
        <w:rPr>
          <w:b w:val="0"/>
        </w:rPr>
        <w:t>банковской карты</w:t>
      </w:r>
      <w:r w:rsidRPr="005F421D">
        <w:rPr>
          <w:b w:val="0"/>
        </w:rPr>
        <w:t>.</w:t>
      </w:r>
    </w:p>
    <w:p w:rsidR="00895EF5" w:rsidRDefault="00895EF5" w:rsidP="002D79F4">
      <w:pPr>
        <w:pStyle w:val="a3"/>
        <w:numPr>
          <w:ilvl w:val="1"/>
          <w:numId w:val="15"/>
        </w:numPr>
        <w:ind w:left="0" w:firstLine="709"/>
        <w:contextualSpacing w:val="0"/>
        <w:jc w:val="both"/>
        <w:rPr>
          <w:b w:val="0"/>
        </w:rPr>
      </w:pPr>
      <w:r w:rsidRPr="00A75C52">
        <w:rPr>
          <w:b w:val="0"/>
        </w:rPr>
        <w:t xml:space="preserve">Клиент гарантирует, что </w:t>
      </w:r>
      <w:r>
        <w:rPr>
          <w:b w:val="0"/>
        </w:rPr>
        <w:t xml:space="preserve">Основной номер телефона </w:t>
      </w:r>
      <w:r w:rsidRPr="00A75C52">
        <w:rPr>
          <w:b w:val="0"/>
        </w:rPr>
        <w:t>принадлежит лично ему</w:t>
      </w:r>
      <w:r>
        <w:rPr>
          <w:b w:val="0"/>
        </w:rPr>
        <w:t xml:space="preserve">, </w:t>
      </w:r>
      <w:r w:rsidRPr="00A75C52">
        <w:rPr>
          <w:b w:val="0"/>
        </w:rPr>
        <w:t>и третьими лицами не используется.</w:t>
      </w:r>
    </w:p>
    <w:p w:rsidR="00895EF5" w:rsidRPr="00A75C52" w:rsidRDefault="00895EF5" w:rsidP="002D79F4">
      <w:pPr>
        <w:pStyle w:val="a3"/>
        <w:numPr>
          <w:ilvl w:val="1"/>
          <w:numId w:val="15"/>
        </w:numPr>
        <w:ind w:left="0" w:firstLine="709"/>
        <w:contextualSpacing w:val="0"/>
        <w:jc w:val="both"/>
        <w:rPr>
          <w:b w:val="0"/>
        </w:rPr>
      </w:pPr>
      <w:r w:rsidRPr="00A75C52">
        <w:rPr>
          <w:b w:val="0"/>
        </w:rPr>
        <w:t xml:space="preserve">Клиент проинформирован, что </w:t>
      </w:r>
      <w:r>
        <w:rPr>
          <w:b w:val="0"/>
        </w:rPr>
        <w:t xml:space="preserve">Основной номер телефона </w:t>
      </w:r>
      <w:r w:rsidRPr="00A75C52">
        <w:rPr>
          <w:b w:val="0"/>
        </w:rPr>
        <w:t xml:space="preserve">будет использоваться в качестве его уникального идентификатора, в том числе при обращении в Банк, и для отправки ему SMS-сообщений и push – уведомлений с информацией об Операциях с использованием Счета. Несообщение Банку об изменении (утере) указанного </w:t>
      </w:r>
      <w:r>
        <w:rPr>
          <w:b w:val="0"/>
        </w:rPr>
        <w:t xml:space="preserve">Основного </w:t>
      </w:r>
      <w:r w:rsidRPr="00A75C52">
        <w:rPr>
          <w:b w:val="0"/>
        </w:rPr>
        <w:t xml:space="preserve">номера </w:t>
      </w:r>
      <w:r>
        <w:rPr>
          <w:b w:val="0"/>
        </w:rPr>
        <w:t xml:space="preserve">телефона </w:t>
      </w:r>
      <w:r w:rsidRPr="00A75C52">
        <w:rPr>
          <w:b w:val="0"/>
        </w:rPr>
        <w:t>является основанием для отказа в совершении Операций по Счету, нарушением порядка использования электронного средства платежа и основанием для приостановления использования всех предоставленных Клиенту электронных средств платежа для совершения операций по Счету.</w:t>
      </w:r>
    </w:p>
    <w:p w:rsidR="00895EF5" w:rsidRPr="0015342B" w:rsidRDefault="00895EF5" w:rsidP="002D79F4">
      <w:pPr>
        <w:pStyle w:val="a3"/>
        <w:numPr>
          <w:ilvl w:val="0"/>
          <w:numId w:val="15"/>
        </w:numPr>
        <w:spacing w:after="120"/>
        <w:contextualSpacing w:val="0"/>
        <w:jc w:val="center"/>
      </w:pPr>
      <w:r w:rsidRPr="0015342B">
        <w:t>Ответственность.</w:t>
      </w:r>
    </w:p>
    <w:p w:rsidR="00895EF5" w:rsidRPr="005F421D" w:rsidRDefault="00895EF5" w:rsidP="002D79F4">
      <w:pPr>
        <w:pStyle w:val="a3"/>
        <w:numPr>
          <w:ilvl w:val="1"/>
          <w:numId w:val="15"/>
        </w:numPr>
        <w:ind w:left="0" w:firstLine="709"/>
        <w:contextualSpacing w:val="0"/>
        <w:jc w:val="both"/>
        <w:rPr>
          <w:b w:val="0"/>
        </w:rPr>
      </w:pPr>
      <w:r w:rsidRPr="005F421D">
        <w:rPr>
          <w:b w:val="0"/>
        </w:rPr>
        <w:t xml:space="preserve">Ответственность за функционирование СБПэй </w:t>
      </w:r>
      <w:r>
        <w:rPr>
          <w:b w:val="0"/>
        </w:rPr>
        <w:t>лежит на</w:t>
      </w:r>
      <w:r w:rsidRPr="005F421D">
        <w:rPr>
          <w:b w:val="0"/>
        </w:rPr>
        <w:t xml:space="preserve"> АО «НСПК».</w:t>
      </w:r>
    </w:p>
    <w:p w:rsidR="00895EF5" w:rsidRPr="005F421D" w:rsidRDefault="00895EF5" w:rsidP="002D79F4">
      <w:pPr>
        <w:pStyle w:val="a3"/>
        <w:numPr>
          <w:ilvl w:val="1"/>
          <w:numId w:val="15"/>
        </w:numPr>
        <w:ind w:left="0" w:firstLine="709"/>
        <w:contextualSpacing w:val="0"/>
        <w:jc w:val="both"/>
        <w:rPr>
          <w:b w:val="0"/>
        </w:rPr>
      </w:pPr>
      <w:r w:rsidRPr="005F421D">
        <w:rPr>
          <w:b w:val="0"/>
        </w:rPr>
        <w:t xml:space="preserve">Банк не несет ответственности за возможные проблемы в использовании СБПэй или отсутствие возможности для Клиента использовать СБПэй для совершения тех или иных операций СБП. </w:t>
      </w:r>
    </w:p>
    <w:p w:rsidR="00895EF5" w:rsidRPr="005F421D" w:rsidRDefault="00895EF5" w:rsidP="002D79F4">
      <w:pPr>
        <w:pStyle w:val="a3"/>
        <w:numPr>
          <w:ilvl w:val="1"/>
          <w:numId w:val="15"/>
        </w:numPr>
        <w:ind w:left="0" w:firstLine="709"/>
        <w:contextualSpacing w:val="0"/>
        <w:jc w:val="both"/>
        <w:rPr>
          <w:b w:val="0"/>
        </w:rPr>
      </w:pPr>
      <w:r w:rsidRPr="005F421D">
        <w:rPr>
          <w:b w:val="0"/>
        </w:rPr>
        <w:t>Банк не несет ответственности за частичное или полное невыполнение своих обязательств в соответствии с настоящим Соглашением, если данное невыполнение явилось следствием обстоятельств, возникших в результате неполадок (сбоев в работе) технических средств вне компетенции Банка.</w:t>
      </w:r>
    </w:p>
    <w:p w:rsidR="00895EF5" w:rsidRPr="005F421D" w:rsidRDefault="00895EF5" w:rsidP="002D79F4">
      <w:pPr>
        <w:pStyle w:val="a3"/>
        <w:numPr>
          <w:ilvl w:val="1"/>
          <w:numId w:val="15"/>
        </w:numPr>
        <w:ind w:left="0" w:firstLine="709"/>
        <w:contextualSpacing w:val="0"/>
        <w:jc w:val="both"/>
        <w:rPr>
          <w:b w:val="0"/>
        </w:rPr>
      </w:pPr>
      <w:r w:rsidRPr="005F421D">
        <w:rPr>
          <w:b w:val="0"/>
        </w:rPr>
        <w:lastRenderedPageBreak/>
        <w:t>Банк не несет ответственности за убытки, которые может понести Клиент в результате отказа ТСП в возможности совершения операций СБП с использованием СБПэй. Банк не несет ответственности за работу Мобильного устройства Клиента.</w:t>
      </w:r>
    </w:p>
    <w:p w:rsidR="00895EF5" w:rsidRPr="005F421D" w:rsidRDefault="00895EF5" w:rsidP="002D79F4">
      <w:pPr>
        <w:pStyle w:val="a3"/>
        <w:numPr>
          <w:ilvl w:val="1"/>
          <w:numId w:val="15"/>
        </w:numPr>
        <w:ind w:left="0" w:firstLine="709"/>
        <w:contextualSpacing w:val="0"/>
        <w:jc w:val="both"/>
        <w:rPr>
          <w:b w:val="0"/>
        </w:rPr>
      </w:pPr>
      <w:r w:rsidRPr="005F421D">
        <w:rPr>
          <w:b w:val="0"/>
        </w:rPr>
        <w:t>Банк не несет ответственности за безопасность информации, предоставленной или хранимой АО «НСПК» или другими третьими лицам в связи с использованием СБПэй. Банк не несет ответственности при нарушении АО «НСПК» правил безопасности, влияющих на любую собранную, сохраненную или отправленную информацию.</w:t>
      </w:r>
    </w:p>
    <w:p w:rsidR="00895EF5" w:rsidRPr="005F421D" w:rsidRDefault="00895EF5" w:rsidP="002D79F4">
      <w:pPr>
        <w:pStyle w:val="a3"/>
        <w:numPr>
          <w:ilvl w:val="1"/>
          <w:numId w:val="15"/>
        </w:numPr>
        <w:ind w:left="0" w:firstLine="709"/>
        <w:contextualSpacing w:val="0"/>
        <w:jc w:val="both"/>
        <w:rPr>
          <w:b w:val="0"/>
        </w:rPr>
      </w:pPr>
      <w:r w:rsidRPr="005F421D">
        <w:rPr>
          <w:b w:val="0"/>
        </w:rPr>
        <w:t>Банк не несет ответственности в случаях, когда зачисление средств ТСП не осуществлено или осуществлено с нарушением сроков не по вине Банка.</w:t>
      </w:r>
    </w:p>
    <w:p w:rsidR="00895EF5" w:rsidRPr="005F421D" w:rsidRDefault="00895EF5" w:rsidP="002D79F4">
      <w:pPr>
        <w:pStyle w:val="a3"/>
        <w:numPr>
          <w:ilvl w:val="1"/>
          <w:numId w:val="15"/>
        </w:numPr>
        <w:ind w:left="0" w:firstLine="709"/>
        <w:contextualSpacing w:val="0"/>
        <w:jc w:val="both"/>
        <w:rPr>
          <w:b w:val="0"/>
        </w:rPr>
      </w:pPr>
      <w:r w:rsidRPr="005F421D">
        <w:rPr>
          <w:b w:val="0"/>
        </w:rPr>
        <w:t>Клиент несет ответственность за все операции, совершенные с помощью СБПэй</w:t>
      </w:r>
      <w:r>
        <w:rPr>
          <w:b w:val="0"/>
        </w:rPr>
        <w:t xml:space="preserve"> по его счетам</w:t>
      </w:r>
      <w:r w:rsidRPr="005F421D">
        <w:rPr>
          <w:b w:val="0"/>
        </w:rPr>
        <w:t xml:space="preserve">, вне зависимости от того, </w:t>
      </w:r>
      <w:r w:rsidR="008B0266" w:rsidRPr="005F421D">
        <w:rPr>
          <w:b w:val="0"/>
        </w:rPr>
        <w:t xml:space="preserve">использовано при этом </w:t>
      </w:r>
      <w:r w:rsidR="008B0266">
        <w:rPr>
          <w:b w:val="0"/>
        </w:rPr>
        <w:t>собственно</w:t>
      </w:r>
      <w:r w:rsidR="00ED411A">
        <w:rPr>
          <w:b w:val="0"/>
        </w:rPr>
        <w:t>е</w:t>
      </w:r>
      <w:r w:rsidR="008B0266">
        <w:rPr>
          <w:b w:val="0"/>
        </w:rPr>
        <w:t xml:space="preserve"> </w:t>
      </w:r>
      <w:r w:rsidR="008B0266" w:rsidRPr="005F421D">
        <w:rPr>
          <w:b w:val="0"/>
        </w:rPr>
        <w:t xml:space="preserve">Мобильное устройство </w:t>
      </w:r>
      <w:r w:rsidRPr="005F421D">
        <w:rPr>
          <w:b w:val="0"/>
        </w:rPr>
        <w:t xml:space="preserve">или </w:t>
      </w:r>
      <w:r w:rsidR="008B0266">
        <w:rPr>
          <w:b w:val="0"/>
        </w:rPr>
        <w:t xml:space="preserve">устройство </w:t>
      </w:r>
      <w:r w:rsidRPr="005F421D">
        <w:rPr>
          <w:b w:val="0"/>
        </w:rPr>
        <w:t xml:space="preserve">третьих лиц. </w:t>
      </w:r>
    </w:p>
    <w:p w:rsidR="00895EF5" w:rsidRPr="005F421D" w:rsidRDefault="00895EF5" w:rsidP="002D79F4">
      <w:pPr>
        <w:pStyle w:val="a3"/>
        <w:numPr>
          <w:ilvl w:val="1"/>
          <w:numId w:val="15"/>
        </w:numPr>
        <w:ind w:left="0" w:firstLine="709"/>
        <w:contextualSpacing w:val="0"/>
        <w:jc w:val="both"/>
        <w:rPr>
          <w:b w:val="0"/>
        </w:rPr>
      </w:pPr>
      <w:r w:rsidRPr="005F421D">
        <w:rPr>
          <w:b w:val="0"/>
        </w:rPr>
        <w:t xml:space="preserve">Клиент несет ответственность за все операции, совершенные с помощью Счета/Токена, за исключением случаев, предусмотренных условиями Договора </w:t>
      </w:r>
      <w:r>
        <w:rPr>
          <w:b w:val="0"/>
        </w:rPr>
        <w:t xml:space="preserve">банковского счета (счета банковской карты) </w:t>
      </w:r>
      <w:r w:rsidRPr="005F421D">
        <w:rPr>
          <w:b w:val="0"/>
        </w:rPr>
        <w:t>и положениями действующего законодательства РФ.</w:t>
      </w:r>
    </w:p>
    <w:p w:rsidR="00895EF5" w:rsidRPr="005F421D" w:rsidRDefault="00895EF5" w:rsidP="002D79F4">
      <w:pPr>
        <w:pStyle w:val="a3"/>
        <w:numPr>
          <w:ilvl w:val="1"/>
          <w:numId w:val="15"/>
        </w:numPr>
        <w:ind w:left="0" w:firstLine="709"/>
        <w:contextualSpacing w:val="0"/>
        <w:jc w:val="both"/>
        <w:rPr>
          <w:b w:val="0"/>
        </w:rPr>
      </w:pPr>
      <w:r w:rsidRPr="005F421D">
        <w:rPr>
          <w:b w:val="0"/>
        </w:rPr>
        <w:t>Клиент несет ответственность за корректность / достаточность указания всех параметров</w:t>
      </w:r>
      <w:r>
        <w:rPr>
          <w:b w:val="0"/>
        </w:rPr>
        <w:t>/реквизитов</w:t>
      </w:r>
      <w:r w:rsidRPr="005F421D">
        <w:rPr>
          <w:b w:val="0"/>
        </w:rPr>
        <w:t xml:space="preserve"> для совершения Операции.</w:t>
      </w:r>
    </w:p>
    <w:p w:rsidR="00895EF5" w:rsidRDefault="00895EF5" w:rsidP="002D79F4">
      <w:pPr>
        <w:pStyle w:val="a3"/>
        <w:numPr>
          <w:ilvl w:val="1"/>
          <w:numId w:val="15"/>
        </w:numPr>
        <w:tabs>
          <w:tab w:val="left" w:pos="709"/>
        </w:tabs>
        <w:ind w:left="0" w:firstLine="709"/>
        <w:contextualSpacing w:val="0"/>
        <w:jc w:val="both"/>
        <w:rPr>
          <w:b w:val="0"/>
        </w:rPr>
      </w:pPr>
      <w:r w:rsidRPr="005F421D">
        <w:rPr>
          <w:b w:val="0"/>
        </w:rPr>
        <w:t>Неполучение Банком претензий Клиента в течение 30 (тридцати) календарных дней со дня совершения Операции является выражением Клиент</w:t>
      </w:r>
      <w:r>
        <w:rPr>
          <w:b w:val="0"/>
        </w:rPr>
        <w:t>ом</w:t>
      </w:r>
      <w:r w:rsidRPr="005F421D">
        <w:rPr>
          <w:b w:val="0"/>
        </w:rPr>
        <w:t xml:space="preserve"> согласия с совершением, учетом и отражением по Счету такой Операции.</w:t>
      </w:r>
    </w:p>
    <w:p w:rsidR="00895EF5" w:rsidRPr="005F421D" w:rsidRDefault="00895EF5" w:rsidP="001B6516">
      <w:pPr>
        <w:pStyle w:val="a3"/>
        <w:tabs>
          <w:tab w:val="left" w:pos="709"/>
        </w:tabs>
        <w:ind w:left="0" w:firstLine="709"/>
        <w:contextualSpacing w:val="0"/>
        <w:jc w:val="both"/>
        <w:rPr>
          <w:b w:val="0"/>
        </w:rPr>
      </w:pPr>
    </w:p>
    <w:p w:rsidR="00895EF5" w:rsidRPr="00F54FD2" w:rsidRDefault="00895EF5" w:rsidP="002D79F4">
      <w:pPr>
        <w:pStyle w:val="a3"/>
        <w:numPr>
          <w:ilvl w:val="0"/>
          <w:numId w:val="15"/>
        </w:numPr>
        <w:spacing w:after="120"/>
        <w:contextualSpacing w:val="0"/>
        <w:jc w:val="center"/>
      </w:pPr>
      <w:r w:rsidRPr="00F54FD2">
        <w:t>Права и обязанности сторон</w:t>
      </w:r>
    </w:p>
    <w:p w:rsidR="00895EF5" w:rsidRPr="005F421D" w:rsidRDefault="00895EF5" w:rsidP="002D79F4">
      <w:pPr>
        <w:pStyle w:val="a3"/>
        <w:numPr>
          <w:ilvl w:val="1"/>
          <w:numId w:val="15"/>
        </w:numPr>
        <w:ind w:left="0" w:firstLine="709"/>
        <w:contextualSpacing w:val="0"/>
        <w:jc w:val="both"/>
        <w:rPr>
          <w:b w:val="0"/>
        </w:rPr>
      </w:pPr>
      <w:r w:rsidRPr="005F421D">
        <w:rPr>
          <w:b w:val="0"/>
        </w:rPr>
        <w:t>Банк вправе:</w:t>
      </w:r>
    </w:p>
    <w:p w:rsidR="00895EF5" w:rsidRPr="005F421D" w:rsidRDefault="00895EF5" w:rsidP="002D79F4">
      <w:pPr>
        <w:pStyle w:val="a3"/>
        <w:numPr>
          <w:ilvl w:val="0"/>
          <w:numId w:val="16"/>
        </w:numPr>
        <w:ind w:left="0" w:firstLine="709"/>
        <w:contextualSpacing w:val="0"/>
        <w:jc w:val="both"/>
        <w:rPr>
          <w:b w:val="0"/>
        </w:rPr>
      </w:pPr>
      <w:r w:rsidRPr="005F421D">
        <w:rPr>
          <w:b w:val="0"/>
        </w:rPr>
        <w:t xml:space="preserve">отказать Клиенту в использовании Счета для совершения операций </w:t>
      </w:r>
      <w:r>
        <w:rPr>
          <w:b w:val="0"/>
        </w:rPr>
        <w:t xml:space="preserve">в </w:t>
      </w:r>
      <w:r w:rsidRPr="005F421D">
        <w:rPr>
          <w:b w:val="0"/>
        </w:rPr>
        <w:t xml:space="preserve">СБП с использованием СБПэй в случаях, установленных законодательством, Договором </w:t>
      </w:r>
      <w:r>
        <w:rPr>
          <w:b w:val="0"/>
        </w:rPr>
        <w:t>банковского счета (счета банковской карты)</w:t>
      </w:r>
      <w:r w:rsidRPr="005F421D">
        <w:rPr>
          <w:b w:val="0"/>
        </w:rPr>
        <w:t>, настоящим Соглашением, а также в иных случаях по усмотрению Банка;</w:t>
      </w:r>
    </w:p>
    <w:p w:rsidR="00895EF5" w:rsidRDefault="00895EF5" w:rsidP="002D79F4">
      <w:pPr>
        <w:pStyle w:val="a3"/>
        <w:numPr>
          <w:ilvl w:val="0"/>
          <w:numId w:val="16"/>
        </w:numPr>
        <w:ind w:left="0" w:firstLine="709"/>
        <w:contextualSpacing w:val="0"/>
        <w:jc w:val="both"/>
        <w:rPr>
          <w:b w:val="0"/>
        </w:rPr>
      </w:pPr>
      <w:r w:rsidRPr="005F421D">
        <w:rPr>
          <w:b w:val="0"/>
        </w:rPr>
        <w:t>приостановить исполнение распоряжения о совершении Операции, в том числе с использованием Токена, в случае признания ее соответствующей признакам осуществления без согласия Клиента и запросить у Клиента подтверждение для возобновления исполнения распоряжения;</w:t>
      </w:r>
    </w:p>
    <w:p w:rsidR="00AA7FB6" w:rsidRPr="00AA7FB6" w:rsidRDefault="00895EF5" w:rsidP="002D79F4">
      <w:pPr>
        <w:pStyle w:val="a3"/>
        <w:numPr>
          <w:ilvl w:val="0"/>
          <w:numId w:val="16"/>
        </w:numPr>
        <w:ind w:left="0" w:firstLine="709"/>
        <w:contextualSpacing w:val="0"/>
        <w:jc w:val="both"/>
        <w:rPr>
          <w:b w:val="0"/>
        </w:rPr>
      </w:pPr>
      <w:r w:rsidRPr="00AA7FB6">
        <w:rPr>
          <w:b w:val="0"/>
        </w:rPr>
        <w:t xml:space="preserve">изменять условия настоящего Соглашения в любое время без предварительного уведомления Клиентов. </w:t>
      </w:r>
      <w:r w:rsidR="00AA7FB6" w:rsidRPr="00AA7FB6">
        <w:rPr>
          <w:b w:val="0"/>
        </w:rPr>
        <w:t>Банк с целью ознакомления Клиентов размещает Соглашение путем опубликования информации как минимум одним из следующих способов:</w:t>
      </w:r>
    </w:p>
    <w:p w:rsidR="00AA7FB6" w:rsidRDefault="00AA7FB6" w:rsidP="001B6516">
      <w:pPr>
        <w:tabs>
          <w:tab w:val="left" w:pos="284"/>
          <w:tab w:val="left" w:pos="1134"/>
        </w:tabs>
        <w:autoSpaceDE/>
        <w:autoSpaceDN/>
        <w:adjustRightInd/>
        <w:ind w:firstLine="709"/>
        <w:jc w:val="both"/>
        <w:rPr>
          <w:b w:val="0"/>
        </w:rPr>
      </w:pPr>
      <w:r>
        <w:rPr>
          <w:b w:val="0"/>
        </w:rPr>
        <w:tab/>
        <w:t xml:space="preserve">–  </w:t>
      </w:r>
      <w:r w:rsidRPr="00AA7FB6">
        <w:rPr>
          <w:b w:val="0"/>
        </w:rPr>
        <w:t>на стендах в операционных залах Банка;</w:t>
      </w:r>
    </w:p>
    <w:p w:rsidR="00AA7FB6" w:rsidRDefault="00AA7FB6" w:rsidP="001B6516">
      <w:pPr>
        <w:tabs>
          <w:tab w:val="left" w:pos="284"/>
          <w:tab w:val="left" w:pos="1134"/>
        </w:tabs>
        <w:autoSpaceDE/>
        <w:autoSpaceDN/>
        <w:adjustRightInd/>
        <w:ind w:firstLine="709"/>
        <w:jc w:val="both"/>
        <w:rPr>
          <w:b w:val="0"/>
        </w:rPr>
      </w:pPr>
      <w:r>
        <w:rPr>
          <w:b w:val="0"/>
        </w:rPr>
        <w:tab/>
        <w:t>–  н</w:t>
      </w:r>
      <w:r w:rsidRPr="00AA7FB6">
        <w:rPr>
          <w:b w:val="0"/>
        </w:rPr>
        <w:t xml:space="preserve">а официальном сайте Банка </w:t>
      </w:r>
      <w:hyperlink r:id="rId13" w:history="1">
        <w:r w:rsidRPr="008F12B7">
          <w:rPr>
            <w:rStyle w:val="ae"/>
            <w:b w:val="0"/>
          </w:rPr>
          <w:t>www.severgazbank.ru</w:t>
        </w:r>
      </w:hyperlink>
      <w:r w:rsidRPr="00AA7FB6">
        <w:rPr>
          <w:b w:val="0"/>
        </w:rPr>
        <w:t>;</w:t>
      </w:r>
    </w:p>
    <w:p w:rsidR="00AA7FB6" w:rsidRPr="00AA7FB6" w:rsidRDefault="00AA7FB6" w:rsidP="001B6516">
      <w:pPr>
        <w:tabs>
          <w:tab w:val="left" w:pos="284"/>
          <w:tab w:val="left" w:pos="1134"/>
        </w:tabs>
        <w:autoSpaceDE/>
        <w:autoSpaceDN/>
        <w:adjustRightInd/>
        <w:ind w:firstLine="709"/>
        <w:jc w:val="both"/>
        <w:rPr>
          <w:b w:val="0"/>
        </w:rPr>
      </w:pPr>
      <w:r>
        <w:rPr>
          <w:b w:val="0"/>
        </w:rPr>
        <w:tab/>
        <w:t xml:space="preserve">–  </w:t>
      </w:r>
      <w:r w:rsidRPr="00AA7FB6">
        <w:rPr>
          <w:b w:val="0"/>
        </w:rPr>
        <w:t>иным способом, позволяющим Клиенту получить информацию и установить, что она исходит из Банка.</w:t>
      </w:r>
    </w:p>
    <w:p w:rsidR="00895EF5" w:rsidRDefault="00AA7FB6" w:rsidP="001B6516">
      <w:pPr>
        <w:pStyle w:val="a3"/>
        <w:ind w:left="0" w:firstLine="709"/>
        <w:contextualSpacing w:val="0"/>
        <w:jc w:val="both"/>
        <w:rPr>
          <w:b w:val="0"/>
        </w:rPr>
      </w:pPr>
      <w:r w:rsidRPr="00C14667">
        <w:rPr>
          <w:b w:val="0"/>
        </w:rPr>
        <w:t>Клиент обязан не реже 1 (одного) раза в 5 (Пять)</w:t>
      </w:r>
      <w:r>
        <w:rPr>
          <w:b w:val="0"/>
        </w:rPr>
        <w:t xml:space="preserve"> календарных дней знакомиться с информацией, публикуемой Банком. </w:t>
      </w:r>
      <w:r w:rsidR="00895EF5" w:rsidRPr="005F421D">
        <w:rPr>
          <w:b w:val="0"/>
        </w:rPr>
        <w:t>Изменения условий Соглашения становятся обязательными для сторон с даты их вступления в силу</w:t>
      </w:r>
      <w:r w:rsidR="00895EF5">
        <w:rPr>
          <w:b w:val="0"/>
        </w:rPr>
        <w:t xml:space="preserve">. Если Клиент продолжает использование Счетов в СБПэй, считается, что он </w:t>
      </w:r>
      <w:r w:rsidR="00895EF5" w:rsidRPr="005F421D">
        <w:rPr>
          <w:b w:val="0"/>
        </w:rPr>
        <w:t>согла</w:t>
      </w:r>
      <w:r w:rsidR="00895EF5">
        <w:rPr>
          <w:b w:val="0"/>
        </w:rPr>
        <w:t xml:space="preserve">сен </w:t>
      </w:r>
      <w:r w:rsidR="00895EF5" w:rsidRPr="005F421D">
        <w:rPr>
          <w:b w:val="0"/>
        </w:rPr>
        <w:t>со всеми изменениями</w:t>
      </w:r>
      <w:r w:rsidR="00895EF5">
        <w:rPr>
          <w:b w:val="0"/>
        </w:rPr>
        <w:t xml:space="preserve">. </w:t>
      </w:r>
      <w:r w:rsidR="00895EF5" w:rsidRPr="005F421D">
        <w:rPr>
          <w:b w:val="0"/>
        </w:rPr>
        <w:t xml:space="preserve">Если Клиент не </w:t>
      </w:r>
      <w:r w:rsidR="00895EF5">
        <w:rPr>
          <w:b w:val="0"/>
        </w:rPr>
        <w:t>принимает изменений</w:t>
      </w:r>
      <w:r w:rsidR="00895EF5" w:rsidRPr="005F421D">
        <w:rPr>
          <w:b w:val="0"/>
        </w:rPr>
        <w:t>, он должен удалить все Счета из СБПэй</w:t>
      </w:r>
      <w:r w:rsidR="00895EF5">
        <w:rPr>
          <w:b w:val="0"/>
        </w:rPr>
        <w:t>;</w:t>
      </w:r>
    </w:p>
    <w:p w:rsidR="00895EF5" w:rsidRDefault="00895EF5" w:rsidP="002D79F4">
      <w:pPr>
        <w:pStyle w:val="a3"/>
        <w:numPr>
          <w:ilvl w:val="0"/>
          <w:numId w:val="16"/>
        </w:numPr>
        <w:ind w:left="0" w:firstLine="709"/>
        <w:contextualSpacing w:val="0"/>
        <w:jc w:val="both"/>
        <w:rPr>
          <w:b w:val="0"/>
        </w:rPr>
      </w:pPr>
      <w:r w:rsidRPr="00F54FD2">
        <w:rPr>
          <w:b w:val="0"/>
        </w:rPr>
        <w:t>в одностороннем порядке устанавливать лимиты (по количеству, сумме и др.) по Операциям в рамках СБПэй.</w:t>
      </w:r>
    </w:p>
    <w:p w:rsidR="00895EF5" w:rsidRPr="00F54FD2" w:rsidRDefault="00895EF5" w:rsidP="001B6516">
      <w:pPr>
        <w:pStyle w:val="a3"/>
        <w:ind w:left="0" w:firstLine="709"/>
        <w:contextualSpacing w:val="0"/>
        <w:jc w:val="both"/>
        <w:rPr>
          <w:b w:val="0"/>
        </w:rPr>
      </w:pPr>
    </w:p>
    <w:p w:rsidR="00895EF5" w:rsidRPr="005F421D" w:rsidRDefault="00895EF5" w:rsidP="002D79F4">
      <w:pPr>
        <w:pStyle w:val="a3"/>
        <w:numPr>
          <w:ilvl w:val="1"/>
          <w:numId w:val="15"/>
        </w:numPr>
        <w:ind w:left="0" w:firstLine="709"/>
        <w:contextualSpacing w:val="0"/>
        <w:jc w:val="both"/>
        <w:rPr>
          <w:b w:val="0"/>
        </w:rPr>
      </w:pPr>
      <w:r w:rsidRPr="005F421D">
        <w:rPr>
          <w:b w:val="0"/>
        </w:rPr>
        <w:t>Банк обязан:</w:t>
      </w:r>
    </w:p>
    <w:p w:rsidR="00895EF5" w:rsidRPr="005F421D" w:rsidRDefault="00895EF5" w:rsidP="002D79F4">
      <w:pPr>
        <w:pStyle w:val="a3"/>
        <w:numPr>
          <w:ilvl w:val="0"/>
          <w:numId w:val="16"/>
        </w:numPr>
        <w:ind w:left="0" w:firstLine="709"/>
        <w:contextualSpacing w:val="0"/>
        <w:jc w:val="both"/>
        <w:rPr>
          <w:b w:val="0"/>
        </w:rPr>
      </w:pPr>
      <w:r w:rsidRPr="005F421D">
        <w:rPr>
          <w:b w:val="0"/>
        </w:rPr>
        <w:lastRenderedPageBreak/>
        <w:t xml:space="preserve">предоставить Клиенту возможность использования СБПэй в порядке и на условиях, установленных законодательством РФ, Договором </w:t>
      </w:r>
      <w:r>
        <w:rPr>
          <w:b w:val="0"/>
        </w:rPr>
        <w:t xml:space="preserve">банковского счета (счета банковской карты) </w:t>
      </w:r>
      <w:r w:rsidRPr="005F421D">
        <w:rPr>
          <w:b w:val="0"/>
        </w:rPr>
        <w:t>и настоящим Соглашением;</w:t>
      </w:r>
    </w:p>
    <w:p w:rsidR="00895EF5" w:rsidRDefault="00895EF5" w:rsidP="002D79F4">
      <w:pPr>
        <w:pStyle w:val="a3"/>
        <w:numPr>
          <w:ilvl w:val="0"/>
          <w:numId w:val="16"/>
        </w:numPr>
        <w:ind w:left="0" w:firstLine="709"/>
        <w:contextualSpacing w:val="0"/>
        <w:jc w:val="both"/>
        <w:rPr>
          <w:b w:val="0"/>
        </w:rPr>
      </w:pPr>
      <w:r w:rsidRPr="005F421D">
        <w:rPr>
          <w:b w:val="0"/>
        </w:rPr>
        <w:t>обеспечить круглосуточный прием уведомлений Клиента о необходимости блокирования Токена по телефонам Банка и незамедлительно по факту обращения Клиента осуществлять блокирование соответствующего Токена.</w:t>
      </w:r>
    </w:p>
    <w:p w:rsidR="00895EF5" w:rsidRDefault="00895EF5" w:rsidP="001B6516">
      <w:pPr>
        <w:ind w:firstLine="709"/>
        <w:jc w:val="both"/>
        <w:rPr>
          <w:b w:val="0"/>
        </w:rPr>
      </w:pPr>
    </w:p>
    <w:p w:rsidR="00895EF5" w:rsidRPr="005F421D" w:rsidRDefault="00895EF5" w:rsidP="002D79F4">
      <w:pPr>
        <w:pStyle w:val="a3"/>
        <w:numPr>
          <w:ilvl w:val="1"/>
          <w:numId w:val="15"/>
        </w:numPr>
        <w:ind w:left="0" w:firstLine="709"/>
        <w:contextualSpacing w:val="0"/>
        <w:jc w:val="both"/>
        <w:rPr>
          <w:b w:val="0"/>
        </w:rPr>
      </w:pPr>
      <w:r w:rsidRPr="005F421D">
        <w:rPr>
          <w:b w:val="0"/>
        </w:rPr>
        <w:t>Клиент вправе:</w:t>
      </w:r>
    </w:p>
    <w:p w:rsidR="00895EF5" w:rsidRPr="005F421D" w:rsidRDefault="00895EF5" w:rsidP="002D79F4">
      <w:pPr>
        <w:pStyle w:val="a3"/>
        <w:numPr>
          <w:ilvl w:val="0"/>
          <w:numId w:val="16"/>
        </w:numPr>
        <w:ind w:left="0" w:firstLine="709"/>
        <w:contextualSpacing w:val="0"/>
        <w:jc w:val="both"/>
        <w:rPr>
          <w:b w:val="0"/>
        </w:rPr>
      </w:pPr>
      <w:r w:rsidRPr="005F421D">
        <w:rPr>
          <w:b w:val="0"/>
        </w:rPr>
        <w:t>инициировать формирование Токенов и удаление Токенов через СБПэй;</w:t>
      </w:r>
    </w:p>
    <w:p w:rsidR="00895EF5" w:rsidRPr="005F421D" w:rsidRDefault="00895EF5" w:rsidP="002D79F4">
      <w:pPr>
        <w:pStyle w:val="a3"/>
        <w:numPr>
          <w:ilvl w:val="0"/>
          <w:numId w:val="16"/>
        </w:numPr>
        <w:ind w:left="0" w:firstLine="709"/>
        <w:contextualSpacing w:val="0"/>
        <w:jc w:val="both"/>
        <w:rPr>
          <w:b w:val="0"/>
        </w:rPr>
      </w:pPr>
      <w:r w:rsidRPr="005F421D">
        <w:rPr>
          <w:b w:val="0"/>
        </w:rPr>
        <w:t>обращаться в Банк с заявлениями, в том числе при возникновении споров, связанных с операциями, совершенными с использованием СБПэй. Заявления Клиента рассматриваются Банком в сроки и в порядке, установленные Договор</w:t>
      </w:r>
      <w:r>
        <w:rPr>
          <w:b w:val="0"/>
        </w:rPr>
        <w:t>ом банковского счета (счета банковской карты)</w:t>
      </w:r>
      <w:r w:rsidRPr="005F421D">
        <w:rPr>
          <w:b w:val="0"/>
        </w:rPr>
        <w:t>;</w:t>
      </w:r>
    </w:p>
    <w:p w:rsidR="00895EF5" w:rsidRPr="005F421D" w:rsidRDefault="00895EF5" w:rsidP="002D79F4">
      <w:pPr>
        <w:pStyle w:val="a3"/>
        <w:numPr>
          <w:ilvl w:val="0"/>
          <w:numId w:val="16"/>
        </w:numPr>
        <w:ind w:left="0" w:firstLine="709"/>
        <w:contextualSpacing w:val="0"/>
        <w:jc w:val="both"/>
        <w:rPr>
          <w:b w:val="0"/>
        </w:rPr>
      </w:pPr>
      <w:r w:rsidRPr="005F421D">
        <w:rPr>
          <w:b w:val="0"/>
        </w:rPr>
        <w:t>в случае необходимости инициировать оформление нового Токена к тому же Счету на ином Мобильном устройстве;</w:t>
      </w:r>
    </w:p>
    <w:p w:rsidR="00895EF5" w:rsidRDefault="00895EF5" w:rsidP="002D79F4">
      <w:pPr>
        <w:pStyle w:val="a3"/>
        <w:numPr>
          <w:ilvl w:val="0"/>
          <w:numId w:val="16"/>
        </w:numPr>
        <w:ind w:left="0" w:firstLine="709"/>
        <w:contextualSpacing w:val="0"/>
        <w:jc w:val="both"/>
        <w:rPr>
          <w:b w:val="0"/>
        </w:rPr>
      </w:pPr>
      <w:r w:rsidRPr="005F421D">
        <w:rPr>
          <w:b w:val="0"/>
        </w:rPr>
        <w:t>в любое время отказаться от использования СБПэй.</w:t>
      </w:r>
    </w:p>
    <w:p w:rsidR="00895EF5" w:rsidRPr="005F421D" w:rsidRDefault="00895EF5" w:rsidP="001B6516">
      <w:pPr>
        <w:pStyle w:val="a3"/>
        <w:ind w:left="0" w:firstLine="709"/>
        <w:contextualSpacing w:val="0"/>
        <w:jc w:val="both"/>
        <w:rPr>
          <w:b w:val="0"/>
        </w:rPr>
      </w:pPr>
    </w:p>
    <w:p w:rsidR="00895EF5" w:rsidRPr="005F421D" w:rsidRDefault="00895EF5" w:rsidP="002D79F4">
      <w:pPr>
        <w:pStyle w:val="a3"/>
        <w:numPr>
          <w:ilvl w:val="1"/>
          <w:numId w:val="15"/>
        </w:numPr>
        <w:ind w:left="0" w:firstLine="709"/>
        <w:contextualSpacing w:val="0"/>
        <w:jc w:val="both"/>
        <w:rPr>
          <w:b w:val="0"/>
        </w:rPr>
      </w:pPr>
      <w:r w:rsidRPr="005F421D">
        <w:rPr>
          <w:b w:val="0"/>
        </w:rPr>
        <w:t>Клиент обязан:</w:t>
      </w:r>
    </w:p>
    <w:p w:rsidR="00895EF5" w:rsidRPr="005F421D" w:rsidRDefault="00895EF5" w:rsidP="002D79F4">
      <w:pPr>
        <w:pStyle w:val="a3"/>
        <w:numPr>
          <w:ilvl w:val="0"/>
          <w:numId w:val="16"/>
        </w:numPr>
        <w:ind w:left="0" w:firstLine="709"/>
        <w:contextualSpacing w:val="0"/>
        <w:jc w:val="both"/>
        <w:rPr>
          <w:b w:val="0"/>
        </w:rPr>
      </w:pPr>
      <w:r w:rsidRPr="005F421D">
        <w:rPr>
          <w:b w:val="0"/>
        </w:rPr>
        <w:t>соблюдать положения условий настоящего Соглашения, в том числе требования к безопасности использования Мобильного устройства, на котором хранится Токен;</w:t>
      </w:r>
    </w:p>
    <w:p w:rsidR="00895EF5" w:rsidRPr="005F421D" w:rsidRDefault="00895EF5" w:rsidP="002D79F4">
      <w:pPr>
        <w:pStyle w:val="a3"/>
        <w:numPr>
          <w:ilvl w:val="0"/>
          <w:numId w:val="16"/>
        </w:numPr>
        <w:ind w:left="0" w:firstLine="709"/>
        <w:contextualSpacing w:val="0"/>
        <w:jc w:val="both"/>
        <w:rPr>
          <w:b w:val="0"/>
        </w:rPr>
      </w:pPr>
      <w:r w:rsidRPr="005F421D">
        <w:rPr>
          <w:b w:val="0"/>
        </w:rPr>
        <w:t>в случае утраты Мобильного устройства или несанкционированного использования Токена незамедлительно обратиться в Банк для блокирования Токена, содержащегося на утраченном Мобильном устройстве. Уведомление считается полученным в момент подтверждения Банком факта блокирования Токена. В данном случае Банк блокирует только тот Токен, который хранился на указанном Мобильном устройстве;</w:t>
      </w:r>
    </w:p>
    <w:p w:rsidR="00895EF5" w:rsidRDefault="00895EF5" w:rsidP="002D79F4">
      <w:pPr>
        <w:pStyle w:val="a3"/>
        <w:numPr>
          <w:ilvl w:val="0"/>
          <w:numId w:val="16"/>
        </w:numPr>
        <w:ind w:left="0" w:firstLine="709"/>
        <w:contextualSpacing w:val="0"/>
        <w:jc w:val="both"/>
        <w:rPr>
          <w:b w:val="0"/>
        </w:rPr>
      </w:pPr>
      <w:r w:rsidRPr="005F421D">
        <w:rPr>
          <w:b w:val="0"/>
        </w:rPr>
        <w:t xml:space="preserve">предоставлять Банку документы и информацию, запрашиваемые Банком в соответствии с законодательством РФ, </w:t>
      </w:r>
      <w:r>
        <w:rPr>
          <w:b w:val="0"/>
        </w:rPr>
        <w:t>заключенными с Банком д</w:t>
      </w:r>
      <w:r w:rsidRPr="005F421D">
        <w:rPr>
          <w:b w:val="0"/>
        </w:rPr>
        <w:t>оговор</w:t>
      </w:r>
      <w:r>
        <w:rPr>
          <w:b w:val="0"/>
        </w:rPr>
        <w:t>ами</w:t>
      </w:r>
      <w:r w:rsidRPr="005F421D">
        <w:rPr>
          <w:b w:val="0"/>
        </w:rPr>
        <w:t xml:space="preserve"> и настоящим Соглашением.</w:t>
      </w:r>
    </w:p>
    <w:p w:rsidR="00895EF5" w:rsidRPr="005F421D" w:rsidRDefault="00895EF5" w:rsidP="00895EF5">
      <w:pPr>
        <w:pStyle w:val="a3"/>
        <w:ind w:left="0"/>
        <w:contextualSpacing w:val="0"/>
        <w:jc w:val="both"/>
        <w:rPr>
          <w:b w:val="0"/>
        </w:rPr>
      </w:pPr>
    </w:p>
    <w:p w:rsidR="00895EF5" w:rsidRPr="00875DC8" w:rsidRDefault="00895EF5" w:rsidP="002D79F4">
      <w:pPr>
        <w:pStyle w:val="a3"/>
        <w:numPr>
          <w:ilvl w:val="0"/>
          <w:numId w:val="15"/>
        </w:numPr>
        <w:spacing w:after="120"/>
        <w:contextualSpacing w:val="0"/>
        <w:jc w:val="center"/>
      </w:pPr>
      <w:r w:rsidRPr="00875DC8">
        <w:t xml:space="preserve">Заключительные положения </w:t>
      </w:r>
    </w:p>
    <w:p w:rsidR="00895EF5" w:rsidRPr="005F421D" w:rsidRDefault="00895EF5" w:rsidP="002D79F4">
      <w:pPr>
        <w:pStyle w:val="a3"/>
        <w:numPr>
          <w:ilvl w:val="1"/>
          <w:numId w:val="15"/>
        </w:numPr>
        <w:ind w:left="0" w:firstLine="709"/>
        <w:contextualSpacing w:val="0"/>
        <w:jc w:val="both"/>
        <w:rPr>
          <w:b w:val="0"/>
        </w:rPr>
      </w:pPr>
      <w:r w:rsidRPr="005F421D">
        <w:rPr>
          <w:b w:val="0"/>
        </w:rPr>
        <w:t>Заключая Соглашение, Клиент понимает и согласен с тем, что:</w:t>
      </w:r>
    </w:p>
    <w:p w:rsidR="00895EF5" w:rsidRPr="005F421D" w:rsidRDefault="00895EF5" w:rsidP="002D79F4">
      <w:pPr>
        <w:pStyle w:val="a3"/>
        <w:numPr>
          <w:ilvl w:val="0"/>
          <w:numId w:val="16"/>
        </w:numPr>
        <w:ind w:left="0" w:firstLine="709"/>
        <w:contextualSpacing w:val="0"/>
        <w:jc w:val="both"/>
        <w:rPr>
          <w:b w:val="0"/>
        </w:rPr>
      </w:pPr>
      <w:r w:rsidRPr="005F421D">
        <w:rPr>
          <w:b w:val="0"/>
        </w:rPr>
        <w:t>получение услуг осуществляется через сеть Интернет, которая является небезопасным каналом связи;</w:t>
      </w:r>
    </w:p>
    <w:p w:rsidR="00895EF5" w:rsidRPr="005F421D" w:rsidRDefault="00895EF5" w:rsidP="002D79F4">
      <w:pPr>
        <w:pStyle w:val="a3"/>
        <w:numPr>
          <w:ilvl w:val="0"/>
          <w:numId w:val="16"/>
        </w:numPr>
        <w:ind w:left="0" w:firstLine="709"/>
        <w:contextualSpacing w:val="0"/>
        <w:jc w:val="both"/>
        <w:rPr>
          <w:b w:val="0"/>
        </w:rPr>
      </w:pPr>
      <w:r w:rsidRPr="005F421D">
        <w:rPr>
          <w:b w:val="0"/>
        </w:rPr>
        <w:t>Банк не несет ответственности за риски, связанные с подключением мобильных устройств Клиента к сети Интернет, возможным нарушением конфиденциальности и целостности информации при работе через сеть Интернет;</w:t>
      </w:r>
    </w:p>
    <w:p w:rsidR="00895EF5" w:rsidRPr="005F421D" w:rsidRDefault="00895EF5" w:rsidP="002D79F4">
      <w:pPr>
        <w:pStyle w:val="a3"/>
        <w:numPr>
          <w:ilvl w:val="0"/>
          <w:numId w:val="16"/>
        </w:numPr>
        <w:ind w:left="0" w:firstLine="709"/>
        <w:contextualSpacing w:val="0"/>
        <w:jc w:val="both"/>
        <w:rPr>
          <w:b w:val="0"/>
        </w:rPr>
      </w:pPr>
      <w:r w:rsidRPr="005F421D">
        <w:rPr>
          <w:b w:val="0"/>
        </w:rPr>
        <w:t>работоспособность СБПэй (в том числе при совершении Операций) зависит от АО «НСПК»;</w:t>
      </w:r>
    </w:p>
    <w:p w:rsidR="00895EF5" w:rsidRPr="005F421D" w:rsidRDefault="00895EF5" w:rsidP="002D79F4">
      <w:pPr>
        <w:pStyle w:val="a3"/>
        <w:numPr>
          <w:ilvl w:val="0"/>
          <w:numId w:val="16"/>
        </w:numPr>
        <w:ind w:left="0" w:firstLine="709"/>
        <w:contextualSpacing w:val="0"/>
        <w:jc w:val="both"/>
        <w:rPr>
          <w:b w:val="0"/>
        </w:rPr>
      </w:pPr>
      <w:r w:rsidRPr="005F421D">
        <w:rPr>
          <w:b w:val="0"/>
        </w:rPr>
        <w:t>Банк не контролирует и не влияет на предоставление и использование беспроводных сетей связи;</w:t>
      </w:r>
    </w:p>
    <w:p w:rsidR="00895EF5" w:rsidRDefault="00895EF5" w:rsidP="002D79F4">
      <w:pPr>
        <w:pStyle w:val="a3"/>
        <w:numPr>
          <w:ilvl w:val="0"/>
          <w:numId w:val="16"/>
        </w:numPr>
        <w:ind w:left="0" w:firstLine="709"/>
        <w:contextualSpacing w:val="0"/>
        <w:jc w:val="both"/>
        <w:rPr>
          <w:b w:val="0"/>
        </w:rPr>
      </w:pPr>
      <w:r w:rsidRPr="005F421D">
        <w:rPr>
          <w:b w:val="0"/>
        </w:rPr>
        <w:t>Банк не гарантирует конфиденциальность и безопасность хранения и передачи данных через сеть АО «НСПК», которая находится вне контроля Банка.</w:t>
      </w:r>
    </w:p>
    <w:p w:rsidR="00895EF5" w:rsidRPr="005F421D" w:rsidRDefault="00895EF5" w:rsidP="001B6516">
      <w:pPr>
        <w:pStyle w:val="a3"/>
        <w:ind w:left="0" w:firstLine="709"/>
        <w:contextualSpacing w:val="0"/>
        <w:jc w:val="both"/>
        <w:rPr>
          <w:b w:val="0"/>
        </w:rPr>
      </w:pPr>
    </w:p>
    <w:p w:rsidR="00895EF5" w:rsidRPr="005F421D" w:rsidRDefault="00895EF5" w:rsidP="002D79F4">
      <w:pPr>
        <w:pStyle w:val="a3"/>
        <w:numPr>
          <w:ilvl w:val="1"/>
          <w:numId w:val="15"/>
        </w:numPr>
        <w:ind w:left="0" w:firstLine="709"/>
        <w:contextualSpacing w:val="0"/>
        <w:jc w:val="both"/>
        <w:rPr>
          <w:b w:val="0"/>
        </w:rPr>
      </w:pPr>
      <w:r w:rsidRPr="005F421D">
        <w:rPr>
          <w:b w:val="0"/>
        </w:rPr>
        <w:t>Заключая Соглашение, Клиент соглашается с тем, что Банк вправе собирать, использовать и передавать информацию о Клиенте, в том числе информацию, относящуюся к Счету, Токену и совершению Операций, а также обмениваться данной информацией с АО «НСПК» и Платежной системой Банка России в следующих целях:</w:t>
      </w:r>
    </w:p>
    <w:p w:rsidR="00895EF5" w:rsidRPr="005F421D" w:rsidRDefault="00895EF5" w:rsidP="002D79F4">
      <w:pPr>
        <w:pStyle w:val="a3"/>
        <w:numPr>
          <w:ilvl w:val="0"/>
          <w:numId w:val="16"/>
        </w:numPr>
        <w:ind w:left="0" w:firstLine="709"/>
        <w:contextualSpacing w:val="0"/>
        <w:jc w:val="both"/>
        <w:rPr>
          <w:b w:val="0"/>
        </w:rPr>
      </w:pPr>
      <w:r w:rsidRPr="005F421D">
        <w:rPr>
          <w:b w:val="0"/>
        </w:rPr>
        <w:t>для подтверждения личности Клиента;</w:t>
      </w:r>
    </w:p>
    <w:p w:rsidR="00895EF5" w:rsidRPr="005F421D" w:rsidRDefault="00895EF5" w:rsidP="002D79F4">
      <w:pPr>
        <w:pStyle w:val="a3"/>
        <w:numPr>
          <w:ilvl w:val="0"/>
          <w:numId w:val="16"/>
        </w:numPr>
        <w:ind w:left="0" w:firstLine="709"/>
        <w:contextualSpacing w:val="0"/>
        <w:jc w:val="both"/>
        <w:rPr>
          <w:b w:val="0"/>
        </w:rPr>
      </w:pPr>
      <w:r w:rsidRPr="005F421D">
        <w:rPr>
          <w:b w:val="0"/>
        </w:rPr>
        <w:t>для формирования / блокирования / разблокирования / удаления Токена;</w:t>
      </w:r>
    </w:p>
    <w:p w:rsidR="00895EF5" w:rsidRPr="005F421D" w:rsidRDefault="00895EF5" w:rsidP="002D79F4">
      <w:pPr>
        <w:pStyle w:val="a3"/>
        <w:numPr>
          <w:ilvl w:val="0"/>
          <w:numId w:val="16"/>
        </w:numPr>
        <w:ind w:left="0" w:firstLine="709"/>
        <w:contextualSpacing w:val="0"/>
        <w:jc w:val="both"/>
        <w:rPr>
          <w:b w:val="0"/>
        </w:rPr>
      </w:pPr>
      <w:r w:rsidRPr="005F421D">
        <w:rPr>
          <w:b w:val="0"/>
        </w:rPr>
        <w:lastRenderedPageBreak/>
        <w:t>для передачи / получения информации о совершенных Клиентом Операциях и осуществления по указанным Операциям расчетов;</w:t>
      </w:r>
    </w:p>
    <w:p w:rsidR="00895EF5" w:rsidRPr="005F421D" w:rsidRDefault="00895EF5" w:rsidP="002D79F4">
      <w:pPr>
        <w:pStyle w:val="a3"/>
        <w:numPr>
          <w:ilvl w:val="0"/>
          <w:numId w:val="16"/>
        </w:numPr>
        <w:ind w:left="0" w:firstLine="709"/>
        <w:contextualSpacing w:val="0"/>
        <w:jc w:val="both"/>
        <w:rPr>
          <w:b w:val="0"/>
        </w:rPr>
      </w:pPr>
      <w:r w:rsidRPr="005F421D">
        <w:rPr>
          <w:b w:val="0"/>
        </w:rPr>
        <w:t>для содействия АО «НСПК» в повышении безопасности и улучшении работы СБПэй при выполнении своих обязательств и реализации своих прав в соответствии с соглашениями, заключенными с АО «НСПК» и Платежной системой Банка России. Банк вправе обобщать информацию о Клиентах или делать ее обезличенной;</w:t>
      </w:r>
    </w:p>
    <w:p w:rsidR="00895EF5" w:rsidRPr="005F421D" w:rsidRDefault="00895EF5" w:rsidP="002D79F4">
      <w:pPr>
        <w:pStyle w:val="a3"/>
        <w:numPr>
          <w:ilvl w:val="0"/>
          <w:numId w:val="16"/>
        </w:numPr>
        <w:ind w:left="0" w:firstLine="709"/>
        <w:contextualSpacing w:val="0"/>
        <w:jc w:val="both"/>
        <w:rPr>
          <w:b w:val="0"/>
        </w:rPr>
      </w:pPr>
      <w:r w:rsidRPr="005F421D">
        <w:rPr>
          <w:b w:val="0"/>
        </w:rPr>
        <w:t>для повышения безопасности оказываемых услуг и предотвращения мошенничества;</w:t>
      </w:r>
    </w:p>
    <w:p w:rsidR="00895EF5" w:rsidRDefault="00895EF5" w:rsidP="002D79F4">
      <w:pPr>
        <w:pStyle w:val="a3"/>
        <w:numPr>
          <w:ilvl w:val="0"/>
          <w:numId w:val="16"/>
        </w:numPr>
        <w:ind w:left="0" w:firstLine="709"/>
        <w:contextualSpacing w:val="0"/>
        <w:jc w:val="both"/>
        <w:rPr>
          <w:b w:val="0"/>
        </w:rPr>
      </w:pPr>
      <w:r w:rsidRPr="005F421D">
        <w:rPr>
          <w:b w:val="0"/>
        </w:rPr>
        <w:t>по запросам правоохранительных органов,</w:t>
      </w:r>
      <w:r>
        <w:rPr>
          <w:b w:val="0"/>
        </w:rPr>
        <w:t xml:space="preserve"> в случаях, </w:t>
      </w:r>
      <w:r w:rsidRPr="005F421D">
        <w:rPr>
          <w:b w:val="0"/>
        </w:rPr>
        <w:t>предусмотренных законодательством РФ.</w:t>
      </w:r>
    </w:p>
    <w:p w:rsidR="00895EF5" w:rsidRPr="005F421D" w:rsidRDefault="00895EF5" w:rsidP="001B6516">
      <w:pPr>
        <w:pStyle w:val="a3"/>
        <w:ind w:left="0" w:firstLine="709"/>
        <w:contextualSpacing w:val="0"/>
        <w:jc w:val="both"/>
        <w:rPr>
          <w:b w:val="0"/>
        </w:rPr>
      </w:pPr>
    </w:p>
    <w:p w:rsidR="00895EF5" w:rsidRPr="005F421D" w:rsidRDefault="00895EF5" w:rsidP="002D79F4">
      <w:pPr>
        <w:pStyle w:val="a3"/>
        <w:numPr>
          <w:ilvl w:val="1"/>
          <w:numId w:val="15"/>
        </w:numPr>
        <w:ind w:left="0" w:firstLine="709"/>
        <w:contextualSpacing w:val="0"/>
        <w:jc w:val="both"/>
        <w:rPr>
          <w:b w:val="0"/>
        </w:rPr>
      </w:pPr>
      <w:r w:rsidRPr="005F421D">
        <w:rPr>
          <w:b w:val="0"/>
        </w:rPr>
        <w:t>Стороны договорились, что все Операции СБП, совершенные с использованием Токена, не могут быть заявлены Клиентом как совершенные без его ведома и согласия, и оспорены им как неправомерные, так как совершение Операций указанным способом неуполномоченным Клиентом лицом является следствием нарушения Клиентом условий настоящего Соглашения.</w:t>
      </w:r>
    </w:p>
    <w:p w:rsidR="00895EF5" w:rsidRPr="005F421D" w:rsidRDefault="00895EF5" w:rsidP="002D79F4">
      <w:pPr>
        <w:pStyle w:val="a3"/>
        <w:numPr>
          <w:ilvl w:val="1"/>
          <w:numId w:val="15"/>
        </w:numPr>
        <w:ind w:left="0" w:firstLine="709"/>
        <w:contextualSpacing w:val="0"/>
        <w:jc w:val="both"/>
        <w:rPr>
          <w:b w:val="0"/>
        </w:rPr>
      </w:pPr>
      <w:r w:rsidRPr="005F421D">
        <w:rPr>
          <w:b w:val="0"/>
        </w:rPr>
        <w:t>Информация из аппаратно-программных комплексов Платежной системы Банка России, Банка и АО «НСПК» может использоваться в качестве доказательств при рассмотрении споров, в том числе в судебном порядке.</w:t>
      </w:r>
    </w:p>
    <w:p w:rsidR="00895EF5" w:rsidRPr="005F421D" w:rsidRDefault="00895EF5" w:rsidP="002D79F4">
      <w:pPr>
        <w:pStyle w:val="a3"/>
        <w:numPr>
          <w:ilvl w:val="1"/>
          <w:numId w:val="15"/>
        </w:numPr>
        <w:ind w:left="0" w:firstLine="709"/>
        <w:contextualSpacing w:val="0"/>
        <w:jc w:val="both"/>
        <w:rPr>
          <w:b w:val="0"/>
        </w:rPr>
      </w:pPr>
      <w:r w:rsidRPr="005F421D">
        <w:rPr>
          <w:b w:val="0"/>
        </w:rPr>
        <w:t>Отношения, возникающие у Клиентов с АО «НСПК», операторами услуг беспроводной связи, а также иными лицами, оказывающими услуги, доступные посредством использования СБПэй, регулируются отдельными и самостоятельными соглашениями.</w:t>
      </w:r>
    </w:p>
    <w:p w:rsidR="00895EF5" w:rsidRPr="005F421D" w:rsidRDefault="00895EF5" w:rsidP="002D79F4">
      <w:pPr>
        <w:pStyle w:val="a3"/>
        <w:numPr>
          <w:ilvl w:val="1"/>
          <w:numId w:val="15"/>
        </w:numPr>
        <w:ind w:left="0" w:firstLine="709"/>
        <w:contextualSpacing w:val="0"/>
        <w:jc w:val="both"/>
        <w:rPr>
          <w:b w:val="0"/>
        </w:rPr>
      </w:pPr>
      <w:r w:rsidRPr="005F421D">
        <w:rPr>
          <w:b w:val="0"/>
        </w:rPr>
        <w:t xml:space="preserve">Клиент предоставляет право Банку обрабатывать свои персональные данные любым способом (как автоматизировано, так и вручную) для целей, указанных в настоящем Соглашении. </w:t>
      </w:r>
    </w:p>
    <w:p w:rsidR="00895EF5" w:rsidRPr="00D3498E" w:rsidRDefault="00895EF5" w:rsidP="002D79F4">
      <w:pPr>
        <w:pStyle w:val="a3"/>
        <w:numPr>
          <w:ilvl w:val="1"/>
          <w:numId w:val="15"/>
        </w:numPr>
        <w:ind w:left="0" w:firstLine="709"/>
        <w:contextualSpacing w:val="0"/>
        <w:jc w:val="both"/>
        <w:rPr>
          <w:b w:val="0"/>
        </w:rPr>
      </w:pPr>
      <w:r w:rsidRPr="005F421D">
        <w:rPr>
          <w:b w:val="0"/>
        </w:rPr>
        <w:t xml:space="preserve">Во всем, что не предусмотрено настоящими Условиями (в том числе, в части осуществления расчетов по Операциям, взимания Банком комиссий, предусмотренных Договором), Банк и Клиент руководствуются положениями </w:t>
      </w:r>
      <w:r>
        <w:rPr>
          <w:b w:val="0"/>
        </w:rPr>
        <w:t xml:space="preserve">заключенных договоров и </w:t>
      </w:r>
      <w:r w:rsidRPr="005F421D">
        <w:rPr>
          <w:b w:val="0"/>
        </w:rPr>
        <w:t xml:space="preserve"> законодательством Российской Федерации.</w:t>
      </w:r>
    </w:p>
    <w:p w:rsidR="00726BFA" w:rsidRDefault="00726BFA">
      <w:pPr>
        <w:autoSpaceDE/>
        <w:autoSpaceDN/>
        <w:adjustRightInd/>
        <w:rPr>
          <w:b w:val="0"/>
        </w:rPr>
      </w:pPr>
      <w:r>
        <w:rPr>
          <w:b w:val="0"/>
        </w:rPr>
        <w:br w:type="page"/>
      </w:r>
    </w:p>
    <w:p w:rsidR="00726BFA" w:rsidRPr="00B10927" w:rsidRDefault="00726BFA" w:rsidP="00CA4DFE">
      <w:pPr>
        <w:jc w:val="right"/>
        <w:rPr>
          <w:b w:val="0"/>
        </w:rPr>
      </w:pPr>
      <w:r w:rsidRPr="00B10927">
        <w:lastRenderedPageBreak/>
        <w:t xml:space="preserve">Приложение </w:t>
      </w:r>
      <w:r>
        <w:t>№</w:t>
      </w:r>
      <w:r w:rsidR="006C3842">
        <w:t>2</w:t>
      </w:r>
    </w:p>
    <w:p w:rsidR="00726BFA" w:rsidRPr="00B10927" w:rsidRDefault="00726BFA" w:rsidP="00726BFA">
      <w:pPr>
        <w:jc w:val="center"/>
        <w:rPr>
          <w:b w:val="0"/>
          <w:bCs/>
        </w:rPr>
      </w:pPr>
    </w:p>
    <w:p w:rsidR="00726BFA" w:rsidRPr="00B10927" w:rsidRDefault="00726BFA" w:rsidP="00726BFA">
      <w:pPr>
        <w:jc w:val="center"/>
        <w:rPr>
          <w:b w:val="0"/>
          <w:bCs/>
        </w:rPr>
      </w:pPr>
      <w:r w:rsidRPr="00B10927">
        <w:rPr>
          <w:bCs/>
        </w:rPr>
        <w:t>Форма заявления на установление самоограничений на операции</w:t>
      </w:r>
    </w:p>
    <w:p w:rsidR="00726BFA" w:rsidRPr="00B10927" w:rsidRDefault="00726BFA" w:rsidP="00726BFA">
      <w:pPr>
        <w:jc w:val="center"/>
        <w:rPr>
          <w:b w:val="0"/>
          <w:bCs/>
        </w:rPr>
      </w:pPr>
      <w:r w:rsidRPr="00B10927">
        <w:rPr>
          <w:bCs/>
        </w:rPr>
        <w:t>с использованием систем дистанционного банковского обслуживания</w:t>
      </w:r>
    </w:p>
    <w:p w:rsidR="00726BFA" w:rsidRPr="00B10927" w:rsidRDefault="00726BFA" w:rsidP="00726BFA">
      <w:pPr>
        <w:jc w:val="center"/>
        <w:rPr>
          <w:b w:val="0"/>
          <w:bCs/>
        </w:rPr>
      </w:pPr>
      <w:r w:rsidRPr="00B10927">
        <w:rPr>
          <w:bCs/>
        </w:rPr>
        <w:t>«СГБ-Онлайн» и «СГБ-Мобайл»</w:t>
      </w:r>
    </w:p>
    <w:p w:rsidR="00726BFA" w:rsidRDefault="00726BFA" w:rsidP="00726BFA">
      <w:pPr>
        <w:pStyle w:val="af0"/>
        <w:spacing w:after="0"/>
        <w:rPr>
          <w:szCs w:val="24"/>
        </w:rPr>
      </w:pPr>
    </w:p>
    <w:p w:rsidR="00726BFA" w:rsidRDefault="00CB6D4A" w:rsidP="00726BFA">
      <w:pPr>
        <w:tabs>
          <w:tab w:val="left" w:pos="0"/>
        </w:tabs>
        <w:rPr>
          <w:b w:val="0"/>
          <w:sz w:val="20"/>
          <w:szCs w:val="20"/>
        </w:rPr>
      </w:pPr>
      <w:r>
        <w:rPr>
          <w:noProof/>
        </w:rPr>
        <w:drawing>
          <wp:inline distT="0" distB="0" distL="0" distR="0">
            <wp:extent cx="2257425" cy="504825"/>
            <wp:effectExtent l="19050" t="0" r="9525" b="0"/>
            <wp:docPr id="1" name="Рисунок 1" descr="sgb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b_logo2"/>
                    <pic:cNvPicPr>
                      <a:picLocks noChangeAspect="1" noChangeArrowheads="1"/>
                    </pic:cNvPicPr>
                  </pic:nvPicPr>
                  <pic:blipFill>
                    <a:blip r:embed="rId14" cstate="print"/>
                    <a:srcRect/>
                    <a:stretch>
                      <a:fillRect/>
                    </a:stretch>
                  </pic:blipFill>
                  <pic:spPr bwMode="auto">
                    <a:xfrm>
                      <a:off x="0" y="0"/>
                      <a:ext cx="2257425" cy="504825"/>
                    </a:xfrm>
                    <a:prstGeom prst="rect">
                      <a:avLst/>
                    </a:prstGeom>
                    <a:noFill/>
                    <a:ln w="9525">
                      <a:noFill/>
                      <a:miter lim="800000"/>
                      <a:headEnd/>
                      <a:tailEnd/>
                    </a:ln>
                  </pic:spPr>
                </pic:pic>
              </a:graphicData>
            </a:graphic>
          </wp:inline>
        </w:drawing>
      </w:r>
      <w:r w:rsidR="00726BFA">
        <w:rPr>
          <w:noProof/>
        </w:rPr>
        <w:tab/>
      </w:r>
      <w:r w:rsidR="00726BFA">
        <w:rPr>
          <w:noProof/>
        </w:rPr>
        <w:tab/>
      </w:r>
      <w:r w:rsidR="00726BFA">
        <w:rPr>
          <w:noProof/>
        </w:rPr>
        <w:tab/>
      </w:r>
      <w:r w:rsidR="00726BFA">
        <w:rPr>
          <w:noProof/>
        </w:rPr>
        <w:tab/>
      </w:r>
      <w:r w:rsidR="00726BFA">
        <w:rPr>
          <w:noProof/>
        </w:rPr>
        <w:tab/>
      </w:r>
    </w:p>
    <w:p w:rsidR="00726BFA" w:rsidRDefault="00726BFA" w:rsidP="00726BFA">
      <w:pPr>
        <w:rPr>
          <w:noProof/>
        </w:rPr>
      </w:pPr>
    </w:p>
    <w:p w:rsidR="00726BFA" w:rsidRPr="00B10927" w:rsidRDefault="00726BFA" w:rsidP="00726BFA">
      <w:pPr>
        <w:ind w:left="4962"/>
        <w:rPr>
          <w:sz w:val="20"/>
          <w:szCs w:val="20"/>
        </w:rPr>
      </w:pPr>
      <w:r w:rsidRPr="00B10927">
        <w:rPr>
          <w:sz w:val="20"/>
          <w:szCs w:val="20"/>
        </w:rPr>
        <w:t>Фамилия____</w:t>
      </w:r>
      <w:r>
        <w:rPr>
          <w:sz w:val="20"/>
          <w:szCs w:val="20"/>
        </w:rPr>
        <w:t>_______________________________</w:t>
      </w:r>
    </w:p>
    <w:p w:rsidR="00726BFA" w:rsidRPr="00B10927" w:rsidRDefault="00726BFA" w:rsidP="00726BFA">
      <w:pPr>
        <w:ind w:left="4962"/>
        <w:rPr>
          <w:sz w:val="20"/>
          <w:szCs w:val="20"/>
        </w:rPr>
      </w:pPr>
      <w:r w:rsidRPr="00B10927">
        <w:rPr>
          <w:sz w:val="20"/>
          <w:szCs w:val="20"/>
        </w:rPr>
        <w:t>Имя _______________________________________</w:t>
      </w:r>
    </w:p>
    <w:p w:rsidR="00726BFA" w:rsidRPr="00B10927" w:rsidRDefault="00726BFA" w:rsidP="00726BFA">
      <w:pPr>
        <w:ind w:left="4962"/>
        <w:rPr>
          <w:sz w:val="20"/>
          <w:szCs w:val="20"/>
        </w:rPr>
      </w:pPr>
      <w:r w:rsidRPr="00B10927">
        <w:rPr>
          <w:sz w:val="20"/>
          <w:szCs w:val="20"/>
        </w:rPr>
        <w:t>Отчество ___</w:t>
      </w:r>
      <w:r>
        <w:rPr>
          <w:sz w:val="20"/>
          <w:szCs w:val="20"/>
        </w:rPr>
        <w:t>_______________________________</w:t>
      </w:r>
    </w:p>
    <w:p w:rsidR="00726BFA" w:rsidRPr="00B10927" w:rsidRDefault="00726BFA" w:rsidP="00726BFA">
      <w:pPr>
        <w:ind w:left="4962"/>
        <w:rPr>
          <w:sz w:val="20"/>
          <w:szCs w:val="20"/>
        </w:rPr>
      </w:pPr>
      <w:r w:rsidRPr="00B10927">
        <w:rPr>
          <w:sz w:val="20"/>
          <w:szCs w:val="20"/>
        </w:rPr>
        <w:t>ИНН (при наличии)_________________________</w:t>
      </w:r>
    </w:p>
    <w:p w:rsidR="00726BFA" w:rsidRPr="00B10927" w:rsidRDefault="00726BFA" w:rsidP="00726BFA">
      <w:pPr>
        <w:ind w:left="4962"/>
        <w:rPr>
          <w:sz w:val="20"/>
          <w:szCs w:val="20"/>
        </w:rPr>
      </w:pPr>
      <w:r w:rsidRPr="00B10927">
        <w:rPr>
          <w:sz w:val="20"/>
          <w:szCs w:val="20"/>
        </w:rPr>
        <w:t xml:space="preserve">Документ, удостоверяющий личность </w:t>
      </w:r>
      <w:r>
        <w:rPr>
          <w:sz w:val="20"/>
          <w:szCs w:val="20"/>
        </w:rPr>
        <w:t>________</w:t>
      </w:r>
    </w:p>
    <w:p w:rsidR="00726BFA" w:rsidRPr="00B10927" w:rsidRDefault="00726BFA" w:rsidP="00726BFA">
      <w:pPr>
        <w:ind w:left="4962"/>
        <w:rPr>
          <w:sz w:val="20"/>
          <w:szCs w:val="20"/>
        </w:rPr>
      </w:pPr>
      <w:r>
        <w:rPr>
          <w:sz w:val="20"/>
          <w:szCs w:val="20"/>
        </w:rPr>
        <w:t>серия ___________ № ___________</w:t>
      </w:r>
      <w:r w:rsidRPr="00B10927">
        <w:rPr>
          <w:sz w:val="20"/>
          <w:szCs w:val="20"/>
        </w:rPr>
        <w:t xml:space="preserve"> выдан______</w:t>
      </w:r>
    </w:p>
    <w:p w:rsidR="00726BFA" w:rsidRPr="00B10927" w:rsidRDefault="00726BFA" w:rsidP="00726BFA">
      <w:pPr>
        <w:ind w:left="4962"/>
        <w:rPr>
          <w:sz w:val="22"/>
          <w:szCs w:val="22"/>
        </w:rPr>
      </w:pPr>
      <w:r w:rsidRPr="00B10927">
        <w:rPr>
          <w:sz w:val="20"/>
          <w:szCs w:val="20"/>
        </w:rPr>
        <w:t>___________________________________________</w:t>
      </w:r>
    </w:p>
    <w:p w:rsidR="00726BFA" w:rsidRPr="00B10927" w:rsidRDefault="00726BFA" w:rsidP="00726BFA">
      <w:pPr>
        <w:ind w:left="4962"/>
        <w:rPr>
          <w:sz w:val="16"/>
          <w:szCs w:val="16"/>
        </w:rPr>
      </w:pPr>
      <w:r w:rsidRPr="00B10927">
        <w:rPr>
          <w:sz w:val="22"/>
          <w:szCs w:val="22"/>
        </w:rPr>
        <w:tab/>
      </w:r>
      <w:r w:rsidRPr="00B10927">
        <w:rPr>
          <w:sz w:val="22"/>
          <w:szCs w:val="22"/>
        </w:rPr>
        <w:tab/>
      </w:r>
      <w:r w:rsidRPr="00B10927">
        <w:rPr>
          <w:sz w:val="22"/>
          <w:szCs w:val="22"/>
        </w:rPr>
        <w:tab/>
        <w:t xml:space="preserve">        </w:t>
      </w:r>
      <w:r w:rsidRPr="00B10927">
        <w:rPr>
          <w:sz w:val="16"/>
          <w:szCs w:val="16"/>
        </w:rPr>
        <w:t>(кем и когда)</w:t>
      </w:r>
    </w:p>
    <w:p w:rsidR="00726BFA" w:rsidRPr="00B10927" w:rsidRDefault="00726BFA" w:rsidP="00726BFA">
      <w:pPr>
        <w:jc w:val="center"/>
        <w:rPr>
          <w:b w:val="0"/>
        </w:rPr>
      </w:pPr>
    </w:p>
    <w:p w:rsidR="00726BFA" w:rsidRPr="00B10927" w:rsidRDefault="00726BFA" w:rsidP="00726BFA">
      <w:pPr>
        <w:jc w:val="center"/>
        <w:rPr>
          <w:b w:val="0"/>
        </w:rPr>
      </w:pPr>
      <w:r w:rsidRPr="00B10927">
        <w:t>ЗАЯВЛЕНИЕ</w:t>
      </w:r>
    </w:p>
    <w:p w:rsidR="00726BFA" w:rsidRDefault="00726BFA" w:rsidP="00726BFA">
      <w:pPr>
        <w:pStyle w:val="21"/>
        <w:spacing w:after="0" w:line="240" w:lineRule="auto"/>
        <w:ind w:left="0"/>
        <w:rPr>
          <w:sz w:val="18"/>
          <w:szCs w:val="18"/>
        </w:rPr>
      </w:pPr>
    </w:p>
    <w:p w:rsidR="00726BFA" w:rsidRDefault="00726BFA" w:rsidP="00726BFA">
      <w:pPr>
        <w:pStyle w:val="21"/>
        <w:spacing w:after="0" w:line="240" w:lineRule="auto"/>
        <w:ind w:left="0" w:firstLine="709"/>
        <w:jc w:val="both"/>
      </w:pPr>
      <w:r w:rsidRPr="00B56F46">
        <w:t xml:space="preserve">Прошу </w:t>
      </w:r>
      <w:r>
        <w:t xml:space="preserve">ввести для меня следующие ограничения на операции </w:t>
      </w:r>
      <w:r w:rsidRPr="00BC5D41">
        <w:t>в ДБО «СГБ-Онлайн» и «СГБ-Мобайл»</w:t>
      </w:r>
      <w:r>
        <w:t>:</w:t>
      </w:r>
    </w:p>
    <w:p w:rsidR="00726BFA" w:rsidRDefault="00726BFA" w:rsidP="00726BFA">
      <w:pPr>
        <w:pStyle w:val="21"/>
        <w:spacing w:after="0" w:line="240" w:lineRule="auto"/>
        <w:ind w:left="0" w:firstLine="709"/>
        <w:jc w:val="both"/>
      </w:pPr>
      <w:r w:rsidRPr="00B56F46">
        <w:tab/>
      </w:r>
      <w:r w:rsidRPr="00B56F46">
        <w:tab/>
      </w:r>
      <w:r w:rsidRPr="00B56F46">
        <w:tab/>
      </w:r>
      <w:r w:rsidRPr="00B56F46">
        <w:tab/>
        <w:t xml:space="preserve">              </w:t>
      </w:r>
    </w:p>
    <w:tbl>
      <w:tblPr>
        <w:tblStyle w:val="afd"/>
        <w:tblW w:w="0" w:type="auto"/>
        <w:tblLook w:val="04A0"/>
      </w:tblPr>
      <w:tblGrid>
        <w:gridCol w:w="1077"/>
        <w:gridCol w:w="6167"/>
        <w:gridCol w:w="2327"/>
      </w:tblGrid>
      <w:tr w:rsidR="00726BFA" w:rsidRPr="00BC5D41" w:rsidTr="002B4FFE">
        <w:tc>
          <w:tcPr>
            <w:tcW w:w="1101" w:type="dxa"/>
          </w:tcPr>
          <w:p w:rsidR="00726BFA" w:rsidRPr="00BC5D41" w:rsidRDefault="00726BFA" w:rsidP="002B4FFE">
            <w:pPr>
              <w:pStyle w:val="21"/>
              <w:spacing w:after="0" w:line="240" w:lineRule="auto"/>
              <w:ind w:left="0"/>
              <w:jc w:val="center"/>
              <w:rPr>
                <w:b/>
              </w:rPr>
            </w:pPr>
            <w:r w:rsidRPr="00BC5D41">
              <w:rPr>
                <w:b/>
              </w:rPr>
              <w:t>№ п/п</w:t>
            </w:r>
          </w:p>
        </w:tc>
        <w:tc>
          <w:tcPr>
            <w:tcW w:w="6378" w:type="dxa"/>
          </w:tcPr>
          <w:p w:rsidR="00726BFA" w:rsidRPr="00BC5D41" w:rsidRDefault="00726BFA" w:rsidP="002B4FFE">
            <w:pPr>
              <w:pStyle w:val="21"/>
              <w:spacing w:after="0" w:line="240" w:lineRule="auto"/>
              <w:ind w:left="0"/>
              <w:jc w:val="center"/>
              <w:rPr>
                <w:b/>
              </w:rPr>
            </w:pPr>
            <w:r>
              <w:rPr>
                <w:b/>
              </w:rPr>
              <w:t>Операция</w:t>
            </w:r>
            <w:r>
              <w:t xml:space="preserve"> </w:t>
            </w:r>
            <w:r w:rsidRPr="00BC5D41">
              <w:rPr>
                <w:b/>
              </w:rPr>
              <w:t>в ДБО «СГБ-Онлайн» и «СГБ-Мобайл»</w:t>
            </w:r>
          </w:p>
        </w:tc>
        <w:tc>
          <w:tcPr>
            <w:tcW w:w="2375" w:type="dxa"/>
            <w:vAlign w:val="center"/>
          </w:tcPr>
          <w:p w:rsidR="00726BFA" w:rsidRPr="00BC5D41" w:rsidRDefault="00726BFA" w:rsidP="002B4FFE">
            <w:pPr>
              <w:pStyle w:val="21"/>
              <w:spacing w:after="0" w:line="240" w:lineRule="auto"/>
              <w:ind w:left="0"/>
              <w:jc w:val="center"/>
              <w:rPr>
                <w:b/>
              </w:rPr>
            </w:pPr>
            <w:r>
              <w:rPr>
                <w:b/>
              </w:rPr>
              <w:t xml:space="preserve">Действие </w:t>
            </w:r>
          </w:p>
        </w:tc>
      </w:tr>
      <w:tr w:rsidR="00726BFA" w:rsidTr="002B4FFE">
        <w:trPr>
          <w:trHeight w:val="394"/>
        </w:trPr>
        <w:tc>
          <w:tcPr>
            <w:tcW w:w="1101" w:type="dxa"/>
          </w:tcPr>
          <w:p w:rsidR="00726BFA" w:rsidRDefault="00726BFA" w:rsidP="002D79F4">
            <w:pPr>
              <w:pStyle w:val="21"/>
              <w:numPr>
                <w:ilvl w:val="0"/>
                <w:numId w:val="17"/>
              </w:numPr>
              <w:spacing w:after="0" w:line="240" w:lineRule="auto"/>
            </w:pPr>
          </w:p>
        </w:tc>
        <w:tc>
          <w:tcPr>
            <w:tcW w:w="6378" w:type="dxa"/>
          </w:tcPr>
          <w:p w:rsidR="00726BFA" w:rsidRPr="00BC5D41" w:rsidRDefault="00726BFA" w:rsidP="002B4FFE">
            <w:pPr>
              <w:tabs>
                <w:tab w:val="left" w:pos="1418"/>
              </w:tabs>
              <w:jc w:val="both"/>
              <w:rPr>
                <w:rFonts w:eastAsiaTheme="minorHAnsi"/>
              </w:rPr>
            </w:pPr>
            <w:r>
              <w:t>Р</w:t>
            </w:r>
            <w:r w:rsidRPr="00800608">
              <w:t>егистраци</w:t>
            </w:r>
            <w:r>
              <w:t xml:space="preserve">я клиента </w:t>
            </w:r>
          </w:p>
        </w:tc>
        <w:tc>
          <w:tcPr>
            <w:tcW w:w="2375" w:type="dxa"/>
            <w:vAlign w:val="center"/>
          </w:tcPr>
          <w:p w:rsidR="00726BFA" w:rsidRDefault="00726BFA" w:rsidP="002B4FFE">
            <w:pPr>
              <w:pStyle w:val="21"/>
              <w:spacing w:after="0" w:line="240" w:lineRule="auto"/>
              <w:ind w:left="0"/>
            </w:pPr>
            <w:r>
              <w:sym w:font="Wingdings" w:char="F0A8"/>
            </w:r>
            <w:r>
              <w:rPr>
                <w:lang w:val="en-US"/>
              </w:rPr>
              <w:t xml:space="preserve"> </w:t>
            </w:r>
            <w:r>
              <w:t xml:space="preserve"> Запретить </w:t>
            </w:r>
          </w:p>
          <w:p w:rsidR="00726BFA" w:rsidRDefault="00726BFA" w:rsidP="002B4FFE">
            <w:pPr>
              <w:pStyle w:val="21"/>
              <w:spacing w:after="0" w:line="240" w:lineRule="auto"/>
              <w:ind w:left="0"/>
            </w:pPr>
            <w:r>
              <w:sym w:font="Wingdings" w:char="F0A8"/>
            </w:r>
            <w:r>
              <w:t xml:space="preserve"> </w:t>
            </w:r>
            <w:r>
              <w:rPr>
                <w:lang w:val="en-US"/>
              </w:rPr>
              <w:t xml:space="preserve"> </w:t>
            </w:r>
            <w:r>
              <w:t xml:space="preserve">Разрешить </w:t>
            </w:r>
          </w:p>
        </w:tc>
      </w:tr>
      <w:tr w:rsidR="00726BFA" w:rsidTr="002B4FFE">
        <w:tc>
          <w:tcPr>
            <w:tcW w:w="1101" w:type="dxa"/>
          </w:tcPr>
          <w:p w:rsidR="00726BFA" w:rsidRDefault="00726BFA" w:rsidP="002D79F4">
            <w:pPr>
              <w:pStyle w:val="21"/>
              <w:numPr>
                <w:ilvl w:val="0"/>
                <w:numId w:val="17"/>
              </w:numPr>
              <w:spacing w:after="0" w:line="240" w:lineRule="auto"/>
            </w:pPr>
          </w:p>
        </w:tc>
        <w:tc>
          <w:tcPr>
            <w:tcW w:w="6378" w:type="dxa"/>
          </w:tcPr>
          <w:p w:rsidR="00726BFA" w:rsidRPr="00BC5D41" w:rsidRDefault="00726BFA" w:rsidP="002B4FFE">
            <w:pPr>
              <w:tabs>
                <w:tab w:val="left" w:pos="1418"/>
              </w:tabs>
              <w:jc w:val="both"/>
              <w:rPr>
                <w:rFonts w:eastAsiaTheme="minorHAnsi"/>
              </w:rPr>
            </w:pPr>
            <w:r w:rsidRPr="00BC5D41">
              <w:rPr>
                <w:rFonts w:eastAsiaTheme="minorHAnsi"/>
              </w:rPr>
              <w:t>Открыти</w:t>
            </w:r>
            <w:r>
              <w:rPr>
                <w:rFonts w:eastAsiaTheme="minorHAnsi"/>
              </w:rPr>
              <w:t>е</w:t>
            </w:r>
            <w:r w:rsidRPr="00BC5D41">
              <w:rPr>
                <w:rFonts w:eastAsiaTheme="minorHAnsi"/>
              </w:rPr>
              <w:t xml:space="preserve"> счета/вклада</w:t>
            </w:r>
          </w:p>
          <w:p w:rsidR="00726BFA" w:rsidRDefault="00726BFA" w:rsidP="002B4FFE">
            <w:pPr>
              <w:tabs>
                <w:tab w:val="left" w:pos="1418"/>
              </w:tabs>
              <w:jc w:val="both"/>
            </w:pPr>
          </w:p>
        </w:tc>
        <w:tc>
          <w:tcPr>
            <w:tcW w:w="2375" w:type="dxa"/>
            <w:vAlign w:val="center"/>
          </w:tcPr>
          <w:p w:rsidR="00726BFA" w:rsidRDefault="00726BFA" w:rsidP="002B4FFE">
            <w:pPr>
              <w:pStyle w:val="21"/>
              <w:spacing w:after="0" w:line="240" w:lineRule="auto"/>
              <w:ind w:left="0"/>
            </w:pPr>
            <w:r>
              <w:sym w:font="Wingdings" w:char="F0A8"/>
            </w:r>
            <w:r>
              <w:rPr>
                <w:lang w:val="en-US"/>
              </w:rPr>
              <w:t xml:space="preserve"> </w:t>
            </w:r>
            <w:r>
              <w:t xml:space="preserve"> Запретить </w:t>
            </w:r>
          </w:p>
          <w:p w:rsidR="00726BFA" w:rsidRDefault="00726BFA" w:rsidP="002B4FFE">
            <w:pPr>
              <w:pStyle w:val="21"/>
              <w:spacing w:after="0" w:line="240" w:lineRule="auto"/>
              <w:ind w:left="0"/>
            </w:pPr>
            <w:r>
              <w:sym w:font="Wingdings" w:char="F0A8"/>
            </w:r>
            <w:r>
              <w:t xml:space="preserve"> </w:t>
            </w:r>
            <w:r>
              <w:rPr>
                <w:lang w:val="en-US"/>
              </w:rPr>
              <w:t xml:space="preserve"> </w:t>
            </w:r>
            <w:r>
              <w:t>Разрешить</w:t>
            </w:r>
          </w:p>
        </w:tc>
      </w:tr>
      <w:tr w:rsidR="00726BFA" w:rsidTr="002B4FFE">
        <w:tc>
          <w:tcPr>
            <w:tcW w:w="1101" w:type="dxa"/>
          </w:tcPr>
          <w:p w:rsidR="00726BFA" w:rsidRDefault="00726BFA" w:rsidP="002D79F4">
            <w:pPr>
              <w:pStyle w:val="21"/>
              <w:numPr>
                <w:ilvl w:val="0"/>
                <w:numId w:val="17"/>
              </w:numPr>
              <w:spacing w:after="0" w:line="240" w:lineRule="auto"/>
            </w:pPr>
          </w:p>
        </w:tc>
        <w:tc>
          <w:tcPr>
            <w:tcW w:w="6378" w:type="dxa"/>
          </w:tcPr>
          <w:p w:rsidR="00726BFA" w:rsidRPr="00BC5D41" w:rsidRDefault="00726BFA" w:rsidP="002B4FFE">
            <w:pPr>
              <w:tabs>
                <w:tab w:val="left" w:pos="1418"/>
              </w:tabs>
              <w:jc w:val="both"/>
              <w:rPr>
                <w:rFonts w:eastAsiaTheme="minorHAnsi"/>
              </w:rPr>
            </w:pPr>
            <w:r>
              <w:rPr>
                <w:rFonts w:eastAsiaTheme="minorHAnsi"/>
              </w:rPr>
              <w:t>З</w:t>
            </w:r>
            <w:r w:rsidRPr="00BC5D41">
              <w:rPr>
                <w:rFonts w:eastAsiaTheme="minorHAnsi"/>
              </w:rPr>
              <w:t>акрыти</w:t>
            </w:r>
            <w:r>
              <w:rPr>
                <w:rFonts w:eastAsiaTheme="minorHAnsi"/>
              </w:rPr>
              <w:t>е счета/вклада</w:t>
            </w:r>
          </w:p>
          <w:p w:rsidR="00726BFA" w:rsidRPr="00BC5D41" w:rsidRDefault="00726BFA" w:rsidP="002B4FFE">
            <w:pPr>
              <w:tabs>
                <w:tab w:val="left" w:pos="1418"/>
              </w:tabs>
              <w:jc w:val="both"/>
              <w:rPr>
                <w:rFonts w:eastAsiaTheme="minorHAnsi"/>
              </w:rPr>
            </w:pPr>
          </w:p>
        </w:tc>
        <w:tc>
          <w:tcPr>
            <w:tcW w:w="2375" w:type="dxa"/>
            <w:vAlign w:val="center"/>
          </w:tcPr>
          <w:p w:rsidR="00726BFA" w:rsidRDefault="00726BFA" w:rsidP="002B4FFE">
            <w:pPr>
              <w:pStyle w:val="21"/>
              <w:spacing w:after="0" w:line="240" w:lineRule="auto"/>
              <w:ind w:left="0"/>
            </w:pPr>
            <w:r>
              <w:sym w:font="Wingdings" w:char="F0A8"/>
            </w:r>
            <w:r>
              <w:rPr>
                <w:lang w:val="en-US"/>
              </w:rPr>
              <w:t xml:space="preserve"> </w:t>
            </w:r>
            <w:r>
              <w:t xml:space="preserve"> Запретить </w:t>
            </w:r>
          </w:p>
          <w:p w:rsidR="00726BFA" w:rsidRDefault="00726BFA" w:rsidP="002B4FFE">
            <w:pPr>
              <w:pStyle w:val="21"/>
              <w:spacing w:after="0" w:line="240" w:lineRule="auto"/>
              <w:ind w:left="0"/>
            </w:pPr>
            <w:r>
              <w:sym w:font="Wingdings" w:char="F0A8"/>
            </w:r>
            <w:r>
              <w:t xml:space="preserve"> </w:t>
            </w:r>
            <w:r>
              <w:rPr>
                <w:lang w:val="en-US"/>
              </w:rPr>
              <w:t xml:space="preserve"> </w:t>
            </w:r>
            <w:r>
              <w:t>Разрешить</w:t>
            </w:r>
          </w:p>
        </w:tc>
      </w:tr>
      <w:tr w:rsidR="00726BFA" w:rsidTr="002B4FFE">
        <w:tc>
          <w:tcPr>
            <w:tcW w:w="1101" w:type="dxa"/>
          </w:tcPr>
          <w:p w:rsidR="00726BFA" w:rsidRDefault="00726BFA" w:rsidP="002D79F4">
            <w:pPr>
              <w:pStyle w:val="21"/>
              <w:numPr>
                <w:ilvl w:val="0"/>
                <w:numId w:val="17"/>
              </w:numPr>
              <w:spacing w:after="0" w:line="240" w:lineRule="auto"/>
            </w:pPr>
          </w:p>
        </w:tc>
        <w:tc>
          <w:tcPr>
            <w:tcW w:w="6378" w:type="dxa"/>
          </w:tcPr>
          <w:p w:rsidR="00726BFA" w:rsidRPr="00B10927" w:rsidRDefault="00726BFA" w:rsidP="002B4FFE">
            <w:pPr>
              <w:tabs>
                <w:tab w:val="left" w:pos="1418"/>
              </w:tabs>
              <w:jc w:val="both"/>
              <w:rPr>
                <w:rFonts w:eastAsiaTheme="minorHAnsi"/>
              </w:rPr>
            </w:pPr>
            <w:r w:rsidRPr="00B10927">
              <w:rPr>
                <w:rFonts w:eastAsiaTheme="minorHAnsi"/>
              </w:rPr>
              <w:t>Совершение платежей и переводов (кроме переводов между своими счетами и на сторонние банковские карты с указанием номера банковской карты)</w:t>
            </w:r>
          </w:p>
        </w:tc>
        <w:tc>
          <w:tcPr>
            <w:tcW w:w="2375" w:type="dxa"/>
            <w:vAlign w:val="center"/>
          </w:tcPr>
          <w:p w:rsidR="00726BFA" w:rsidRDefault="00726BFA" w:rsidP="002B4FFE">
            <w:pPr>
              <w:pStyle w:val="21"/>
              <w:spacing w:after="0" w:line="240" w:lineRule="auto"/>
              <w:ind w:left="0"/>
            </w:pPr>
            <w:r>
              <w:sym w:font="Wingdings" w:char="F0A8"/>
            </w:r>
            <w:r>
              <w:rPr>
                <w:lang w:val="en-US"/>
              </w:rPr>
              <w:t xml:space="preserve"> </w:t>
            </w:r>
            <w:r>
              <w:t xml:space="preserve"> Запретить </w:t>
            </w:r>
          </w:p>
          <w:p w:rsidR="00726BFA" w:rsidRDefault="00726BFA" w:rsidP="002B4FFE">
            <w:pPr>
              <w:pStyle w:val="21"/>
              <w:spacing w:after="0" w:line="240" w:lineRule="auto"/>
              <w:ind w:left="0"/>
            </w:pPr>
            <w:r>
              <w:sym w:font="Wingdings" w:char="F0A8"/>
            </w:r>
            <w:r>
              <w:t xml:space="preserve"> </w:t>
            </w:r>
            <w:r>
              <w:rPr>
                <w:lang w:val="en-US"/>
              </w:rPr>
              <w:t xml:space="preserve"> </w:t>
            </w:r>
            <w:r>
              <w:t>Разрешить</w:t>
            </w:r>
          </w:p>
        </w:tc>
      </w:tr>
    </w:tbl>
    <w:p w:rsidR="00726BFA" w:rsidRDefault="00726BFA" w:rsidP="00726BFA">
      <w:pPr>
        <w:pStyle w:val="21"/>
        <w:spacing w:after="0" w:line="240" w:lineRule="auto"/>
        <w:ind w:left="0"/>
      </w:pPr>
    </w:p>
    <w:p w:rsidR="00726BFA" w:rsidRDefault="00726BFA" w:rsidP="00726BFA">
      <w:pPr>
        <w:pStyle w:val="21"/>
        <w:spacing w:after="0" w:line="240" w:lineRule="auto"/>
        <w:ind w:left="0"/>
      </w:pPr>
      <w:r>
        <w:t xml:space="preserve">Мои данные для блокирования операций </w:t>
      </w:r>
      <w:r w:rsidRPr="00FD4329">
        <w:rPr>
          <w:i/>
        </w:rPr>
        <w:t>(заполняются при наличии)</w:t>
      </w:r>
      <w:r>
        <w:t>:</w:t>
      </w:r>
    </w:p>
    <w:p w:rsidR="00726BFA" w:rsidRDefault="00726BFA" w:rsidP="002D79F4">
      <w:pPr>
        <w:pStyle w:val="21"/>
        <w:numPr>
          <w:ilvl w:val="0"/>
          <w:numId w:val="18"/>
        </w:numPr>
        <w:spacing w:after="0" w:line="240" w:lineRule="auto"/>
      </w:pPr>
      <w:r>
        <w:t xml:space="preserve">Логин для входа в </w:t>
      </w:r>
      <w:r w:rsidRPr="00FD4329">
        <w:t>в ДБО «СГБ-Онлайн» и «СГБ-Мобайл»</w:t>
      </w:r>
      <w:r>
        <w:t>: ________________________</w:t>
      </w:r>
    </w:p>
    <w:p w:rsidR="00726BFA" w:rsidRDefault="00726BFA" w:rsidP="002D79F4">
      <w:pPr>
        <w:pStyle w:val="21"/>
        <w:numPr>
          <w:ilvl w:val="0"/>
          <w:numId w:val="18"/>
        </w:numPr>
        <w:spacing w:after="0" w:line="240" w:lineRule="auto"/>
      </w:pPr>
      <w:r>
        <w:t>Основной номер телефона +7 (_____) _______________</w:t>
      </w:r>
    </w:p>
    <w:tbl>
      <w:tblPr>
        <w:tblW w:w="9606" w:type="dxa"/>
        <w:tblLook w:val="0000"/>
      </w:tblPr>
      <w:tblGrid>
        <w:gridCol w:w="6204"/>
        <w:gridCol w:w="3402"/>
      </w:tblGrid>
      <w:tr w:rsidR="00726BFA" w:rsidRPr="00F9089D" w:rsidTr="002B4FFE">
        <w:trPr>
          <w:trHeight w:val="295"/>
        </w:trPr>
        <w:tc>
          <w:tcPr>
            <w:tcW w:w="6204" w:type="dxa"/>
          </w:tcPr>
          <w:p w:rsidR="00726BFA" w:rsidRDefault="00726BFA" w:rsidP="002B4FFE">
            <w:pPr>
              <w:pStyle w:val="21"/>
              <w:spacing w:after="0" w:line="240" w:lineRule="auto"/>
              <w:ind w:left="0"/>
              <w:rPr>
                <w:sz w:val="20"/>
                <w:szCs w:val="20"/>
              </w:rPr>
            </w:pPr>
          </w:p>
          <w:p w:rsidR="00726BFA" w:rsidRDefault="00726BFA" w:rsidP="002B4FFE">
            <w:pPr>
              <w:pStyle w:val="21"/>
              <w:spacing w:after="0" w:line="240" w:lineRule="auto"/>
              <w:ind w:left="0"/>
              <w:rPr>
                <w:sz w:val="20"/>
                <w:szCs w:val="20"/>
              </w:rPr>
            </w:pPr>
            <w:r w:rsidRPr="00F9089D">
              <w:rPr>
                <w:sz w:val="20"/>
                <w:szCs w:val="20"/>
              </w:rPr>
              <w:t xml:space="preserve">Подпись _________________________ </w:t>
            </w:r>
          </w:p>
        </w:tc>
        <w:tc>
          <w:tcPr>
            <w:tcW w:w="3402" w:type="dxa"/>
          </w:tcPr>
          <w:p w:rsidR="00726BFA" w:rsidRDefault="00726BFA" w:rsidP="002B4FFE">
            <w:pPr>
              <w:pStyle w:val="21"/>
              <w:spacing w:after="0" w:line="240" w:lineRule="auto"/>
              <w:ind w:left="0"/>
              <w:rPr>
                <w:sz w:val="20"/>
                <w:szCs w:val="20"/>
              </w:rPr>
            </w:pPr>
          </w:p>
          <w:p w:rsidR="00726BFA" w:rsidRDefault="00726BFA" w:rsidP="002B4FFE">
            <w:pPr>
              <w:pStyle w:val="21"/>
              <w:spacing w:after="0" w:line="240" w:lineRule="auto"/>
              <w:ind w:left="0"/>
              <w:rPr>
                <w:sz w:val="20"/>
                <w:szCs w:val="20"/>
              </w:rPr>
            </w:pPr>
            <w:r w:rsidRPr="00F9089D">
              <w:rPr>
                <w:sz w:val="20"/>
                <w:szCs w:val="20"/>
              </w:rPr>
              <w:t>Дата «_</w:t>
            </w:r>
            <w:r>
              <w:rPr>
                <w:sz w:val="20"/>
                <w:szCs w:val="20"/>
              </w:rPr>
              <w:t>__</w:t>
            </w:r>
            <w:r w:rsidRPr="00F9089D">
              <w:rPr>
                <w:sz w:val="20"/>
                <w:szCs w:val="20"/>
              </w:rPr>
              <w:t>__»______</w:t>
            </w:r>
            <w:r>
              <w:rPr>
                <w:sz w:val="20"/>
                <w:szCs w:val="20"/>
              </w:rPr>
              <w:t>____</w:t>
            </w:r>
            <w:r w:rsidRPr="00F9089D">
              <w:rPr>
                <w:sz w:val="20"/>
                <w:szCs w:val="20"/>
              </w:rPr>
              <w:t xml:space="preserve">____ 20__ г. </w:t>
            </w:r>
          </w:p>
        </w:tc>
      </w:tr>
    </w:tbl>
    <w:p w:rsidR="00726BFA" w:rsidRDefault="00726BFA" w:rsidP="00726BFA">
      <w:pPr>
        <w:jc w:val="center"/>
        <w:rPr>
          <w:b w:val="0"/>
        </w:rPr>
      </w:pPr>
    </w:p>
    <w:p w:rsidR="00726BFA" w:rsidRDefault="00726BFA" w:rsidP="00726BFA">
      <w:pPr>
        <w:rPr>
          <w:b w:val="0"/>
        </w:rPr>
      </w:pPr>
      <w:r>
        <w:t xml:space="preserve">- - - - - - - - - - - - - - - - - - - - - - - - - - - - - - - - - - - - - - - - - - - - - - - - - - - - - - - - - - - - - - - - - - -  </w:t>
      </w:r>
    </w:p>
    <w:p w:rsidR="00726BFA" w:rsidRDefault="00726BFA" w:rsidP="00726BFA">
      <w:pPr>
        <w:spacing w:after="60"/>
        <w:rPr>
          <w:b w:val="0"/>
        </w:rPr>
      </w:pPr>
      <w:r>
        <w:t>Заполняется Банком:</w:t>
      </w:r>
    </w:p>
    <w:p w:rsidR="00726BFA" w:rsidRDefault="00726BFA" w:rsidP="00726BFA">
      <w:pPr>
        <w:spacing w:after="120"/>
      </w:pPr>
      <w:r>
        <w:t xml:space="preserve">Дата приема__________________ Время_____________________ </w:t>
      </w:r>
    </w:p>
    <w:p w:rsidR="00726BFA" w:rsidRDefault="00726BFA" w:rsidP="00726BFA">
      <w:pPr>
        <w:spacing w:after="120"/>
      </w:pPr>
      <w:r>
        <w:t>Офис Банка: ____________________________________________</w:t>
      </w:r>
    </w:p>
    <w:p w:rsidR="00726BFA" w:rsidRDefault="00726BFA" w:rsidP="00726BFA">
      <w:pPr>
        <w:spacing w:after="60"/>
      </w:pPr>
      <w:r w:rsidRPr="00240075">
        <w:t>Сотрудник</w:t>
      </w:r>
      <w:r>
        <w:t>:</w:t>
      </w:r>
      <w:r w:rsidRPr="00240075">
        <w:t xml:space="preserve"> __</w:t>
      </w:r>
      <w:r>
        <w:t>___________________________________________</w:t>
      </w:r>
    </w:p>
    <w:p w:rsidR="00A87E1C" w:rsidRDefault="00726BFA" w:rsidP="002F2976">
      <w:pPr>
        <w:spacing w:after="60"/>
      </w:pPr>
      <w:r>
        <w:t>ID Клиента в ЦАБС: ___________________________________</w:t>
      </w:r>
      <w:r w:rsidR="002F2976">
        <w:t>__</w:t>
      </w:r>
    </w:p>
    <w:sectPr w:rsidR="00A87E1C" w:rsidSect="00C52D0E">
      <w:headerReference w:type="default" r:id="rId15"/>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0D" w:rsidRDefault="004B0C0D" w:rsidP="009F40B1">
      <w:r>
        <w:separator/>
      </w:r>
    </w:p>
  </w:endnote>
  <w:endnote w:type="continuationSeparator" w:id="0">
    <w:p w:rsidR="004B0C0D" w:rsidRDefault="004B0C0D" w:rsidP="009F40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20B060402020202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0D" w:rsidRDefault="004B0C0D" w:rsidP="009F40B1">
      <w:r>
        <w:separator/>
      </w:r>
    </w:p>
  </w:footnote>
  <w:footnote w:type="continuationSeparator" w:id="0">
    <w:p w:rsidR="004B0C0D" w:rsidRDefault="004B0C0D" w:rsidP="009F4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54299"/>
      <w:docPartObj>
        <w:docPartGallery w:val="Page Numbers (Top of Page)"/>
        <w:docPartUnique/>
      </w:docPartObj>
    </w:sdtPr>
    <w:sdtContent>
      <w:p w:rsidR="00C64D18" w:rsidRDefault="00E91AE8">
        <w:pPr>
          <w:pStyle w:val="af5"/>
          <w:jc w:val="center"/>
        </w:pPr>
        <w:fldSimple w:instr=" PAGE   \* MERGEFORMAT ">
          <w:r w:rsidR="00B20CA7">
            <w:rPr>
              <w:noProof/>
            </w:rPr>
            <w:t>2</w:t>
          </w:r>
        </w:fldSimple>
      </w:p>
    </w:sdtContent>
  </w:sdt>
  <w:p w:rsidR="00C64D18" w:rsidRDefault="00C64D18">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243CC"/>
    <w:multiLevelType w:val="hybridMultilevel"/>
    <w:tmpl w:val="17160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DEC918C">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C7B18"/>
    <w:multiLevelType w:val="hybridMultilevel"/>
    <w:tmpl w:val="5ADC45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8A70445"/>
    <w:multiLevelType w:val="hybridMultilevel"/>
    <w:tmpl w:val="E57E97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AFA2C83"/>
    <w:multiLevelType w:val="hybridMultilevel"/>
    <w:tmpl w:val="B3DA2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5427F9"/>
    <w:multiLevelType w:val="hybridMultilevel"/>
    <w:tmpl w:val="B80294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E960BF"/>
    <w:multiLevelType w:val="multilevel"/>
    <w:tmpl w:val="1BD8824E"/>
    <w:lvl w:ilvl="0">
      <w:start w:val="1"/>
      <w:numFmt w:val="decimal"/>
      <w:pStyle w:val="3"/>
      <w:lvlText w:val="%1."/>
      <w:lvlJc w:val="left"/>
      <w:pPr>
        <w:ind w:left="927"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isLgl/>
      <w:lvlText w:val="%1.%2."/>
      <w:lvlJc w:val="left"/>
      <w:pPr>
        <w:ind w:left="9717" w:hanging="360"/>
      </w:pPr>
      <w:rPr>
        <w:rFonts w:hint="default"/>
        <w:b w:val="0"/>
        <w:i w:val="0"/>
        <w:u w:val="none"/>
      </w:rPr>
    </w:lvl>
    <w:lvl w:ilvl="2">
      <w:start w:val="1"/>
      <w:numFmt w:val="decimal"/>
      <w:isLgl/>
      <w:lvlText w:val="%1.%2.%3."/>
      <w:lvlJc w:val="left"/>
      <w:pPr>
        <w:ind w:left="1571" w:hanging="720"/>
      </w:pPr>
      <w:rPr>
        <w:rFonts w:hint="default"/>
        <w:i w:val="0"/>
        <w:u w:val="none"/>
      </w:rPr>
    </w:lvl>
    <w:lvl w:ilvl="3">
      <w:start w:val="1"/>
      <w:numFmt w:val="decimal"/>
      <w:isLgl/>
      <w:lvlText w:val="%1.%2.%3.%4."/>
      <w:lvlJc w:val="left"/>
      <w:pPr>
        <w:ind w:left="1713" w:hanging="720"/>
      </w:pPr>
      <w:rPr>
        <w:rFonts w:hint="default"/>
        <w:i w:val="0"/>
        <w:u w:val="none"/>
      </w:rPr>
    </w:lvl>
    <w:lvl w:ilvl="4">
      <w:start w:val="1"/>
      <w:numFmt w:val="decimal"/>
      <w:isLgl/>
      <w:lvlText w:val="%1.%2.%3.%4.%5."/>
      <w:lvlJc w:val="left"/>
      <w:pPr>
        <w:ind w:left="2215" w:hanging="1080"/>
      </w:pPr>
      <w:rPr>
        <w:rFonts w:hint="default"/>
        <w:i w:val="0"/>
        <w:u w:val="none"/>
      </w:rPr>
    </w:lvl>
    <w:lvl w:ilvl="5">
      <w:start w:val="1"/>
      <w:numFmt w:val="decimal"/>
      <w:isLgl/>
      <w:lvlText w:val="%1.%2.%3.%4.%5.%6."/>
      <w:lvlJc w:val="left"/>
      <w:pPr>
        <w:ind w:left="2357" w:hanging="1080"/>
      </w:pPr>
      <w:rPr>
        <w:rFonts w:hint="default"/>
        <w:i w:val="0"/>
        <w:u w:val="none"/>
      </w:rPr>
    </w:lvl>
    <w:lvl w:ilvl="6">
      <w:start w:val="1"/>
      <w:numFmt w:val="decimal"/>
      <w:isLgl/>
      <w:lvlText w:val="%1.%2.%3.%4.%5.%6.%7."/>
      <w:lvlJc w:val="left"/>
      <w:pPr>
        <w:ind w:left="2859" w:hanging="1440"/>
      </w:pPr>
      <w:rPr>
        <w:rFonts w:hint="default"/>
        <w:i w:val="0"/>
        <w:u w:val="none"/>
      </w:rPr>
    </w:lvl>
    <w:lvl w:ilvl="7">
      <w:start w:val="1"/>
      <w:numFmt w:val="decimal"/>
      <w:isLgl/>
      <w:lvlText w:val="%1.%2.%3.%4.%5.%6.%7.%8."/>
      <w:lvlJc w:val="left"/>
      <w:pPr>
        <w:ind w:left="3001" w:hanging="1440"/>
      </w:pPr>
      <w:rPr>
        <w:rFonts w:hint="default"/>
        <w:i w:val="0"/>
        <w:u w:val="none"/>
      </w:rPr>
    </w:lvl>
    <w:lvl w:ilvl="8">
      <w:start w:val="1"/>
      <w:numFmt w:val="decimal"/>
      <w:isLgl/>
      <w:lvlText w:val="%1.%2.%3.%4.%5.%6.%7.%8.%9."/>
      <w:lvlJc w:val="left"/>
      <w:pPr>
        <w:ind w:left="3503" w:hanging="1800"/>
      </w:pPr>
      <w:rPr>
        <w:rFonts w:hint="default"/>
        <w:i w:val="0"/>
        <w:u w:val="none"/>
      </w:rPr>
    </w:lvl>
  </w:abstractNum>
  <w:abstractNum w:abstractNumId="6">
    <w:nsid w:val="25CC3677"/>
    <w:multiLevelType w:val="multilevel"/>
    <w:tmpl w:val="411C21D2"/>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E56A88"/>
    <w:multiLevelType w:val="multilevel"/>
    <w:tmpl w:val="5C988B7E"/>
    <w:lvl w:ilvl="0">
      <w:start w:val="1"/>
      <w:numFmt w:val="decimal"/>
      <w:lvlText w:val="%1."/>
      <w:lvlJc w:val="left"/>
      <w:pPr>
        <w:ind w:left="360" w:hanging="360"/>
      </w:pPr>
      <w:rPr>
        <w:b/>
      </w:rPr>
    </w:lvl>
    <w:lvl w:ilvl="1">
      <w:start w:val="1"/>
      <w:numFmt w:val="decimal"/>
      <w:pStyle w:val="11"/>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A86E6D"/>
    <w:multiLevelType w:val="hybridMultilevel"/>
    <w:tmpl w:val="3C169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0612BD"/>
    <w:multiLevelType w:val="multilevel"/>
    <w:tmpl w:val="0EFE6AF0"/>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31FD652C"/>
    <w:multiLevelType w:val="hybridMultilevel"/>
    <w:tmpl w:val="34002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06F17"/>
    <w:multiLevelType w:val="hybridMultilevel"/>
    <w:tmpl w:val="459E3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6E5FA8"/>
    <w:multiLevelType w:val="multilevel"/>
    <w:tmpl w:val="F322EA7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5092355"/>
    <w:multiLevelType w:val="hybridMultilevel"/>
    <w:tmpl w:val="74B263C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52C707F"/>
    <w:multiLevelType w:val="hybridMultilevel"/>
    <w:tmpl w:val="6048393C"/>
    <w:lvl w:ilvl="0" w:tplc="04190003">
      <w:start w:val="1"/>
      <w:numFmt w:val="bullet"/>
      <w:lvlText w:val="o"/>
      <w:lvlJc w:val="left"/>
      <w:pPr>
        <w:ind w:left="1977" w:hanging="360"/>
      </w:pPr>
      <w:rPr>
        <w:rFonts w:ascii="Courier New" w:hAnsi="Courier New" w:cs="Courier New" w:hint="default"/>
      </w:rPr>
    </w:lvl>
    <w:lvl w:ilvl="1" w:tplc="04190003">
      <w:start w:val="1"/>
      <w:numFmt w:val="bullet"/>
      <w:lvlText w:val="o"/>
      <w:lvlJc w:val="left"/>
      <w:pPr>
        <w:ind w:left="2697" w:hanging="360"/>
      </w:pPr>
      <w:rPr>
        <w:rFonts w:ascii="Courier New" w:hAnsi="Courier New" w:cs="Courier New" w:hint="default"/>
      </w:rPr>
    </w:lvl>
    <w:lvl w:ilvl="2" w:tplc="04190005">
      <w:start w:val="1"/>
      <w:numFmt w:val="bullet"/>
      <w:lvlText w:val=""/>
      <w:lvlJc w:val="left"/>
      <w:pPr>
        <w:ind w:left="3417" w:hanging="360"/>
      </w:pPr>
      <w:rPr>
        <w:rFonts w:ascii="Wingdings" w:hAnsi="Wingdings" w:hint="default"/>
      </w:rPr>
    </w:lvl>
    <w:lvl w:ilvl="3" w:tplc="04190003">
      <w:start w:val="1"/>
      <w:numFmt w:val="bullet"/>
      <w:lvlText w:val="o"/>
      <w:lvlJc w:val="left"/>
      <w:pPr>
        <w:ind w:left="4137" w:hanging="360"/>
      </w:pPr>
      <w:rPr>
        <w:rFonts w:ascii="Courier New" w:hAnsi="Courier New" w:cs="Courier New" w:hint="default"/>
      </w:rPr>
    </w:lvl>
    <w:lvl w:ilvl="4" w:tplc="04190003" w:tentative="1">
      <w:start w:val="1"/>
      <w:numFmt w:val="bullet"/>
      <w:lvlText w:val="o"/>
      <w:lvlJc w:val="left"/>
      <w:pPr>
        <w:ind w:left="4857" w:hanging="360"/>
      </w:pPr>
      <w:rPr>
        <w:rFonts w:ascii="Courier New" w:hAnsi="Courier New" w:cs="Courier New" w:hint="default"/>
      </w:rPr>
    </w:lvl>
    <w:lvl w:ilvl="5" w:tplc="04190005" w:tentative="1">
      <w:start w:val="1"/>
      <w:numFmt w:val="bullet"/>
      <w:lvlText w:val=""/>
      <w:lvlJc w:val="left"/>
      <w:pPr>
        <w:ind w:left="5577" w:hanging="360"/>
      </w:pPr>
      <w:rPr>
        <w:rFonts w:ascii="Wingdings" w:hAnsi="Wingdings" w:hint="default"/>
      </w:rPr>
    </w:lvl>
    <w:lvl w:ilvl="6" w:tplc="04190001" w:tentative="1">
      <w:start w:val="1"/>
      <w:numFmt w:val="bullet"/>
      <w:lvlText w:val=""/>
      <w:lvlJc w:val="left"/>
      <w:pPr>
        <w:ind w:left="6297" w:hanging="360"/>
      </w:pPr>
      <w:rPr>
        <w:rFonts w:ascii="Symbol" w:hAnsi="Symbol" w:hint="default"/>
      </w:rPr>
    </w:lvl>
    <w:lvl w:ilvl="7" w:tplc="04190003" w:tentative="1">
      <w:start w:val="1"/>
      <w:numFmt w:val="bullet"/>
      <w:lvlText w:val="o"/>
      <w:lvlJc w:val="left"/>
      <w:pPr>
        <w:ind w:left="7017" w:hanging="360"/>
      </w:pPr>
      <w:rPr>
        <w:rFonts w:ascii="Courier New" w:hAnsi="Courier New" w:cs="Courier New" w:hint="default"/>
      </w:rPr>
    </w:lvl>
    <w:lvl w:ilvl="8" w:tplc="04190005" w:tentative="1">
      <w:start w:val="1"/>
      <w:numFmt w:val="bullet"/>
      <w:lvlText w:val=""/>
      <w:lvlJc w:val="left"/>
      <w:pPr>
        <w:ind w:left="7737" w:hanging="360"/>
      </w:pPr>
      <w:rPr>
        <w:rFonts w:ascii="Wingdings" w:hAnsi="Wingdings" w:hint="default"/>
      </w:rPr>
    </w:lvl>
  </w:abstractNum>
  <w:abstractNum w:abstractNumId="15">
    <w:nsid w:val="464E5D9E"/>
    <w:multiLevelType w:val="hybridMultilevel"/>
    <w:tmpl w:val="9EAE2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294498"/>
    <w:multiLevelType w:val="hybridMultilevel"/>
    <w:tmpl w:val="6E0E9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556B56"/>
    <w:multiLevelType w:val="multilevel"/>
    <w:tmpl w:val="569C0E14"/>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0"/>
      <w:lvlText w:val="%1.%2.%3."/>
      <w:lvlJc w:val="left"/>
      <w:pPr>
        <w:ind w:left="9010"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A210DA"/>
    <w:multiLevelType w:val="hybridMultilevel"/>
    <w:tmpl w:val="7332E13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635C0199"/>
    <w:multiLevelType w:val="hybridMultilevel"/>
    <w:tmpl w:val="E0269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3E5833"/>
    <w:multiLevelType w:val="hybridMultilevel"/>
    <w:tmpl w:val="50F2B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221FC1"/>
    <w:multiLevelType w:val="multilevel"/>
    <w:tmpl w:val="BBB2383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ascii="Times New Roman" w:hAnsi="Times New Roman" w:cs="Times New Roman" w:hint="default"/>
        <w:sz w:val="24"/>
        <w:szCs w:val="24"/>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09B3770"/>
    <w:multiLevelType w:val="hybridMultilevel"/>
    <w:tmpl w:val="E8909952"/>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3">
    <w:nsid w:val="70E55E3E"/>
    <w:multiLevelType w:val="hybridMultilevel"/>
    <w:tmpl w:val="7BA25AD6"/>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4A65C92"/>
    <w:multiLevelType w:val="hybridMultilevel"/>
    <w:tmpl w:val="15FCD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097D82"/>
    <w:multiLevelType w:val="hybridMultilevel"/>
    <w:tmpl w:val="72E2A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CB3B48"/>
    <w:multiLevelType w:val="multilevel"/>
    <w:tmpl w:val="FA346122"/>
    <w:lvl w:ilvl="0">
      <w:start w:val="1"/>
      <w:numFmt w:val="bullet"/>
      <w:lvlText w:val=""/>
      <w:lvlJc w:val="left"/>
      <w:pPr>
        <w:ind w:left="502" w:hanging="360"/>
      </w:pPr>
      <w:rPr>
        <w:rFonts w:ascii="Symbol" w:hAnsi="Symbol" w:hint="default"/>
      </w:rPr>
    </w:lvl>
    <w:lvl w:ilvl="1">
      <w:start w:val="1"/>
      <w:numFmt w:val="decimal"/>
      <w:lvlText w:val="%1.%2."/>
      <w:lvlJc w:val="left"/>
      <w:pPr>
        <w:ind w:left="57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4"/>
  </w:num>
  <w:num w:numId="2">
    <w:abstractNumId w:val="16"/>
  </w:num>
  <w:num w:numId="3">
    <w:abstractNumId w:val="2"/>
  </w:num>
  <w:num w:numId="4">
    <w:abstractNumId w:val="13"/>
  </w:num>
  <w:num w:numId="5">
    <w:abstractNumId w:val="0"/>
  </w:num>
  <w:num w:numId="6">
    <w:abstractNumId w:val="5"/>
  </w:num>
  <w:num w:numId="7">
    <w:abstractNumId w:val="25"/>
  </w:num>
  <w:num w:numId="8">
    <w:abstractNumId w:val="3"/>
  </w:num>
  <w:num w:numId="9">
    <w:abstractNumId w:val="8"/>
  </w:num>
  <w:num w:numId="10">
    <w:abstractNumId w:val="20"/>
  </w:num>
  <w:num w:numId="11">
    <w:abstractNumId w:val="18"/>
  </w:num>
  <w:num w:numId="12">
    <w:abstractNumId w:val="26"/>
  </w:num>
  <w:num w:numId="13">
    <w:abstractNumId w:val="7"/>
  </w:num>
  <w:num w:numId="14">
    <w:abstractNumId w:val="9"/>
  </w:num>
  <w:num w:numId="15">
    <w:abstractNumId w:val="6"/>
  </w:num>
  <w:num w:numId="16">
    <w:abstractNumId w:val="24"/>
  </w:num>
  <w:num w:numId="17">
    <w:abstractNumId w:val="19"/>
  </w:num>
  <w:num w:numId="18">
    <w:abstractNumId w:val="23"/>
  </w:num>
  <w:num w:numId="19">
    <w:abstractNumId w:val="14"/>
  </w:num>
  <w:num w:numId="20">
    <w:abstractNumId w:val="22"/>
  </w:num>
  <w:num w:numId="21">
    <w:abstractNumId w:val="11"/>
  </w:num>
  <w:num w:numId="22">
    <w:abstractNumId w:val="10"/>
  </w:num>
  <w:num w:numId="23">
    <w:abstractNumId w:val="5"/>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5"/>
    <w:lvlOverride w:ilvl="0">
      <w:startOverride w:val="2"/>
    </w:lvlOverride>
    <w:lvlOverride w:ilvl="1">
      <w:startOverride w:val="28"/>
    </w:lvlOverride>
    <w:lvlOverride w:ilvl="2">
      <w:startOverride w:val="2"/>
    </w:lvlOverride>
    <w:lvlOverride w:ilvl="3">
      <w:startOverride w:val="2"/>
    </w:lvlOverride>
  </w:num>
  <w:num w:numId="35">
    <w:abstractNumId w:val="5"/>
    <w:lvlOverride w:ilvl="0">
      <w:startOverride w:val="2"/>
    </w:lvlOverride>
    <w:lvlOverride w:ilvl="1">
      <w:startOverride w:val="28"/>
    </w:lvlOverride>
    <w:lvlOverride w:ilvl="2">
      <w:startOverride w:val="2"/>
    </w:lvlOverride>
    <w:lvlOverride w:ilvl="3">
      <w:startOverride w:val="3"/>
    </w:lvlOverride>
  </w:num>
  <w:num w:numId="36">
    <w:abstractNumId w:val="12"/>
  </w:num>
  <w:num w:numId="37">
    <w:abstractNumId w:val="2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4"/>
    </w:lvlOverride>
    <w:lvlOverride w:ilvl="1">
      <w:startOverride w:val="33"/>
    </w:lvlOverride>
  </w:num>
  <w:num w:numId="40">
    <w:abstractNumId w:val="15"/>
  </w:num>
  <w:num w:numId="41">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trackRevisions/>
  <w:doNotTrackFormatting/>
  <w:defaultTabStop w:val="454"/>
  <w:drawingGridHorizontalSpacing w:val="241"/>
  <w:characterSpacingControl w:val="doNotCompress"/>
  <w:footnotePr>
    <w:footnote w:id="-1"/>
    <w:footnote w:id="0"/>
  </w:footnotePr>
  <w:endnotePr>
    <w:endnote w:id="-1"/>
    <w:endnote w:id="0"/>
  </w:endnotePr>
  <w:compat/>
  <w:rsids>
    <w:rsidRoot w:val="00F63C43"/>
    <w:rsid w:val="000002D0"/>
    <w:rsid w:val="00002A55"/>
    <w:rsid w:val="000048F3"/>
    <w:rsid w:val="00005594"/>
    <w:rsid w:val="000058C5"/>
    <w:rsid w:val="00005903"/>
    <w:rsid w:val="00005C55"/>
    <w:rsid w:val="000062F3"/>
    <w:rsid w:val="0000679A"/>
    <w:rsid w:val="00006961"/>
    <w:rsid w:val="00006A29"/>
    <w:rsid w:val="000073B7"/>
    <w:rsid w:val="00007F2B"/>
    <w:rsid w:val="00013254"/>
    <w:rsid w:val="00013DF7"/>
    <w:rsid w:val="00015451"/>
    <w:rsid w:val="00015917"/>
    <w:rsid w:val="00016B72"/>
    <w:rsid w:val="0001773C"/>
    <w:rsid w:val="00020E39"/>
    <w:rsid w:val="0002148B"/>
    <w:rsid w:val="000245C4"/>
    <w:rsid w:val="000245C5"/>
    <w:rsid w:val="000267B5"/>
    <w:rsid w:val="00027C62"/>
    <w:rsid w:val="00032045"/>
    <w:rsid w:val="000324E9"/>
    <w:rsid w:val="0003295F"/>
    <w:rsid w:val="00032BB1"/>
    <w:rsid w:val="000331C2"/>
    <w:rsid w:val="00040207"/>
    <w:rsid w:val="00041F11"/>
    <w:rsid w:val="000468CF"/>
    <w:rsid w:val="0005090C"/>
    <w:rsid w:val="000524F0"/>
    <w:rsid w:val="0005369D"/>
    <w:rsid w:val="000544B1"/>
    <w:rsid w:val="00060EF6"/>
    <w:rsid w:val="00061C4A"/>
    <w:rsid w:val="00062B62"/>
    <w:rsid w:val="00062C68"/>
    <w:rsid w:val="00064124"/>
    <w:rsid w:val="0006428B"/>
    <w:rsid w:val="000651C2"/>
    <w:rsid w:val="00065919"/>
    <w:rsid w:val="000675DD"/>
    <w:rsid w:val="00067D5F"/>
    <w:rsid w:val="00070393"/>
    <w:rsid w:val="00070B9C"/>
    <w:rsid w:val="00074E8C"/>
    <w:rsid w:val="00075756"/>
    <w:rsid w:val="000762F7"/>
    <w:rsid w:val="00076B16"/>
    <w:rsid w:val="00081F8F"/>
    <w:rsid w:val="000844BA"/>
    <w:rsid w:val="000845DF"/>
    <w:rsid w:val="00085DDA"/>
    <w:rsid w:val="000869D1"/>
    <w:rsid w:val="00091118"/>
    <w:rsid w:val="000917CC"/>
    <w:rsid w:val="00091B4C"/>
    <w:rsid w:val="000922C6"/>
    <w:rsid w:val="00093019"/>
    <w:rsid w:val="00095121"/>
    <w:rsid w:val="000953D4"/>
    <w:rsid w:val="0009581B"/>
    <w:rsid w:val="00095E2A"/>
    <w:rsid w:val="00096533"/>
    <w:rsid w:val="000968B5"/>
    <w:rsid w:val="000A1223"/>
    <w:rsid w:val="000A1249"/>
    <w:rsid w:val="000A24D1"/>
    <w:rsid w:val="000A3886"/>
    <w:rsid w:val="000A576E"/>
    <w:rsid w:val="000A587F"/>
    <w:rsid w:val="000B084A"/>
    <w:rsid w:val="000B0B50"/>
    <w:rsid w:val="000B1A8D"/>
    <w:rsid w:val="000B5A79"/>
    <w:rsid w:val="000B69B9"/>
    <w:rsid w:val="000C10F3"/>
    <w:rsid w:val="000C5A82"/>
    <w:rsid w:val="000C5C6B"/>
    <w:rsid w:val="000D0DE5"/>
    <w:rsid w:val="000D0E23"/>
    <w:rsid w:val="000D1CE9"/>
    <w:rsid w:val="000D1FCF"/>
    <w:rsid w:val="000D26CE"/>
    <w:rsid w:val="000D5DE4"/>
    <w:rsid w:val="000D76E3"/>
    <w:rsid w:val="000D7D0F"/>
    <w:rsid w:val="000E04E2"/>
    <w:rsid w:val="000E0FF3"/>
    <w:rsid w:val="000E2359"/>
    <w:rsid w:val="000E2D27"/>
    <w:rsid w:val="000E2E4B"/>
    <w:rsid w:val="000F230A"/>
    <w:rsid w:val="000F2B0E"/>
    <w:rsid w:val="00100971"/>
    <w:rsid w:val="00102E8F"/>
    <w:rsid w:val="00103F53"/>
    <w:rsid w:val="0010403E"/>
    <w:rsid w:val="00104E0F"/>
    <w:rsid w:val="00112AE6"/>
    <w:rsid w:val="00113A12"/>
    <w:rsid w:val="00114AEA"/>
    <w:rsid w:val="00115CCF"/>
    <w:rsid w:val="0011766B"/>
    <w:rsid w:val="00122656"/>
    <w:rsid w:val="0012281F"/>
    <w:rsid w:val="00122F01"/>
    <w:rsid w:val="00123E7F"/>
    <w:rsid w:val="001241D5"/>
    <w:rsid w:val="00124264"/>
    <w:rsid w:val="0012427E"/>
    <w:rsid w:val="00124AC5"/>
    <w:rsid w:val="001269B6"/>
    <w:rsid w:val="00127E4C"/>
    <w:rsid w:val="00132120"/>
    <w:rsid w:val="00132D47"/>
    <w:rsid w:val="0013321F"/>
    <w:rsid w:val="001346DC"/>
    <w:rsid w:val="0013635D"/>
    <w:rsid w:val="00136E60"/>
    <w:rsid w:val="001405C2"/>
    <w:rsid w:val="00140ED5"/>
    <w:rsid w:val="001415BA"/>
    <w:rsid w:val="00141663"/>
    <w:rsid w:val="00141FF6"/>
    <w:rsid w:val="00151B0F"/>
    <w:rsid w:val="00152806"/>
    <w:rsid w:val="0015342B"/>
    <w:rsid w:val="001537FA"/>
    <w:rsid w:val="0015505F"/>
    <w:rsid w:val="001550AF"/>
    <w:rsid w:val="00156F4A"/>
    <w:rsid w:val="001576A1"/>
    <w:rsid w:val="0016031C"/>
    <w:rsid w:val="0016181A"/>
    <w:rsid w:val="0016580D"/>
    <w:rsid w:val="00165B9F"/>
    <w:rsid w:val="00165F8D"/>
    <w:rsid w:val="00166251"/>
    <w:rsid w:val="00166479"/>
    <w:rsid w:val="00170B6C"/>
    <w:rsid w:val="00172CC1"/>
    <w:rsid w:val="00177454"/>
    <w:rsid w:val="00177F0B"/>
    <w:rsid w:val="001840A4"/>
    <w:rsid w:val="0018584A"/>
    <w:rsid w:val="0018653C"/>
    <w:rsid w:val="00187C53"/>
    <w:rsid w:val="001906DC"/>
    <w:rsid w:val="001946C8"/>
    <w:rsid w:val="001951B8"/>
    <w:rsid w:val="00195FBA"/>
    <w:rsid w:val="001A0B81"/>
    <w:rsid w:val="001A0C39"/>
    <w:rsid w:val="001A13D4"/>
    <w:rsid w:val="001A15FA"/>
    <w:rsid w:val="001A5780"/>
    <w:rsid w:val="001B2924"/>
    <w:rsid w:val="001B2EA3"/>
    <w:rsid w:val="001B3221"/>
    <w:rsid w:val="001B3466"/>
    <w:rsid w:val="001B363C"/>
    <w:rsid w:val="001B3B44"/>
    <w:rsid w:val="001B6516"/>
    <w:rsid w:val="001C3366"/>
    <w:rsid w:val="001C43AB"/>
    <w:rsid w:val="001C464C"/>
    <w:rsid w:val="001C476F"/>
    <w:rsid w:val="001C486D"/>
    <w:rsid w:val="001C5053"/>
    <w:rsid w:val="001C50E1"/>
    <w:rsid w:val="001C52F6"/>
    <w:rsid w:val="001C68C2"/>
    <w:rsid w:val="001D77D2"/>
    <w:rsid w:val="001E04BA"/>
    <w:rsid w:val="001E34F7"/>
    <w:rsid w:val="001E3711"/>
    <w:rsid w:val="001E4C70"/>
    <w:rsid w:val="001E59CC"/>
    <w:rsid w:val="001E71B1"/>
    <w:rsid w:val="001E74BD"/>
    <w:rsid w:val="001F1ADD"/>
    <w:rsid w:val="001F4588"/>
    <w:rsid w:val="001F739F"/>
    <w:rsid w:val="0020030A"/>
    <w:rsid w:val="00200A3A"/>
    <w:rsid w:val="00200C9C"/>
    <w:rsid w:val="002034E7"/>
    <w:rsid w:val="00203919"/>
    <w:rsid w:val="00204A53"/>
    <w:rsid w:val="00204C92"/>
    <w:rsid w:val="00206BA8"/>
    <w:rsid w:val="00207CF0"/>
    <w:rsid w:val="00207E52"/>
    <w:rsid w:val="00211135"/>
    <w:rsid w:val="002127F5"/>
    <w:rsid w:val="0021385A"/>
    <w:rsid w:val="0021453A"/>
    <w:rsid w:val="00215627"/>
    <w:rsid w:val="00221DB5"/>
    <w:rsid w:val="00222B31"/>
    <w:rsid w:val="00223455"/>
    <w:rsid w:val="00225515"/>
    <w:rsid w:val="0022784C"/>
    <w:rsid w:val="00230A92"/>
    <w:rsid w:val="002329C8"/>
    <w:rsid w:val="00233F9E"/>
    <w:rsid w:val="002363C7"/>
    <w:rsid w:val="002368CF"/>
    <w:rsid w:val="00237549"/>
    <w:rsid w:val="00244A26"/>
    <w:rsid w:val="00244FBE"/>
    <w:rsid w:val="00247A5B"/>
    <w:rsid w:val="00251C6A"/>
    <w:rsid w:val="002535AD"/>
    <w:rsid w:val="00254F84"/>
    <w:rsid w:val="002552F8"/>
    <w:rsid w:val="002577EB"/>
    <w:rsid w:val="00260710"/>
    <w:rsid w:val="0026131F"/>
    <w:rsid w:val="00261AAD"/>
    <w:rsid w:val="00263FE6"/>
    <w:rsid w:val="002659C3"/>
    <w:rsid w:val="00265B5E"/>
    <w:rsid w:val="002661D7"/>
    <w:rsid w:val="002679A8"/>
    <w:rsid w:val="002701AB"/>
    <w:rsid w:val="00270A39"/>
    <w:rsid w:val="00271445"/>
    <w:rsid w:val="00271A67"/>
    <w:rsid w:val="00271B6D"/>
    <w:rsid w:val="0027341F"/>
    <w:rsid w:val="00273C77"/>
    <w:rsid w:val="00273D54"/>
    <w:rsid w:val="002754D2"/>
    <w:rsid w:val="002759AE"/>
    <w:rsid w:val="00276272"/>
    <w:rsid w:val="002822BA"/>
    <w:rsid w:val="0028273E"/>
    <w:rsid w:val="0028288B"/>
    <w:rsid w:val="00282BDD"/>
    <w:rsid w:val="002875A3"/>
    <w:rsid w:val="00287D0B"/>
    <w:rsid w:val="0029118A"/>
    <w:rsid w:val="002917E8"/>
    <w:rsid w:val="00292B27"/>
    <w:rsid w:val="002931AF"/>
    <w:rsid w:val="002948E5"/>
    <w:rsid w:val="002A1F56"/>
    <w:rsid w:val="002A25A9"/>
    <w:rsid w:val="002A2835"/>
    <w:rsid w:val="002A291D"/>
    <w:rsid w:val="002A3677"/>
    <w:rsid w:val="002A3E1C"/>
    <w:rsid w:val="002A40D8"/>
    <w:rsid w:val="002A48F7"/>
    <w:rsid w:val="002A4A0A"/>
    <w:rsid w:val="002A59BF"/>
    <w:rsid w:val="002A6196"/>
    <w:rsid w:val="002A65C0"/>
    <w:rsid w:val="002A7D7A"/>
    <w:rsid w:val="002A7DDE"/>
    <w:rsid w:val="002B1057"/>
    <w:rsid w:val="002B1FE1"/>
    <w:rsid w:val="002B22A3"/>
    <w:rsid w:val="002B2F10"/>
    <w:rsid w:val="002B4746"/>
    <w:rsid w:val="002B4FFE"/>
    <w:rsid w:val="002B50AA"/>
    <w:rsid w:val="002B65C7"/>
    <w:rsid w:val="002B741B"/>
    <w:rsid w:val="002B750F"/>
    <w:rsid w:val="002C02E3"/>
    <w:rsid w:val="002C0380"/>
    <w:rsid w:val="002C13D5"/>
    <w:rsid w:val="002C1C17"/>
    <w:rsid w:val="002C1ED7"/>
    <w:rsid w:val="002C4B92"/>
    <w:rsid w:val="002C4E7C"/>
    <w:rsid w:val="002C4FE4"/>
    <w:rsid w:val="002C58DA"/>
    <w:rsid w:val="002C7E62"/>
    <w:rsid w:val="002D12F2"/>
    <w:rsid w:val="002D23FF"/>
    <w:rsid w:val="002D2439"/>
    <w:rsid w:val="002D51A6"/>
    <w:rsid w:val="002D6756"/>
    <w:rsid w:val="002D6DC3"/>
    <w:rsid w:val="002D79F4"/>
    <w:rsid w:val="002E08EC"/>
    <w:rsid w:val="002E14D2"/>
    <w:rsid w:val="002E1AF1"/>
    <w:rsid w:val="002F070E"/>
    <w:rsid w:val="002F106A"/>
    <w:rsid w:val="002F1553"/>
    <w:rsid w:val="002F2976"/>
    <w:rsid w:val="002F6C5E"/>
    <w:rsid w:val="002F6E0F"/>
    <w:rsid w:val="00300B6E"/>
    <w:rsid w:val="00301638"/>
    <w:rsid w:val="00302255"/>
    <w:rsid w:val="0030239F"/>
    <w:rsid w:val="003028E3"/>
    <w:rsid w:val="003037FC"/>
    <w:rsid w:val="00304D51"/>
    <w:rsid w:val="00304F2C"/>
    <w:rsid w:val="00305A62"/>
    <w:rsid w:val="0031212A"/>
    <w:rsid w:val="00314400"/>
    <w:rsid w:val="003174EA"/>
    <w:rsid w:val="003178D6"/>
    <w:rsid w:val="00317C74"/>
    <w:rsid w:val="003224D4"/>
    <w:rsid w:val="00322A35"/>
    <w:rsid w:val="00324449"/>
    <w:rsid w:val="003268F1"/>
    <w:rsid w:val="00326925"/>
    <w:rsid w:val="00326E07"/>
    <w:rsid w:val="00330527"/>
    <w:rsid w:val="00332083"/>
    <w:rsid w:val="003323FC"/>
    <w:rsid w:val="00333358"/>
    <w:rsid w:val="00333E20"/>
    <w:rsid w:val="003356C7"/>
    <w:rsid w:val="00335E25"/>
    <w:rsid w:val="00335FB0"/>
    <w:rsid w:val="003362FC"/>
    <w:rsid w:val="00337B2E"/>
    <w:rsid w:val="00340DA8"/>
    <w:rsid w:val="003410FA"/>
    <w:rsid w:val="003436AE"/>
    <w:rsid w:val="00343B7A"/>
    <w:rsid w:val="0034466A"/>
    <w:rsid w:val="0034605E"/>
    <w:rsid w:val="00347B96"/>
    <w:rsid w:val="00351657"/>
    <w:rsid w:val="00354A07"/>
    <w:rsid w:val="00355D28"/>
    <w:rsid w:val="00356B29"/>
    <w:rsid w:val="00361EEC"/>
    <w:rsid w:val="00362007"/>
    <w:rsid w:val="003647BC"/>
    <w:rsid w:val="00364E62"/>
    <w:rsid w:val="00365FFB"/>
    <w:rsid w:val="00370A03"/>
    <w:rsid w:val="00373641"/>
    <w:rsid w:val="00375ADA"/>
    <w:rsid w:val="00375C43"/>
    <w:rsid w:val="0038076A"/>
    <w:rsid w:val="003811D1"/>
    <w:rsid w:val="0038214F"/>
    <w:rsid w:val="0038790A"/>
    <w:rsid w:val="0039031C"/>
    <w:rsid w:val="00391333"/>
    <w:rsid w:val="0039360F"/>
    <w:rsid w:val="00394022"/>
    <w:rsid w:val="003954CF"/>
    <w:rsid w:val="003966EC"/>
    <w:rsid w:val="0039729E"/>
    <w:rsid w:val="00397AE2"/>
    <w:rsid w:val="00397AF5"/>
    <w:rsid w:val="003A03DC"/>
    <w:rsid w:val="003A185E"/>
    <w:rsid w:val="003A1B39"/>
    <w:rsid w:val="003A7FE8"/>
    <w:rsid w:val="003B2882"/>
    <w:rsid w:val="003B319D"/>
    <w:rsid w:val="003B33DB"/>
    <w:rsid w:val="003B399A"/>
    <w:rsid w:val="003B3E78"/>
    <w:rsid w:val="003B432B"/>
    <w:rsid w:val="003B4608"/>
    <w:rsid w:val="003B47F2"/>
    <w:rsid w:val="003B762C"/>
    <w:rsid w:val="003C0B2F"/>
    <w:rsid w:val="003C184C"/>
    <w:rsid w:val="003C2E55"/>
    <w:rsid w:val="003C3560"/>
    <w:rsid w:val="003C3666"/>
    <w:rsid w:val="003C4906"/>
    <w:rsid w:val="003C590D"/>
    <w:rsid w:val="003C67A5"/>
    <w:rsid w:val="003C7069"/>
    <w:rsid w:val="003D00A2"/>
    <w:rsid w:val="003D0DB4"/>
    <w:rsid w:val="003D0E3D"/>
    <w:rsid w:val="003D1F9B"/>
    <w:rsid w:val="003D266F"/>
    <w:rsid w:val="003D5EC1"/>
    <w:rsid w:val="003D7088"/>
    <w:rsid w:val="003E0CB1"/>
    <w:rsid w:val="003E1C92"/>
    <w:rsid w:val="003E2822"/>
    <w:rsid w:val="003E2ACC"/>
    <w:rsid w:val="003E4530"/>
    <w:rsid w:val="003E4691"/>
    <w:rsid w:val="003E63EA"/>
    <w:rsid w:val="003E6BF0"/>
    <w:rsid w:val="003E74A0"/>
    <w:rsid w:val="003F105A"/>
    <w:rsid w:val="003F1CB1"/>
    <w:rsid w:val="003F28A5"/>
    <w:rsid w:val="003F2ED7"/>
    <w:rsid w:val="003F32A7"/>
    <w:rsid w:val="003F4136"/>
    <w:rsid w:val="003F4A63"/>
    <w:rsid w:val="003F6654"/>
    <w:rsid w:val="003F6D61"/>
    <w:rsid w:val="00404EAB"/>
    <w:rsid w:val="004069D4"/>
    <w:rsid w:val="00406CB5"/>
    <w:rsid w:val="004104F8"/>
    <w:rsid w:val="004109B1"/>
    <w:rsid w:val="00411685"/>
    <w:rsid w:val="004121D2"/>
    <w:rsid w:val="00412ECD"/>
    <w:rsid w:val="00414D3E"/>
    <w:rsid w:val="00414FC4"/>
    <w:rsid w:val="00415114"/>
    <w:rsid w:val="00415925"/>
    <w:rsid w:val="00420233"/>
    <w:rsid w:val="00423120"/>
    <w:rsid w:val="004232A0"/>
    <w:rsid w:val="00424752"/>
    <w:rsid w:val="0042479D"/>
    <w:rsid w:val="004254D9"/>
    <w:rsid w:val="00426FC7"/>
    <w:rsid w:val="004271CD"/>
    <w:rsid w:val="0043080E"/>
    <w:rsid w:val="00430F8C"/>
    <w:rsid w:val="004326DA"/>
    <w:rsid w:val="004333ED"/>
    <w:rsid w:val="00433B41"/>
    <w:rsid w:val="00440978"/>
    <w:rsid w:val="00440BE6"/>
    <w:rsid w:val="00440CB0"/>
    <w:rsid w:val="00441EB1"/>
    <w:rsid w:val="00443D7E"/>
    <w:rsid w:val="00445908"/>
    <w:rsid w:val="00446618"/>
    <w:rsid w:val="00450701"/>
    <w:rsid w:val="0045260B"/>
    <w:rsid w:val="00452D91"/>
    <w:rsid w:val="00455DA5"/>
    <w:rsid w:val="0046217B"/>
    <w:rsid w:val="004633DF"/>
    <w:rsid w:val="00463927"/>
    <w:rsid w:val="00464051"/>
    <w:rsid w:val="004644F1"/>
    <w:rsid w:val="00464E8D"/>
    <w:rsid w:val="00470276"/>
    <w:rsid w:val="00471F48"/>
    <w:rsid w:val="00471FDC"/>
    <w:rsid w:val="004722E6"/>
    <w:rsid w:val="0047253C"/>
    <w:rsid w:val="00473F5C"/>
    <w:rsid w:val="004742F6"/>
    <w:rsid w:val="00474A27"/>
    <w:rsid w:val="00475220"/>
    <w:rsid w:val="00475D9E"/>
    <w:rsid w:val="004765DE"/>
    <w:rsid w:val="00480B84"/>
    <w:rsid w:val="00480CF3"/>
    <w:rsid w:val="00481005"/>
    <w:rsid w:val="00482894"/>
    <w:rsid w:val="00483F9A"/>
    <w:rsid w:val="004855EB"/>
    <w:rsid w:val="00485CD5"/>
    <w:rsid w:val="00486085"/>
    <w:rsid w:val="00487E96"/>
    <w:rsid w:val="0049146C"/>
    <w:rsid w:val="00491937"/>
    <w:rsid w:val="00491C00"/>
    <w:rsid w:val="00491DC5"/>
    <w:rsid w:val="00493374"/>
    <w:rsid w:val="00493D67"/>
    <w:rsid w:val="004A0D7F"/>
    <w:rsid w:val="004A183B"/>
    <w:rsid w:val="004A3A7D"/>
    <w:rsid w:val="004A4AF6"/>
    <w:rsid w:val="004A4F05"/>
    <w:rsid w:val="004A5986"/>
    <w:rsid w:val="004A6244"/>
    <w:rsid w:val="004A76F5"/>
    <w:rsid w:val="004A7AAF"/>
    <w:rsid w:val="004B0C0D"/>
    <w:rsid w:val="004B1607"/>
    <w:rsid w:val="004B4776"/>
    <w:rsid w:val="004B50A9"/>
    <w:rsid w:val="004B5472"/>
    <w:rsid w:val="004C07BD"/>
    <w:rsid w:val="004C2486"/>
    <w:rsid w:val="004C2940"/>
    <w:rsid w:val="004C3700"/>
    <w:rsid w:val="004C3839"/>
    <w:rsid w:val="004C42FF"/>
    <w:rsid w:val="004C64D2"/>
    <w:rsid w:val="004C6E1F"/>
    <w:rsid w:val="004C7821"/>
    <w:rsid w:val="004D14D8"/>
    <w:rsid w:val="004D180D"/>
    <w:rsid w:val="004D34E1"/>
    <w:rsid w:val="004D4C9D"/>
    <w:rsid w:val="004D53EC"/>
    <w:rsid w:val="004D6FCA"/>
    <w:rsid w:val="004D769A"/>
    <w:rsid w:val="004E5D9A"/>
    <w:rsid w:val="004E769A"/>
    <w:rsid w:val="004E7EB6"/>
    <w:rsid w:val="004F0610"/>
    <w:rsid w:val="004F2363"/>
    <w:rsid w:val="004F2397"/>
    <w:rsid w:val="004F2951"/>
    <w:rsid w:val="004F47AA"/>
    <w:rsid w:val="004F4A1F"/>
    <w:rsid w:val="004F60F6"/>
    <w:rsid w:val="004F6ACD"/>
    <w:rsid w:val="004F6D99"/>
    <w:rsid w:val="00500AF2"/>
    <w:rsid w:val="00500F6C"/>
    <w:rsid w:val="005049CD"/>
    <w:rsid w:val="00505159"/>
    <w:rsid w:val="00505786"/>
    <w:rsid w:val="0050662A"/>
    <w:rsid w:val="0050673E"/>
    <w:rsid w:val="00506D35"/>
    <w:rsid w:val="00507438"/>
    <w:rsid w:val="00510033"/>
    <w:rsid w:val="005106F0"/>
    <w:rsid w:val="00510B3D"/>
    <w:rsid w:val="00510FF7"/>
    <w:rsid w:val="00512673"/>
    <w:rsid w:val="005134E5"/>
    <w:rsid w:val="00515043"/>
    <w:rsid w:val="005206C5"/>
    <w:rsid w:val="00520724"/>
    <w:rsid w:val="005223D8"/>
    <w:rsid w:val="00522666"/>
    <w:rsid w:val="005238A6"/>
    <w:rsid w:val="00523CD1"/>
    <w:rsid w:val="005243BE"/>
    <w:rsid w:val="00524799"/>
    <w:rsid w:val="00525E77"/>
    <w:rsid w:val="0053161C"/>
    <w:rsid w:val="0053353B"/>
    <w:rsid w:val="00533878"/>
    <w:rsid w:val="005367CF"/>
    <w:rsid w:val="0054130A"/>
    <w:rsid w:val="00541D19"/>
    <w:rsid w:val="00547201"/>
    <w:rsid w:val="005472BA"/>
    <w:rsid w:val="00547AFE"/>
    <w:rsid w:val="00550EE1"/>
    <w:rsid w:val="00552820"/>
    <w:rsid w:val="00552AAB"/>
    <w:rsid w:val="00553DC7"/>
    <w:rsid w:val="00555FB2"/>
    <w:rsid w:val="0055723B"/>
    <w:rsid w:val="0055774D"/>
    <w:rsid w:val="00557B3C"/>
    <w:rsid w:val="00557C37"/>
    <w:rsid w:val="00560F2D"/>
    <w:rsid w:val="005614FD"/>
    <w:rsid w:val="00561F18"/>
    <w:rsid w:val="00565465"/>
    <w:rsid w:val="00565D2E"/>
    <w:rsid w:val="005669C2"/>
    <w:rsid w:val="005678E3"/>
    <w:rsid w:val="00567E6A"/>
    <w:rsid w:val="00567FAA"/>
    <w:rsid w:val="005738ED"/>
    <w:rsid w:val="00582A88"/>
    <w:rsid w:val="00583895"/>
    <w:rsid w:val="00583E8B"/>
    <w:rsid w:val="005843DE"/>
    <w:rsid w:val="0058522C"/>
    <w:rsid w:val="0058551B"/>
    <w:rsid w:val="0058598E"/>
    <w:rsid w:val="005861EE"/>
    <w:rsid w:val="0058664A"/>
    <w:rsid w:val="00586EBC"/>
    <w:rsid w:val="00592B81"/>
    <w:rsid w:val="00594434"/>
    <w:rsid w:val="0059522E"/>
    <w:rsid w:val="005978B6"/>
    <w:rsid w:val="005A1F39"/>
    <w:rsid w:val="005A2AFE"/>
    <w:rsid w:val="005A5D06"/>
    <w:rsid w:val="005B19C0"/>
    <w:rsid w:val="005B5958"/>
    <w:rsid w:val="005B5E10"/>
    <w:rsid w:val="005B77EB"/>
    <w:rsid w:val="005C0EF6"/>
    <w:rsid w:val="005C2013"/>
    <w:rsid w:val="005C2D88"/>
    <w:rsid w:val="005C3E53"/>
    <w:rsid w:val="005C6992"/>
    <w:rsid w:val="005C7859"/>
    <w:rsid w:val="005D0FC3"/>
    <w:rsid w:val="005D38C7"/>
    <w:rsid w:val="005D6C58"/>
    <w:rsid w:val="005D6E3C"/>
    <w:rsid w:val="005D6FFC"/>
    <w:rsid w:val="005D7221"/>
    <w:rsid w:val="005E03C0"/>
    <w:rsid w:val="005E2848"/>
    <w:rsid w:val="005E2983"/>
    <w:rsid w:val="005E2C45"/>
    <w:rsid w:val="005E39EE"/>
    <w:rsid w:val="005E406F"/>
    <w:rsid w:val="005E67C7"/>
    <w:rsid w:val="005E68AC"/>
    <w:rsid w:val="005F0ACA"/>
    <w:rsid w:val="005F0DB7"/>
    <w:rsid w:val="005F13B8"/>
    <w:rsid w:val="005F407C"/>
    <w:rsid w:val="005F421D"/>
    <w:rsid w:val="005F56E4"/>
    <w:rsid w:val="005F58A1"/>
    <w:rsid w:val="00601E76"/>
    <w:rsid w:val="00601F52"/>
    <w:rsid w:val="006041CE"/>
    <w:rsid w:val="00604B1E"/>
    <w:rsid w:val="00607371"/>
    <w:rsid w:val="00610195"/>
    <w:rsid w:val="006139FC"/>
    <w:rsid w:val="006144C5"/>
    <w:rsid w:val="00614A93"/>
    <w:rsid w:val="006159DA"/>
    <w:rsid w:val="0062026E"/>
    <w:rsid w:val="00623AA8"/>
    <w:rsid w:val="006242EE"/>
    <w:rsid w:val="006266EC"/>
    <w:rsid w:val="006267CB"/>
    <w:rsid w:val="00626817"/>
    <w:rsid w:val="00626C91"/>
    <w:rsid w:val="006354AA"/>
    <w:rsid w:val="00637163"/>
    <w:rsid w:val="00643449"/>
    <w:rsid w:val="006448DE"/>
    <w:rsid w:val="00644B8C"/>
    <w:rsid w:val="00644BEA"/>
    <w:rsid w:val="00645223"/>
    <w:rsid w:val="00645739"/>
    <w:rsid w:val="006463AA"/>
    <w:rsid w:val="006476E6"/>
    <w:rsid w:val="006520BD"/>
    <w:rsid w:val="00655293"/>
    <w:rsid w:val="00655CD6"/>
    <w:rsid w:val="00656ED1"/>
    <w:rsid w:val="00660B60"/>
    <w:rsid w:val="006612AF"/>
    <w:rsid w:val="0066207D"/>
    <w:rsid w:val="006629D7"/>
    <w:rsid w:val="00663A5C"/>
    <w:rsid w:val="0066774F"/>
    <w:rsid w:val="0067173A"/>
    <w:rsid w:val="0067312F"/>
    <w:rsid w:val="0067396F"/>
    <w:rsid w:val="00673E7B"/>
    <w:rsid w:val="00674E92"/>
    <w:rsid w:val="00675413"/>
    <w:rsid w:val="006777A4"/>
    <w:rsid w:val="0068012A"/>
    <w:rsid w:val="00680463"/>
    <w:rsid w:val="0068340B"/>
    <w:rsid w:val="00683AA3"/>
    <w:rsid w:val="00685DA9"/>
    <w:rsid w:val="00686395"/>
    <w:rsid w:val="00686710"/>
    <w:rsid w:val="00687FA5"/>
    <w:rsid w:val="006941CA"/>
    <w:rsid w:val="0069435F"/>
    <w:rsid w:val="00694F27"/>
    <w:rsid w:val="006956E5"/>
    <w:rsid w:val="00696982"/>
    <w:rsid w:val="006A004C"/>
    <w:rsid w:val="006A0457"/>
    <w:rsid w:val="006A0987"/>
    <w:rsid w:val="006A40BA"/>
    <w:rsid w:val="006A46E6"/>
    <w:rsid w:val="006A5485"/>
    <w:rsid w:val="006B0046"/>
    <w:rsid w:val="006B2DC2"/>
    <w:rsid w:val="006B2F76"/>
    <w:rsid w:val="006C1D8D"/>
    <w:rsid w:val="006C2D08"/>
    <w:rsid w:val="006C3842"/>
    <w:rsid w:val="006C447F"/>
    <w:rsid w:val="006C75D8"/>
    <w:rsid w:val="006D0B60"/>
    <w:rsid w:val="006D0DA9"/>
    <w:rsid w:val="006D14C2"/>
    <w:rsid w:val="006D287B"/>
    <w:rsid w:val="006D76CB"/>
    <w:rsid w:val="006D77A0"/>
    <w:rsid w:val="006D7BB2"/>
    <w:rsid w:val="006D7CB8"/>
    <w:rsid w:val="006E2C88"/>
    <w:rsid w:val="006E30E4"/>
    <w:rsid w:val="006E3498"/>
    <w:rsid w:val="006E3682"/>
    <w:rsid w:val="006E761A"/>
    <w:rsid w:val="006F4B66"/>
    <w:rsid w:val="006F5B9D"/>
    <w:rsid w:val="00701002"/>
    <w:rsid w:val="00702824"/>
    <w:rsid w:val="007030FE"/>
    <w:rsid w:val="00703A68"/>
    <w:rsid w:val="00704150"/>
    <w:rsid w:val="0070506B"/>
    <w:rsid w:val="007059C1"/>
    <w:rsid w:val="00710CFA"/>
    <w:rsid w:val="00713245"/>
    <w:rsid w:val="00713A4C"/>
    <w:rsid w:val="00713EB3"/>
    <w:rsid w:val="00714F9A"/>
    <w:rsid w:val="00715B22"/>
    <w:rsid w:val="00722C8C"/>
    <w:rsid w:val="0072402E"/>
    <w:rsid w:val="007242D8"/>
    <w:rsid w:val="00725002"/>
    <w:rsid w:val="00726BFA"/>
    <w:rsid w:val="007273F1"/>
    <w:rsid w:val="007328E8"/>
    <w:rsid w:val="00732B24"/>
    <w:rsid w:val="0073489E"/>
    <w:rsid w:val="00734F83"/>
    <w:rsid w:val="007354DF"/>
    <w:rsid w:val="00736519"/>
    <w:rsid w:val="00740AAA"/>
    <w:rsid w:val="00741F65"/>
    <w:rsid w:val="00745B87"/>
    <w:rsid w:val="0074600A"/>
    <w:rsid w:val="00746182"/>
    <w:rsid w:val="007464CF"/>
    <w:rsid w:val="007475A9"/>
    <w:rsid w:val="00751043"/>
    <w:rsid w:val="00752584"/>
    <w:rsid w:val="007532EC"/>
    <w:rsid w:val="0075393A"/>
    <w:rsid w:val="0075447C"/>
    <w:rsid w:val="00754CCE"/>
    <w:rsid w:val="007559AF"/>
    <w:rsid w:val="00757674"/>
    <w:rsid w:val="007577E1"/>
    <w:rsid w:val="0075796C"/>
    <w:rsid w:val="00762F30"/>
    <w:rsid w:val="00763008"/>
    <w:rsid w:val="00764014"/>
    <w:rsid w:val="00765A33"/>
    <w:rsid w:val="00767A6E"/>
    <w:rsid w:val="00767FD3"/>
    <w:rsid w:val="0077215B"/>
    <w:rsid w:val="00773120"/>
    <w:rsid w:val="00774847"/>
    <w:rsid w:val="00774D31"/>
    <w:rsid w:val="0077622E"/>
    <w:rsid w:val="00776C80"/>
    <w:rsid w:val="00776E54"/>
    <w:rsid w:val="00780313"/>
    <w:rsid w:val="0078306A"/>
    <w:rsid w:val="00783F1E"/>
    <w:rsid w:val="007856CF"/>
    <w:rsid w:val="007874B2"/>
    <w:rsid w:val="00787ADF"/>
    <w:rsid w:val="00790849"/>
    <w:rsid w:val="00790C8B"/>
    <w:rsid w:val="00792AC2"/>
    <w:rsid w:val="00793A5D"/>
    <w:rsid w:val="00796548"/>
    <w:rsid w:val="007965DD"/>
    <w:rsid w:val="007970B8"/>
    <w:rsid w:val="00797624"/>
    <w:rsid w:val="007A021F"/>
    <w:rsid w:val="007A5B23"/>
    <w:rsid w:val="007A6577"/>
    <w:rsid w:val="007B1290"/>
    <w:rsid w:val="007B29AD"/>
    <w:rsid w:val="007B3045"/>
    <w:rsid w:val="007B3FDB"/>
    <w:rsid w:val="007B47CB"/>
    <w:rsid w:val="007B6632"/>
    <w:rsid w:val="007B6D46"/>
    <w:rsid w:val="007B721F"/>
    <w:rsid w:val="007B7BB8"/>
    <w:rsid w:val="007B7E8B"/>
    <w:rsid w:val="007C01FD"/>
    <w:rsid w:val="007C25E2"/>
    <w:rsid w:val="007C3186"/>
    <w:rsid w:val="007C5E5E"/>
    <w:rsid w:val="007C5FD1"/>
    <w:rsid w:val="007C70E3"/>
    <w:rsid w:val="007D19FA"/>
    <w:rsid w:val="007D1A83"/>
    <w:rsid w:val="007D32D1"/>
    <w:rsid w:val="007D3D62"/>
    <w:rsid w:val="007D53B6"/>
    <w:rsid w:val="007D58C7"/>
    <w:rsid w:val="007E02F2"/>
    <w:rsid w:val="007E19CB"/>
    <w:rsid w:val="007E2214"/>
    <w:rsid w:val="007E4DB0"/>
    <w:rsid w:val="007E6673"/>
    <w:rsid w:val="007E7363"/>
    <w:rsid w:val="007F0EAB"/>
    <w:rsid w:val="007F2FC2"/>
    <w:rsid w:val="007F344A"/>
    <w:rsid w:val="007F681C"/>
    <w:rsid w:val="0080120D"/>
    <w:rsid w:val="00801418"/>
    <w:rsid w:val="00801CD0"/>
    <w:rsid w:val="00804F79"/>
    <w:rsid w:val="00807FCE"/>
    <w:rsid w:val="008102C9"/>
    <w:rsid w:val="0081031C"/>
    <w:rsid w:val="00813556"/>
    <w:rsid w:val="00813CA1"/>
    <w:rsid w:val="008143A8"/>
    <w:rsid w:val="00815D91"/>
    <w:rsid w:val="008160C1"/>
    <w:rsid w:val="008169BC"/>
    <w:rsid w:val="008201D2"/>
    <w:rsid w:val="0082021A"/>
    <w:rsid w:val="00821BD4"/>
    <w:rsid w:val="008228DD"/>
    <w:rsid w:val="0082293F"/>
    <w:rsid w:val="00824256"/>
    <w:rsid w:val="00825B81"/>
    <w:rsid w:val="00831A89"/>
    <w:rsid w:val="00832067"/>
    <w:rsid w:val="008321B4"/>
    <w:rsid w:val="00832609"/>
    <w:rsid w:val="00833DC5"/>
    <w:rsid w:val="00833EA8"/>
    <w:rsid w:val="008352B5"/>
    <w:rsid w:val="008408B8"/>
    <w:rsid w:val="0084220B"/>
    <w:rsid w:val="00842559"/>
    <w:rsid w:val="00843AAB"/>
    <w:rsid w:val="00845159"/>
    <w:rsid w:val="00850D6B"/>
    <w:rsid w:val="008511FB"/>
    <w:rsid w:val="00852D67"/>
    <w:rsid w:val="00854AB5"/>
    <w:rsid w:val="008555D8"/>
    <w:rsid w:val="0085682D"/>
    <w:rsid w:val="00860A81"/>
    <w:rsid w:val="00864C55"/>
    <w:rsid w:val="00864DF1"/>
    <w:rsid w:val="00866273"/>
    <w:rsid w:val="008737C6"/>
    <w:rsid w:val="00873A82"/>
    <w:rsid w:val="008750D5"/>
    <w:rsid w:val="00875AA0"/>
    <w:rsid w:val="00875DC8"/>
    <w:rsid w:val="00876FCB"/>
    <w:rsid w:val="008779EF"/>
    <w:rsid w:val="00877D82"/>
    <w:rsid w:val="00880205"/>
    <w:rsid w:val="00881917"/>
    <w:rsid w:val="0088194F"/>
    <w:rsid w:val="00881BEE"/>
    <w:rsid w:val="00881D24"/>
    <w:rsid w:val="008822C0"/>
    <w:rsid w:val="00882DF3"/>
    <w:rsid w:val="00885E7F"/>
    <w:rsid w:val="00886122"/>
    <w:rsid w:val="0088640F"/>
    <w:rsid w:val="008906FC"/>
    <w:rsid w:val="00891449"/>
    <w:rsid w:val="0089189D"/>
    <w:rsid w:val="00893509"/>
    <w:rsid w:val="0089390F"/>
    <w:rsid w:val="00893953"/>
    <w:rsid w:val="00894C92"/>
    <w:rsid w:val="00895EF5"/>
    <w:rsid w:val="00897496"/>
    <w:rsid w:val="00897D2A"/>
    <w:rsid w:val="008A2EC5"/>
    <w:rsid w:val="008A4E44"/>
    <w:rsid w:val="008A56DA"/>
    <w:rsid w:val="008A5D5F"/>
    <w:rsid w:val="008B0266"/>
    <w:rsid w:val="008B0909"/>
    <w:rsid w:val="008B314E"/>
    <w:rsid w:val="008C0A1F"/>
    <w:rsid w:val="008C6E2D"/>
    <w:rsid w:val="008C777F"/>
    <w:rsid w:val="008D1004"/>
    <w:rsid w:val="008D1309"/>
    <w:rsid w:val="008D2DA8"/>
    <w:rsid w:val="008D38C1"/>
    <w:rsid w:val="008D79C3"/>
    <w:rsid w:val="008D7C52"/>
    <w:rsid w:val="008D7E8D"/>
    <w:rsid w:val="008E0B66"/>
    <w:rsid w:val="008E2984"/>
    <w:rsid w:val="008E586D"/>
    <w:rsid w:val="008E6181"/>
    <w:rsid w:val="008F3927"/>
    <w:rsid w:val="008F4736"/>
    <w:rsid w:val="008F523C"/>
    <w:rsid w:val="008F5407"/>
    <w:rsid w:val="008F6ABF"/>
    <w:rsid w:val="008F7B77"/>
    <w:rsid w:val="00905CF2"/>
    <w:rsid w:val="009077D3"/>
    <w:rsid w:val="00910A70"/>
    <w:rsid w:val="009152CD"/>
    <w:rsid w:val="00915673"/>
    <w:rsid w:val="00916FC4"/>
    <w:rsid w:val="00920601"/>
    <w:rsid w:val="00921A01"/>
    <w:rsid w:val="00924459"/>
    <w:rsid w:val="0093387B"/>
    <w:rsid w:val="00934791"/>
    <w:rsid w:val="00934D46"/>
    <w:rsid w:val="009369DD"/>
    <w:rsid w:val="00937386"/>
    <w:rsid w:val="009408A3"/>
    <w:rsid w:val="00943B9A"/>
    <w:rsid w:val="00943E97"/>
    <w:rsid w:val="00947A82"/>
    <w:rsid w:val="00950802"/>
    <w:rsid w:val="00957D9F"/>
    <w:rsid w:val="00960708"/>
    <w:rsid w:val="00967645"/>
    <w:rsid w:val="00974F34"/>
    <w:rsid w:val="0097688D"/>
    <w:rsid w:val="00976E45"/>
    <w:rsid w:val="0097779A"/>
    <w:rsid w:val="009809D8"/>
    <w:rsid w:val="00980F93"/>
    <w:rsid w:val="009822E6"/>
    <w:rsid w:val="00982F11"/>
    <w:rsid w:val="0098332E"/>
    <w:rsid w:val="009833CF"/>
    <w:rsid w:val="00983D82"/>
    <w:rsid w:val="009840E4"/>
    <w:rsid w:val="00991E58"/>
    <w:rsid w:val="00992A67"/>
    <w:rsid w:val="00995EA7"/>
    <w:rsid w:val="00996007"/>
    <w:rsid w:val="0099651D"/>
    <w:rsid w:val="009A1FC1"/>
    <w:rsid w:val="009A2391"/>
    <w:rsid w:val="009A31BF"/>
    <w:rsid w:val="009A632B"/>
    <w:rsid w:val="009B0282"/>
    <w:rsid w:val="009B0833"/>
    <w:rsid w:val="009B21E5"/>
    <w:rsid w:val="009B2FD7"/>
    <w:rsid w:val="009B3071"/>
    <w:rsid w:val="009B35C6"/>
    <w:rsid w:val="009B360C"/>
    <w:rsid w:val="009B3997"/>
    <w:rsid w:val="009B4762"/>
    <w:rsid w:val="009C1E3A"/>
    <w:rsid w:val="009C2C0B"/>
    <w:rsid w:val="009C4999"/>
    <w:rsid w:val="009C50F3"/>
    <w:rsid w:val="009C78EE"/>
    <w:rsid w:val="009C7A5C"/>
    <w:rsid w:val="009D2CB7"/>
    <w:rsid w:val="009D30D6"/>
    <w:rsid w:val="009D35AE"/>
    <w:rsid w:val="009D4699"/>
    <w:rsid w:val="009D6C74"/>
    <w:rsid w:val="009D708D"/>
    <w:rsid w:val="009D770C"/>
    <w:rsid w:val="009E0F57"/>
    <w:rsid w:val="009E339A"/>
    <w:rsid w:val="009E540F"/>
    <w:rsid w:val="009E7D25"/>
    <w:rsid w:val="009F060F"/>
    <w:rsid w:val="009F1C5C"/>
    <w:rsid w:val="009F2DB7"/>
    <w:rsid w:val="009F3B3E"/>
    <w:rsid w:val="009F40B1"/>
    <w:rsid w:val="009F50EB"/>
    <w:rsid w:val="009F5739"/>
    <w:rsid w:val="009F62E2"/>
    <w:rsid w:val="009F63EE"/>
    <w:rsid w:val="009F736A"/>
    <w:rsid w:val="009F738F"/>
    <w:rsid w:val="009F7F61"/>
    <w:rsid w:val="00A00BF7"/>
    <w:rsid w:val="00A01F23"/>
    <w:rsid w:val="00A049D6"/>
    <w:rsid w:val="00A07BEA"/>
    <w:rsid w:val="00A07D22"/>
    <w:rsid w:val="00A14549"/>
    <w:rsid w:val="00A14DCC"/>
    <w:rsid w:val="00A15747"/>
    <w:rsid w:val="00A15CC9"/>
    <w:rsid w:val="00A15E72"/>
    <w:rsid w:val="00A15EF8"/>
    <w:rsid w:val="00A16160"/>
    <w:rsid w:val="00A173A6"/>
    <w:rsid w:val="00A17B6D"/>
    <w:rsid w:val="00A200D0"/>
    <w:rsid w:val="00A20EBB"/>
    <w:rsid w:val="00A2242A"/>
    <w:rsid w:val="00A22B3C"/>
    <w:rsid w:val="00A30699"/>
    <w:rsid w:val="00A30C31"/>
    <w:rsid w:val="00A32AA3"/>
    <w:rsid w:val="00A32AB7"/>
    <w:rsid w:val="00A33822"/>
    <w:rsid w:val="00A33C02"/>
    <w:rsid w:val="00A340D7"/>
    <w:rsid w:val="00A34FD8"/>
    <w:rsid w:val="00A4055A"/>
    <w:rsid w:val="00A4545E"/>
    <w:rsid w:val="00A45AEB"/>
    <w:rsid w:val="00A45FC0"/>
    <w:rsid w:val="00A46D28"/>
    <w:rsid w:val="00A5231A"/>
    <w:rsid w:val="00A6068E"/>
    <w:rsid w:val="00A609BE"/>
    <w:rsid w:val="00A6212E"/>
    <w:rsid w:val="00A63036"/>
    <w:rsid w:val="00A663A1"/>
    <w:rsid w:val="00A70C45"/>
    <w:rsid w:val="00A72687"/>
    <w:rsid w:val="00A728AD"/>
    <w:rsid w:val="00A73122"/>
    <w:rsid w:val="00A73AA2"/>
    <w:rsid w:val="00A74406"/>
    <w:rsid w:val="00A75C52"/>
    <w:rsid w:val="00A765D1"/>
    <w:rsid w:val="00A81239"/>
    <w:rsid w:val="00A84251"/>
    <w:rsid w:val="00A84676"/>
    <w:rsid w:val="00A84D65"/>
    <w:rsid w:val="00A87E1C"/>
    <w:rsid w:val="00A9045A"/>
    <w:rsid w:val="00A91BA3"/>
    <w:rsid w:val="00A9365C"/>
    <w:rsid w:val="00A943B5"/>
    <w:rsid w:val="00A96595"/>
    <w:rsid w:val="00A96D59"/>
    <w:rsid w:val="00A976C9"/>
    <w:rsid w:val="00AA00A0"/>
    <w:rsid w:val="00AA0804"/>
    <w:rsid w:val="00AA1A4C"/>
    <w:rsid w:val="00AA5C84"/>
    <w:rsid w:val="00AA6DE8"/>
    <w:rsid w:val="00AA7151"/>
    <w:rsid w:val="00AA7FB6"/>
    <w:rsid w:val="00AB2F32"/>
    <w:rsid w:val="00AB41AB"/>
    <w:rsid w:val="00AB471F"/>
    <w:rsid w:val="00AB5461"/>
    <w:rsid w:val="00AB686C"/>
    <w:rsid w:val="00AB7F15"/>
    <w:rsid w:val="00AC1B43"/>
    <w:rsid w:val="00AC2116"/>
    <w:rsid w:val="00AC46FA"/>
    <w:rsid w:val="00AC6B6D"/>
    <w:rsid w:val="00AC74E3"/>
    <w:rsid w:val="00AD1B58"/>
    <w:rsid w:val="00AD3EC6"/>
    <w:rsid w:val="00AD5A80"/>
    <w:rsid w:val="00AE19BB"/>
    <w:rsid w:val="00AE2764"/>
    <w:rsid w:val="00AE27E2"/>
    <w:rsid w:val="00AE2E8A"/>
    <w:rsid w:val="00AE3ED0"/>
    <w:rsid w:val="00AE5486"/>
    <w:rsid w:val="00AE633D"/>
    <w:rsid w:val="00AF144A"/>
    <w:rsid w:val="00AF1A00"/>
    <w:rsid w:val="00AF1B49"/>
    <w:rsid w:val="00AF243B"/>
    <w:rsid w:val="00AF378C"/>
    <w:rsid w:val="00AF40D7"/>
    <w:rsid w:val="00AF4935"/>
    <w:rsid w:val="00AF5E0C"/>
    <w:rsid w:val="00AF76C4"/>
    <w:rsid w:val="00AF7C7D"/>
    <w:rsid w:val="00B000E7"/>
    <w:rsid w:val="00B00808"/>
    <w:rsid w:val="00B00A33"/>
    <w:rsid w:val="00B00D5C"/>
    <w:rsid w:val="00B03679"/>
    <w:rsid w:val="00B05A18"/>
    <w:rsid w:val="00B06B40"/>
    <w:rsid w:val="00B07152"/>
    <w:rsid w:val="00B12DBA"/>
    <w:rsid w:val="00B15058"/>
    <w:rsid w:val="00B16613"/>
    <w:rsid w:val="00B1689C"/>
    <w:rsid w:val="00B20CA7"/>
    <w:rsid w:val="00B2102F"/>
    <w:rsid w:val="00B22AEC"/>
    <w:rsid w:val="00B25CFD"/>
    <w:rsid w:val="00B27705"/>
    <w:rsid w:val="00B30EB1"/>
    <w:rsid w:val="00B322BD"/>
    <w:rsid w:val="00B330AB"/>
    <w:rsid w:val="00B347FE"/>
    <w:rsid w:val="00B36C43"/>
    <w:rsid w:val="00B37166"/>
    <w:rsid w:val="00B379FB"/>
    <w:rsid w:val="00B40212"/>
    <w:rsid w:val="00B4047F"/>
    <w:rsid w:val="00B414F1"/>
    <w:rsid w:val="00B41FC1"/>
    <w:rsid w:val="00B432EA"/>
    <w:rsid w:val="00B43785"/>
    <w:rsid w:val="00B44B9B"/>
    <w:rsid w:val="00B47B44"/>
    <w:rsid w:val="00B522C8"/>
    <w:rsid w:val="00B53D81"/>
    <w:rsid w:val="00B55C1E"/>
    <w:rsid w:val="00B55E9A"/>
    <w:rsid w:val="00B56B4E"/>
    <w:rsid w:val="00B57DBC"/>
    <w:rsid w:val="00B60936"/>
    <w:rsid w:val="00B60AE2"/>
    <w:rsid w:val="00B637AD"/>
    <w:rsid w:val="00B64274"/>
    <w:rsid w:val="00B6702F"/>
    <w:rsid w:val="00B67C7B"/>
    <w:rsid w:val="00B70425"/>
    <w:rsid w:val="00B70B48"/>
    <w:rsid w:val="00B70C1D"/>
    <w:rsid w:val="00B7234E"/>
    <w:rsid w:val="00B72EE9"/>
    <w:rsid w:val="00B741FF"/>
    <w:rsid w:val="00B7456F"/>
    <w:rsid w:val="00B745B4"/>
    <w:rsid w:val="00B74B6B"/>
    <w:rsid w:val="00B76647"/>
    <w:rsid w:val="00B77141"/>
    <w:rsid w:val="00B77769"/>
    <w:rsid w:val="00B77E3F"/>
    <w:rsid w:val="00B81C05"/>
    <w:rsid w:val="00B82D35"/>
    <w:rsid w:val="00B83A29"/>
    <w:rsid w:val="00B83AA8"/>
    <w:rsid w:val="00B83BFD"/>
    <w:rsid w:val="00B84E5E"/>
    <w:rsid w:val="00B85450"/>
    <w:rsid w:val="00B92849"/>
    <w:rsid w:val="00B949C1"/>
    <w:rsid w:val="00B95262"/>
    <w:rsid w:val="00B960FE"/>
    <w:rsid w:val="00B96B3A"/>
    <w:rsid w:val="00B975BF"/>
    <w:rsid w:val="00BA112E"/>
    <w:rsid w:val="00BA12EF"/>
    <w:rsid w:val="00BA1D06"/>
    <w:rsid w:val="00BA2320"/>
    <w:rsid w:val="00BA3895"/>
    <w:rsid w:val="00BA396F"/>
    <w:rsid w:val="00BA39A0"/>
    <w:rsid w:val="00BA3D4B"/>
    <w:rsid w:val="00BA485D"/>
    <w:rsid w:val="00BA745D"/>
    <w:rsid w:val="00BB198A"/>
    <w:rsid w:val="00BB2550"/>
    <w:rsid w:val="00BB3F60"/>
    <w:rsid w:val="00BB75BF"/>
    <w:rsid w:val="00BB7AB2"/>
    <w:rsid w:val="00BC00A6"/>
    <w:rsid w:val="00BC0C21"/>
    <w:rsid w:val="00BC2EE3"/>
    <w:rsid w:val="00BC558B"/>
    <w:rsid w:val="00BC5F8F"/>
    <w:rsid w:val="00BC648A"/>
    <w:rsid w:val="00BC72F8"/>
    <w:rsid w:val="00BD0974"/>
    <w:rsid w:val="00BD0CDC"/>
    <w:rsid w:val="00BD1B7A"/>
    <w:rsid w:val="00BD1C99"/>
    <w:rsid w:val="00BD24FA"/>
    <w:rsid w:val="00BD28C3"/>
    <w:rsid w:val="00BD43B2"/>
    <w:rsid w:val="00BD6176"/>
    <w:rsid w:val="00BE28F3"/>
    <w:rsid w:val="00BE3071"/>
    <w:rsid w:val="00BE320E"/>
    <w:rsid w:val="00BE3354"/>
    <w:rsid w:val="00BE339E"/>
    <w:rsid w:val="00BE4108"/>
    <w:rsid w:val="00BE61E2"/>
    <w:rsid w:val="00BE698B"/>
    <w:rsid w:val="00BE6E9B"/>
    <w:rsid w:val="00BF07E7"/>
    <w:rsid w:val="00BF0814"/>
    <w:rsid w:val="00BF092C"/>
    <w:rsid w:val="00BF1AEE"/>
    <w:rsid w:val="00BF2DA3"/>
    <w:rsid w:val="00C02215"/>
    <w:rsid w:val="00C028C6"/>
    <w:rsid w:val="00C07E75"/>
    <w:rsid w:val="00C1086F"/>
    <w:rsid w:val="00C10CF0"/>
    <w:rsid w:val="00C11E31"/>
    <w:rsid w:val="00C12305"/>
    <w:rsid w:val="00C13F62"/>
    <w:rsid w:val="00C14667"/>
    <w:rsid w:val="00C14A78"/>
    <w:rsid w:val="00C159E6"/>
    <w:rsid w:val="00C161F0"/>
    <w:rsid w:val="00C169E7"/>
    <w:rsid w:val="00C17316"/>
    <w:rsid w:val="00C21169"/>
    <w:rsid w:val="00C21579"/>
    <w:rsid w:val="00C22844"/>
    <w:rsid w:val="00C23508"/>
    <w:rsid w:val="00C23BDE"/>
    <w:rsid w:val="00C23F90"/>
    <w:rsid w:val="00C276DA"/>
    <w:rsid w:val="00C30E0B"/>
    <w:rsid w:val="00C33471"/>
    <w:rsid w:val="00C35561"/>
    <w:rsid w:val="00C35DEF"/>
    <w:rsid w:val="00C37D59"/>
    <w:rsid w:val="00C410FB"/>
    <w:rsid w:val="00C45C29"/>
    <w:rsid w:val="00C47284"/>
    <w:rsid w:val="00C5258B"/>
    <w:rsid w:val="00C52D0E"/>
    <w:rsid w:val="00C54C12"/>
    <w:rsid w:val="00C56CDA"/>
    <w:rsid w:val="00C56ED6"/>
    <w:rsid w:val="00C60910"/>
    <w:rsid w:val="00C61F66"/>
    <w:rsid w:val="00C631D8"/>
    <w:rsid w:val="00C63283"/>
    <w:rsid w:val="00C63D0F"/>
    <w:rsid w:val="00C642C5"/>
    <w:rsid w:val="00C64D18"/>
    <w:rsid w:val="00C654D2"/>
    <w:rsid w:val="00C70BBB"/>
    <w:rsid w:val="00C74B58"/>
    <w:rsid w:val="00C757E9"/>
    <w:rsid w:val="00C76924"/>
    <w:rsid w:val="00C8209A"/>
    <w:rsid w:val="00C837A5"/>
    <w:rsid w:val="00C84E8A"/>
    <w:rsid w:val="00C9175C"/>
    <w:rsid w:val="00C968B4"/>
    <w:rsid w:val="00C97447"/>
    <w:rsid w:val="00C97CB9"/>
    <w:rsid w:val="00CA46F9"/>
    <w:rsid w:val="00CA4DFE"/>
    <w:rsid w:val="00CA62F9"/>
    <w:rsid w:val="00CB10E1"/>
    <w:rsid w:val="00CB2237"/>
    <w:rsid w:val="00CB34AC"/>
    <w:rsid w:val="00CB38EE"/>
    <w:rsid w:val="00CB6D4A"/>
    <w:rsid w:val="00CC07F0"/>
    <w:rsid w:val="00CC28AD"/>
    <w:rsid w:val="00CC3EB3"/>
    <w:rsid w:val="00CC4721"/>
    <w:rsid w:val="00CC4856"/>
    <w:rsid w:val="00CC4D6B"/>
    <w:rsid w:val="00CC56AA"/>
    <w:rsid w:val="00CC5DA9"/>
    <w:rsid w:val="00CD23C6"/>
    <w:rsid w:val="00CD2B6D"/>
    <w:rsid w:val="00CD3864"/>
    <w:rsid w:val="00CD3B1B"/>
    <w:rsid w:val="00CD49F1"/>
    <w:rsid w:val="00CD7083"/>
    <w:rsid w:val="00CE0746"/>
    <w:rsid w:val="00CE17E9"/>
    <w:rsid w:val="00CE191B"/>
    <w:rsid w:val="00CE23B0"/>
    <w:rsid w:val="00CE3A62"/>
    <w:rsid w:val="00CE4D2F"/>
    <w:rsid w:val="00CE50B3"/>
    <w:rsid w:val="00CE7079"/>
    <w:rsid w:val="00CE7457"/>
    <w:rsid w:val="00CF0466"/>
    <w:rsid w:val="00CF13CB"/>
    <w:rsid w:val="00CF1466"/>
    <w:rsid w:val="00CF1889"/>
    <w:rsid w:val="00CF2314"/>
    <w:rsid w:val="00CF5645"/>
    <w:rsid w:val="00CF624E"/>
    <w:rsid w:val="00CF6D85"/>
    <w:rsid w:val="00D00401"/>
    <w:rsid w:val="00D03BCB"/>
    <w:rsid w:val="00D03ECA"/>
    <w:rsid w:val="00D03F7D"/>
    <w:rsid w:val="00D05E37"/>
    <w:rsid w:val="00D10CD0"/>
    <w:rsid w:val="00D127A3"/>
    <w:rsid w:val="00D12BF9"/>
    <w:rsid w:val="00D1355F"/>
    <w:rsid w:val="00D1538D"/>
    <w:rsid w:val="00D15CE5"/>
    <w:rsid w:val="00D1659F"/>
    <w:rsid w:val="00D17745"/>
    <w:rsid w:val="00D17FEE"/>
    <w:rsid w:val="00D21482"/>
    <w:rsid w:val="00D21BD1"/>
    <w:rsid w:val="00D22B5B"/>
    <w:rsid w:val="00D23040"/>
    <w:rsid w:val="00D23858"/>
    <w:rsid w:val="00D2731B"/>
    <w:rsid w:val="00D278A8"/>
    <w:rsid w:val="00D27E51"/>
    <w:rsid w:val="00D31DF3"/>
    <w:rsid w:val="00D33279"/>
    <w:rsid w:val="00D33CE6"/>
    <w:rsid w:val="00D33D1A"/>
    <w:rsid w:val="00D3498E"/>
    <w:rsid w:val="00D35FFB"/>
    <w:rsid w:val="00D3663E"/>
    <w:rsid w:val="00D418FB"/>
    <w:rsid w:val="00D424F2"/>
    <w:rsid w:val="00D42765"/>
    <w:rsid w:val="00D42C81"/>
    <w:rsid w:val="00D43FED"/>
    <w:rsid w:val="00D4647E"/>
    <w:rsid w:val="00D471B8"/>
    <w:rsid w:val="00D47E9A"/>
    <w:rsid w:val="00D51336"/>
    <w:rsid w:val="00D51640"/>
    <w:rsid w:val="00D51BE0"/>
    <w:rsid w:val="00D5273E"/>
    <w:rsid w:val="00D52B0A"/>
    <w:rsid w:val="00D52CE8"/>
    <w:rsid w:val="00D545A7"/>
    <w:rsid w:val="00D551AE"/>
    <w:rsid w:val="00D56603"/>
    <w:rsid w:val="00D60E00"/>
    <w:rsid w:val="00D61082"/>
    <w:rsid w:val="00D65932"/>
    <w:rsid w:val="00D7040D"/>
    <w:rsid w:val="00D71F5A"/>
    <w:rsid w:val="00D72256"/>
    <w:rsid w:val="00D731B5"/>
    <w:rsid w:val="00D74064"/>
    <w:rsid w:val="00D745AC"/>
    <w:rsid w:val="00D75803"/>
    <w:rsid w:val="00D7586A"/>
    <w:rsid w:val="00D75DC5"/>
    <w:rsid w:val="00D76BC1"/>
    <w:rsid w:val="00D77EB3"/>
    <w:rsid w:val="00D80818"/>
    <w:rsid w:val="00D80D39"/>
    <w:rsid w:val="00D82723"/>
    <w:rsid w:val="00D839DA"/>
    <w:rsid w:val="00D87472"/>
    <w:rsid w:val="00D91047"/>
    <w:rsid w:val="00D91588"/>
    <w:rsid w:val="00D93F85"/>
    <w:rsid w:val="00DA0715"/>
    <w:rsid w:val="00DA19A5"/>
    <w:rsid w:val="00DA1A45"/>
    <w:rsid w:val="00DA1F17"/>
    <w:rsid w:val="00DA2761"/>
    <w:rsid w:val="00DA3C66"/>
    <w:rsid w:val="00DA3D79"/>
    <w:rsid w:val="00DA4B43"/>
    <w:rsid w:val="00DA6066"/>
    <w:rsid w:val="00DA68FD"/>
    <w:rsid w:val="00DA6A01"/>
    <w:rsid w:val="00DA718C"/>
    <w:rsid w:val="00DA7AFC"/>
    <w:rsid w:val="00DB08FF"/>
    <w:rsid w:val="00DB2BA1"/>
    <w:rsid w:val="00DB3CAD"/>
    <w:rsid w:val="00DB4BEB"/>
    <w:rsid w:val="00DB5530"/>
    <w:rsid w:val="00DB6F8F"/>
    <w:rsid w:val="00DC2005"/>
    <w:rsid w:val="00DC510F"/>
    <w:rsid w:val="00DC55B2"/>
    <w:rsid w:val="00DC683C"/>
    <w:rsid w:val="00DD0422"/>
    <w:rsid w:val="00DD10FA"/>
    <w:rsid w:val="00DD29A0"/>
    <w:rsid w:val="00DD59F5"/>
    <w:rsid w:val="00DD7509"/>
    <w:rsid w:val="00DE171B"/>
    <w:rsid w:val="00DE2CCC"/>
    <w:rsid w:val="00DE7654"/>
    <w:rsid w:val="00DF1C9A"/>
    <w:rsid w:val="00DF1F98"/>
    <w:rsid w:val="00DF2494"/>
    <w:rsid w:val="00DF3501"/>
    <w:rsid w:val="00DF4EC4"/>
    <w:rsid w:val="00E0389B"/>
    <w:rsid w:val="00E053CC"/>
    <w:rsid w:val="00E0619D"/>
    <w:rsid w:val="00E07A94"/>
    <w:rsid w:val="00E07B61"/>
    <w:rsid w:val="00E07DB9"/>
    <w:rsid w:val="00E120AB"/>
    <w:rsid w:val="00E14430"/>
    <w:rsid w:val="00E155FD"/>
    <w:rsid w:val="00E16EC8"/>
    <w:rsid w:val="00E17304"/>
    <w:rsid w:val="00E1755E"/>
    <w:rsid w:val="00E208CC"/>
    <w:rsid w:val="00E213D9"/>
    <w:rsid w:val="00E21F66"/>
    <w:rsid w:val="00E222A1"/>
    <w:rsid w:val="00E232D4"/>
    <w:rsid w:val="00E23C13"/>
    <w:rsid w:val="00E26A43"/>
    <w:rsid w:val="00E26E71"/>
    <w:rsid w:val="00E315CD"/>
    <w:rsid w:val="00E3270F"/>
    <w:rsid w:val="00E35BF0"/>
    <w:rsid w:val="00E36A37"/>
    <w:rsid w:val="00E41202"/>
    <w:rsid w:val="00E418F9"/>
    <w:rsid w:val="00E41E7B"/>
    <w:rsid w:val="00E435BE"/>
    <w:rsid w:val="00E43FCB"/>
    <w:rsid w:val="00E448B3"/>
    <w:rsid w:val="00E45F1D"/>
    <w:rsid w:val="00E46741"/>
    <w:rsid w:val="00E50E13"/>
    <w:rsid w:val="00E50F4B"/>
    <w:rsid w:val="00E5184C"/>
    <w:rsid w:val="00E518EE"/>
    <w:rsid w:val="00E54B18"/>
    <w:rsid w:val="00E55C6C"/>
    <w:rsid w:val="00E5612D"/>
    <w:rsid w:val="00E62A3F"/>
    <w:rsid w:val="00E63FED"/>
    <w:rsid w:val="00E645C0"/>
    <w:rsid w:val="00E64806"/>
    <w:rsid w:val="00E64B28"/>
    <w:rsid w:val="00E70E7F"/>
    <w:rsid w:val="00E7131D"/>
    <w:rsid w:val="00E72AE3"/>
    <w:rsid w:val="00E7336F"/>
    <w:rsid w:val="00E73850"/>
    <w:rsid w:val="00E7698A"/>
    <w:rsid w:val="00E819DE"/>
    <w:rsid w:val="00E824CA"/>
    <w:rsid w:val="00E83129"/>
    <w:rsid w:val="00E8354D"/>
    <w:rsid w:val="00E841E4"/>
    <w:rsid w:val="00E8530E"/>
    <w:rsid w:val="00E86BFF"/>
    <w:rsid w:val="00E91AE8"/>
    <w:rsid w:val="00E929AE"/>
    <w:rsid w:val="00E930CC"/>
    <w:rsid w:val="00E947AC"/>
    <w:rsid w:val="00E947D3"/>
    <w:rsid w:val="00E95119"/>
    <w:rsid w:val="00E95D62"/>
    <w:rsid w:val="00E96980"/>
    <w:rsid w:val="00EA0A19"/>
    <w:rsid w:val="00EA0AEF"/>
    <w:rsid w:val="00EA0B3E"/>
    <w:rsid w:val="00EA1BE6"/>
    <w:rsid w:val="00EA2551"/>
    <w:rsid w:val="00EA25BF"/>
    <w:rsid w:val="00EA49FB"/>
    <w:rsid w:val="00EA4D8A"/>
    <w:rsid w:val="00EA52B4"/>
    <w:rsid w:val="00EA675A"/>
    <w:rsid w:val="00EA7A7F"/>
    <w:rsid w:val="00EB07F8"/>
    <w:rsid w:val="00EB2BA8"/>
    <w:rsid w:val="00EB2F66"/>
    <w:rsid w:val="00EB330F"/>
    <w:rsid w:val="00EB3E93"/>
    <w:rsid w:val="00EB57D5"/>
    <w:rsid w:val="00EB5908"/>
    <w:rsid w:val="00EB786F"/>
    <w:rsid w:val="00EC03EB"/>
    <w:rsid w:val="00EC1206"/>
    <w:rsid w:val="00EC1683"/>
    <w:rsid w:val="00EC19A7"/>
    <w:rsid w:val="00EC1DDE"/>
    <w:rsid w:val="00EC2F3A"/>
    <w:rsid w:val="00EC5C82"/>
    <w:rsid w:val="00EC5FC5"/>
    <w:rsid w:val="00EC718E"/>
    <w:rsid w:val="00ED023B"/>
    <w:rsid w:val="00ED0340"/>
    <w:rsid w:val="00ED139E"/>
    <w:rsid w:val="00ED1EE2"/>
    <w:rsid w:val="00ED1FB7"/>
    <w:rsid w:val="00ED35B8"/>
    <w:rsid w:val="00ED3AF0"/>
    <w:rsid w:val="00ED3FF9"/>
    <w:rsid w:val="00ED411A"/>
    <w:rsid w:val="00ED4B9F"/>
    <w:rsid w:val="00ED7BBE"/>
    <w:rsid w:val="00EE0581"/>
    <w:rsid w:val="00EE347A"/>
    <w:rsid w:val="00EE37EA"/>
    <w:rsid w:val="00EE57E5"/>
    <w:rsid w:val="00EE60C4"/>
    <w:rsid w:val="00EF26DA"/>
    <w:rsid w:val="00EF2FD1"/>
    <w:rsid w:val="00EF339A"/>
    <w:rsid w:val="00EF3786"/>
    <w:rsid w:val="00EF77AD"/>
    <w:rsid w:val="00EF7ED2"/>
    <w:rsid w:val="00F01544"/>
    <w:rsid w:val="00F01A5D"/>
    <w:rsid w:val="00F02234"/>
    <w:rsid w:val="00F02578"/>
    <w:rsid w:val="00F03DB5"/>
    <w:rsid w:val="00F040C8"/>
    <w:rsid w:val="00F055BD"/>
    <w:rsid w:val="00F11502"/>
    <w:rsid w:val="00F13E88"/>
    <w:rsid w:val="00F1465A"/>
    <w:rsid w:val="00F15FDC"/>
    <w:rsid w:val="00F1761D"/>
    <w:rsid w:val="00F17D69"/>
    <w:rsid w:val="00F20181"/>
    <w:rsid w:val="00F218F8"/>
    <w:rsid w:val="00F21BDD"/>
    <w:rsid w:val="00F234C1"/>
    <w:rsid w:val="00F23641"/>
    <w:rsid w:val="00F2487C"/>
    <w:rsid w:val="00F24D1A"/>
    <w:rsid w:val="00F26E89"/>
    <w:rsid w:val="00F27E2C"/>
    <w:rsid w:val="00F30044"/>
    <w:rsid w:val="00F307C4"/>
    <w:rsid w:val="00F310E2"/>
    <w:rsid w:val="00F3166C"/>
    <w:rsid w:val="00F31F7C"/>
    <w:rsid w:val="00F324FB"/>
    <w:rsid w:val="00F32BB4"/>
    <w:rsid w:val="00F432A0"/>
    <w:rsid w:val="00F4403C"/>
    <w:rsid w:val="00F44B80"/>
    <w:rsid w:val="00F47C65"/>
    <w:rsid w:val="00F502B6"/>
    <w:rsid w:val="00F52A23"/>
    <w:rsid w:val="00F54FD2"/>
    <w:rsid w:val="00F55602"/>
    <w:rsid w:val="00F55612"/>
    <w:rsid w:val="00F55959"/>
    <w:rsid w:val="00F55A2D"/>
    <w:rsid w:val="00F560CB"/>
    <w:rsid w:val="00F5612F"/>
    <w:rsid w:val="00F56C66"/>
    <w:rsid w:val="00F57338"/>
    <w:rsid w:val="00F62879"/>
    <w:rsid w:val="00F63C43"/>
    <w:rsid w:val="00F63E47"/>
    <w:rsid w:val="00F67DDC"/>
    <w:rsid w:val="00F70117"/>
    <w:rsid w:val="00F705E9"/>
    <w:rsid w:val="00F70A8B"/>
    <w:rsid w:val="00F724DF"/>
    <w:rsid w:val="00F733DB"/>
    <w:rsid w:val="00F765E6"/>
    <w:rsid w:val="00F76AC0"/>
    <w:rsid w:val="00F81669"/>
    <w:rsid w:val="00F81B3F"/>
    <w:rsid w:val="00F81BD8"/>
    <w:rsid w:val="00F82D0B"/>
    <w:rsid w:val="00F82DEA"/>
    <w:rsid w:val="00F871A2"/>
    <w:rsid w:val="00F8794C"/>
    <w:rsid w:val="00F92D1A"/>
    <w:rsid w:val="00F9313C"/>
    <w:rsid w:val="00F94C5E"/>
    <w:rsid w:val="00F96F13"/>
    <w:rsid w:val="00FA1C2F"/>
    <w:rsid w:val="00FA2BBB"/>
    <w:rsid w:val="00FA532D"/>
    <w:rsid w:val="00FA7A2D"/>
    <w:rsid w:val="00FB2AE1"/>
    <w:rsid w:val="00FB3E9E"/>
    <w:rsid w:val="00FB4223"/>
    <w:rsid w:val="00FB440D"/>
    <w:rsid w:val="00FB4C3E"/>
    <w:rsid w:val="00FB5378"/>
    <w:rsid w:val="00FB5FA6"/>
    <w:rsid w:val="00FC0684"/>
    <w:rsid w:val="00FC0CCD"/>
    <w:rsid w:val="00FC1889"/>
    <w:rsid w:val="00FC1A68"/>
    <w:rsid w:val="00FC332F"/>
    <w:rsid w:val="00FC4EAC"/>
    <w:rsid w:val="00FC4F77"/>
    <w:rsid w:val="00FD15C2"/>
    <w:rsid w:val="00FD2246"/>
    <w:rsid w:val="00FD2364"/>
    <w:rsid w:val="00FD3D9F"/>
    <w:rsid w:val="00FD4713"/>
    <w:rsid w:val="00FD752A"/>
    <w:rsid w:val="00FD767C"/>
    <w:rsid w:val="00FE2E7D"/>
    <w:rsid w:val="00FE5D6E"/>
    <w:rsid w:val="00FE7C4E"/>
    <w:rsid w:val="00FF2657"/>
    <w:rsid w:val="00FF3A6A"/>
    <w:rsid w:val="00FF3FDF"/>
    <w:rsid w:val="00FF4B04"/>
    <w:rsid w:val="00FF5450"/>
    <w:rsid w:val="00FF7533"/>
    <w:rsid w:val="00FF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1A4C"/>
    <w:pPr>
      <w:autoSpaceDE w:val="0"/>
      <w:autoSpaceDN w:val="0"/>
      <w:adjustRightInd w:val="0"/>
    </w:pPr>
    <w:rPr>
      <w:rFonts w:ascii="Times New Roman" w:hAnsi="Times New Roman" w:cs="TimesNewRomanPSMT"/>
      <w:b/>
      <w:sz w:val="24"/>
      <w:szCs w:val="24"/>
    </w:rPr>
  </w:style>
  <w:style w:type="paragraph" w:styleId="1">
    <w:name w:val="heading 1"/>
    <w:basedOn w:val="a"/>
    <w:next w:val="a"/>
    <w:link w:val="10"/>
    <w:qFormat/>
    <w:rsid w:val="0013635D"/>
    <w:pPr>
      <w:keepNext/>
      <w:pageBreakBefore/>
      <w:numPr>
        <w:numId w:val="24"/>
      </w:numPr>
      <w:autoSpaceDE/>
      <w:autoSpaceDN/>
      <w:adjustRightInd/>
      <w:spacing w:after="480"/>
      <w:outlineLvl w:val="0"/>
    </w:pPr>
    <w:rPr>
      <w:rFonts w:eastAsia="Times New Roman" w:cs="Times New Roman"/>
      <w:bCs/>
      <w:caps/>
      <w:sz w:val="28"/>
      <w:szCs w:val="28"/>
      <w:lang w:val="en-US" w:eastAsia="en-US"/>
    </w:rPr>
  </w:style>
  <w:style w:type="paragraph" w:styleId="2">
    <w:name w:val="heading 2"/>
    <w:basedOn w:val="a"/>
    <w:next w:val="a"/>
    <w:link w:val="20"/>
    <w:qFormat/>
    <w:rsid w:val="0013635D"/>
    <w:pPr>
      <w:keepNext/>
      <w:numPr>
        <w:ilvl w:val="1"/>
        <w:numId w:val="24"/>
      </w:numPr>
      <w:autoSpaceDE/>
      <w:autoSpaceDN/>
      <w:adjustRightInd/>
      <w:spacing w:before="360" w:after="360"/>
      <w:outlineLvl w:val="1"/>
    </w:pPr>
    <w:rPr>
      <w:rFonts w:eastAsia="Times New Roman" w:cs="Times New Roman"/>
      <w:bCs/>
      <w:sz w:val="28"/>
      <w:u w:val="single"/>
      <w:lang w:val="en-US" w:eastAsia="en-US"/>
    </w:rPr>
  </w:style>
  <w:style w:type="paragraph" w:styleId="30">
    <w:name w:val="heading 3"/>
    <w:aliases w:val="Стиль 2"/>
    <w:basedOn w:val="2"/>
    <w:next w:val="a"/>
    <w:link w:val="31"/>
    <w:qFormat/>
    <w:rsid w:val="0013635D"/>
    <w:pPr>
      <w:numPr>
        <w:ilvl w:val="2"/>
      </w:numPr>
      <w:outlineLvl w:val="2"/>
    </w:pPr>
    <w:rPr>
      <w:bCs w:val="0"/>
      <w:i/>
      <w:sz w:val="24"/>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F63C43"/>
    <w:pPr>
      <w:ind w:left="720"/>
      <w:contextualSpacing/>
    </w:pPr>
  </w:style>
  <w:style w:type="paragraph" w:styleId="a5">
    <w:name w:val="Plain Text"/>
    <w:basedOn w:val="a"/>
    <w:link w:val="a6"/>
    <w:rsid w:val="00F63C43"/>
    <w:pPr>
      <w:spacing w:before="120"/>
      <w:jc w:val="both"/>
    </w:pPr>
    <w:rPr>
      <w:rFonts w:eastAsia="Times New Roman"/>
      <w:color w:val="000000"/>
    </w:rPr>
  </w:style>
  <w:style w:type="character" w:customStyle="1" w:styleId="a6">
    <w:name w:val="Текст Знак"/>
    <w:basedOn w:val="a0"/>
    <w:link w:val="a5"/>
    <w:rsid w:val="00F63C43"/>
    <w:rPr>
      <w:rFonts w:ascii="Times New Roman" w:eastAsia="Times New Roman" w:hAnsi="Times New Roman"/>
      <w:color w:val="000000"/>
      <w:sz w:val="24"/>
      <w:szCs w:val="24"/>
      <w:lang w:eastAsia="en-US"/>
    </w:rPr>
  </w:style>
  <w:style w:type="paragraph" w:styleId="a7">
    <w:name w:val="Balloon Text"/>
    <w:basedOn w:val="a"/>
    <w:link w:val="a8"/>
    <w:uiPriority w:val="99"/>
    <w:semiHidden/>
    <w:unhideWhenUsed/>
    <w:rsid w:val="00172CC1"/>
    <w:rPr>
      <w:rFonts w:ascii="Tahoma" w:hAnsi="Tahoma" w:cs="Tahoma"/>
      <w:sz w:val="16"/>
      <w:szCs w:val="16"/>
    </w:rPr>
  </w:style>
  <w:style w:type="character" w:customStyle="1" w:styleId="a8">
    <w:name w:val="Текст выноски Знак"/>
    <w:basedOn w:val="a0"/>
    <w:link w:val="a7"/>
    <w:uiPriority w:val="99"/>
    <w:semiHidden/>
    <w:rsid w:val="00172CC1"/>
    <w:rPr>
      <w:rFonts w:ascii="Tahoma" w:hAnsi="Tahoma" w:cs="Tahoma"/>
      <w:b/>
      <w:sz w:val="16"/>
      <w:szCs w:val="16"/>
    </w:rPr>
  </w:style>
  <w:style w:type="character" w:styleId="a9">
    <w:name w:val="annotation reference"/>
    <w:basedOn w:val="a0"/>
    <w:uiPriority w:val="99"/>
    <w:semiHidden/>
    <w:unhideWhenUsed/>
    <w:rsid w:val="00757674"/>
    <w:rPr>
      <w:sz w:val="16"/>
      <w:szCs w:val="16"/>
    </w:rPr>
  </w:style>
  <w:style w:type="paragraph" w:styleId="aa">
    <w:name w:val="annotation text"/>
    <w:basedOn w:val="a"/>
    <w:link w:val="ab"/>
    <w:uiPriority w:val="99"/>
    <w:semiHidden/>
    <w:unhideWhenUsed/>
    <w:rsid w:val="00757674"/>
    <w:rPr>
      <w:sz w:val="20"/>
      <w:szCs w:val="20"/>
    </w:rPr>
  </w:style>
  <w:style w:type="character" w:customStyle="1" w:styleId="ab">
    <w:name w:val="Текст примечания Знак"/>
    <w:basedOn w:val="a0"/>
    <w:link w:val="aa"/>
    <w:uiPriority w:val="99"/>
    <w:semiHidden/>
    <w:rsid w:val="00757674"/>
    <w:rPr>
      <w:rFonts w:ascii="Times New Roman" w:hAnsi="Times New Roman" w:cs="TimesNewRomanPSMT"/>
      <w:b/>
    </w:rPr>
  </w:style>
  <w:style w:type="paragraph" w:styleId="ac">
    <w:name w:val="annotation subject"/>
    <w:basedOn w:val="aa"/>
    <w:next w:val="aa"/>
    <w:link w:val="ad"/>
    <w:uiPriority w:val="99"/>
    <w:semiHidden/>
    <w:unhideWhenUsed/>
    <w:rsid w:val="00757674"/>
    <w:rPr>
      <w:bCs/>
    </w:rPr>
  </w:style>
  <w:style w:type="character" w:customStyle="1" w:styleId="ad">
    <w:name w:val="Тема примечания Знак"/>
    <w:basedOn w:val="ab"/>
    <w:link w:val="ac"/>
    <w:uiPriority w:val="99"/>
    <w:semiHidden/>
    <w:rsid w:val="00757674"/>
    <w:rPr>
      <w:bCs/>
    </w:rPr>
  </w:style>
  <w:style w:type="character" w:customStyle="1" w:styleId="10">
    <w:name w:val="Заголовок 1 Знак"/>
    <w:basedOn w:val="a0"/>
    <w:link w:val="1"/>
    <w:rsid w:val="0013635D"/>
    <w:rPr>
      <w:rFonts w:ascii="Times New Roman" w:eastAsia="Times New Roman" w:hAnsi="Times New Roman"/>
      <w:b/>
      <w:bCs/>
      <w:caps/>
      <w:sz w:val="28"/>
      <w:szCs w:val="28"/>
      <w:lang w:val="en-US" w:eastAsia="en-US"/>
    </w:rPr>
  </w:style>
  <w:style w:type="character" w:customStyle="1" w:styleId="20">
    <w:name w:val="Заголовок 2 Знак"/>
    <w:basedOn w:val="a0"/>
    <w:link w:val="2"/>
    <w:rsid w:val="0013635D"/>
    <w:rPr>
      <w:rFonts w:ascii="Times New Roman" w:eastAsia="Times New Roman" w:hAnsi="Times New Roman"/>
      <w:b/>
      <w:bCs/>
      <w:sz w:val="28"/>
      <w:szCs w:val="24"/>
      <w:u w:val="single"/>
      <w:lang w:val="en-US" w:eastAsia="en-US"/>
    </w:rPr>
  </w:style>
  <w:style w:type="character" w:customStyle="1" w:styleId="31">
    <w:name w:val="Заголовок 3 Знак"/>
    <w:aliases w:val="Стиль 2 Знак"/>
    <w:basedOn w:val="a0"/>
    <w:link w:val="30"/>
    <w:rsid w:val="0013635D"/>
    <w:rPr>
      <w:rFonts w:ascii="Times New Roman" w:eastAsia="Times New Roman" w:hAnsi="Times New Roman"/>
      <w:b/>
      <w:i/>
      <w:sz w:val="24"/>
      <w:szCs w:val="24"/>
      <w:lang w:val="en-US" w:eastAsia="en-US"/>
    </w:rPr>
  </w:style>
  <w:style w:type="character" w:styleId="ae">
    <w:name w:val="Hyperlink"/>
    <w:basedOn w:val="a0"/>
    <w:uiPriority w:val="99"/>
    <w:unhideWhenUsed/>
    <w:rsid w:val="000953D4"/>
    <w:rPr>
      <w:color w:val="0000FF"/>
      <w:u w:val="single"/>
    </w:rPr>
  </w:style>
  <w:style w:type="character" w:customStyle="1" w:styleId="fontstyle01">
    <w:name w:val="fontstyle01"/>
    <w:basedOn w:val="a0"/>
    <w:rsid w:val="003F6654"/>
    <w:rPr>
      <w:rFonts w:ascii="Times New Roman" w:hAnsi="Times New Roman" w:cs="Times New Roman" w:hint="default"/>
      <w:b/>
      <w:bCs/>
      <w:i w:val="0"/>
      <w:iCs w:val="0"/>
      <w:color w:val="000000"/>
      <w:sz w:val="28"/>
      <w:szCs w:val="28"/>
    </w:rPr>
  </w:style>
  <w:style w:type="paragraph" w:customStyle="1" w:styleId="af">
    <w:name w:val="для разделов"/>
    <w:basedOn w:val="af0"/>
    <w:link w:val="af1"/>
    <w:qFormat/>
    <w:rsid w:val="00337B2E"/>
    <w:pPr>
      <w:pBdr>
        <w:bottom w:val="none" w:sz="0" w:space="0" w:color="auto"/>
      </w:pBdr>
      <w:autoSpaceDE/>
      <w:autoSpaceDN/>
      <w:adjustRightInd/>
      <w:spacing w:before="240" w:after="240"/>
      <w:jc w:val="center"/>
      <w:outlineLvl w:val="0"/>
    </w:pPr>
    <w:rPr>
      <w:rFonts w:ascii="Times New Roman" w:eastAsia="Calibri" w:hAnsi="Times New Roman"/>
      <w:color w:val="auto"/>
      <w:spacing w:val="0"/>
      <w:kern w:val="0"/>
      <w:sz w:val="24"/>
    </w:rPr>
  </w:style>
  <w:style w:type="character" w:customStyle="1" w:styleId="af1">
    <w:name w:val="для разделов Знак"/>
    <w:basedOn w:val="af2"/>
    <w:link w:val="af"/>
    <w:rsid w:val="00337B2E"/>
    <w:rPr>
      <w:rFonts w:ascii="Times New Roman" w:hAnsi="Times New Roman"/>
      <w:b/>
      <w:sz w:val="24"/>
    </w:rPr>
  </w:style>
  <w:style w:type="paragraph" w:styleId="af0">
    <w:name w:val="Title"/>
    <w:basedOn w:val="a"/>
    <w:next w:val="a"/>
    <w:link w:val="af2"/>
    <w:uiPriority w:val="99"/>
    <w:qFormat/>
    <w:rsid w:val="00337B2E"/>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2">
    <w:name w:val="Название Знак"/>
    <w:basedOn w:val="a0"/>
    <w:link w:val="af0"/>
    <w:uiPriority w:val="99"/>
    <w:rsid w:val="00337B2E"/>
    <w:rPr>
      <w:rFonts w:ascii="Cambria" w:eastAsia="Times New Roman" w:hAnsi="Cambria" w:cs="Times New Roman"/>
      <w:b/>
      <w:color w:val="17365D"/>
      <w:spacing w:val="5"/>
      <w:kern w:val="28"/>
      <w:sz w:val="52"/>
      <w:szCs w:val="52"/>
    </w:rPr>
  </w:style>
  <w:style w:type="paragraph" w:customStyle="1" w:styleId="Default">
    <w:name w:val="Default"/>
    <w:rsid w:val="002127F5"/>
    <w:pPr>
      <w:autoSpaceDE w:val="0"/>
      <w:autoSpaceDN w:val="0"/>
      <w:adjustRightInd w:val="0"/>
    </w:pPr>
    <w:rPr>
      <w:rFonts w:ascii="Times New Roman" w:eastAsia="Times New Roman" w:hAnsi="Times New Roman"/>
      <w:color w:val="000000"/>
      <w:sz w:val="24"/>
      <w:szCs w:val="24"/>
    </w:rPr>
  </w:style>
  <w:style w:type="paragraph" w:styleId="af3">
    <w:name w:val="No Spacing"/>
    <w:link w:val="af4"/>
    <w:uiPriority w:val="1"/>
    <w:qFormat/>
    <w:rsid w:val="00013254"/>
    <w:rPr>
      <w:rFonts w:eastAsia="Times New Roman"/>
      <w:sz w:val="22"/>
      <w:szCs w:val="22"/>
      <w:lang w:eastAsia="en-US"/>
    </w:rPr>
  </w:style>
  <w:style w:type="character" w:customStyle="1" w:styleId="af4">
    <w:name w:val="Без интервала Знак"/>
    <w:basedOn w:val="a0"/>
    <w:link w:val="af3"/>
    <w:uiPriority w:val="1"/>
    <w:rsid w:val="00013254"/>
    <w:rPr>
      <w:rFonts w:eastAsia="Times New Roman"/>
      <w:sz w:val="22"/>
      <w:szCs w:val="22"/>
      <w:lang w:val="ru-RU" w:eastAsia="en-US" w:bidi="ar-SA"/>
    </w:rPr>
  </w:style>
  <w:style w:type="paragraph" w:styleId="af5">
    <w:name w:val="header"/>
    <w:basedOn w:val="a"/>
    <w:link w:val="af6"/>
    <w:uiPriority w:val="99"/>
    <w:unhideWhenUsed/>
    <w:rsid w:val="009F40B1"/>
    <w:pPr>
      <w:tabs>
        <w:tab w:val="center" w:pos="4677"/>
        <w:tab w:val="right" w:pos="9355"/>
      </w:tabs>
    </w:pPr>
  </w:style>
  <w:style w:type="character" w:customStyle="1" w:styleId="af6">
    <w:name w:val="Верхний колонтитул Знак"/>
    <w:basedOn w:val="a0"/>
    <w:link w:val="af5"/>
    <w:uiPriority w:val="99"/>
    <w:rsid w:val="009F40B1"/>
    <w:rPr>
      <w:rFonts w:ascii="Times New Roman" w:hAnsi="Times New Roman" w:cs="TimesNewRomanPSMT"/>
      <w:b/>
      <w:sz w:val="24"/>
      <w:szCs w:val="24"/>
    </w:rPr>
  </w:style>
  <w:style w:type="paragraph" w:styleId="af7">
    <w:name w:val="footer"/>
    <w:basedOn w:val="a"/>
    <w:link w:val="af8"/>
    <w:uiPriority w:val="99"/>
    <w:semiHidden/>
    <w:unhideWhenUsed/>
    <w:rsid w:val="009F40B1"/>
    <w:pPr>
      <w:tabs>
        <w:tab w:val="center" w:pos="4677"/>
        <w:tab w:val="right" w:pos="9355"/>
      </w:tabs>
    </w:pPr>
  </w:style>
  <w:style w:type="character" w:customStyle="1" w:styleId="af8">
    <w:name w:val="Нижний колонтитул Знак"/>
    <w:basedOn w:val="a0"/>
    <w:link w:val="af7"/>
    <w:uiPriority w:val="99"/>
    <w:semiHidden/>
    <w:rsid w:val="009F40B1"/>
    <w:rPr>
      <w:rFonts w:ascii="Times New Roman" w:hAnsi="Times New Roman" w:cs="TimesNewRomanPSMT"/>
      <w:b/>
      <w:sz w:val="24"/>
      <w:szCs w:val="24"/>
    </w:rPr>
  </w:style>
  <w:style w:type="paragraph" w:styleId="af9">
    <w:name w:val="Document Map"/>
    <w:basedOn w:val="a"/>
    <w:link w:val="afa"/>
    <w:uiPriority w:val="99"/>
    <w:semiHidden/>
    <w:unhideWhenUsed/>
    <w:rsid w:val="00006A29"/>
    <w:rPr>
      <w:rFonts w:ascii="Tahoma" w:hAnsi="Tahoma" w:cs="Tahoma"/>
      <w:sz w:val="16"/>
      <w:szCs w:val="16"/>
    </w:rPr>
  </w:style>
  <w:style w:type="character" w:customStyle="1" w:styleId="afa">
    <w:name w:val="Схема документа Знак"/>
    <w:basedOn w:val="a0"/>
    <w:link w:val="af9"/>
    <w:uiPriority w:val="99"/>
    <w:semiHidden/>
    <w:rsid w:val="00006A29"/>
    <w:rPr>
      <w:rFonts w:ascii="Tahoma" w:hAnsi="Tahoma" w:cs="Tahoma"/>
      <w:b/>
      <w:sz w:val="16"/>
      <w:szCs w:val="16"/>
    </w:rPr>
  </w:style>
  <w:style w:type="paragraph" w:styleId="afb">
    <w:name w:val="Revision"/>
    <w:hidden/>
    <w:uiPriority w:val="99"/>
    <w:semiHidden/>
    <w:rsid w:val="00C8209A"/>
    <w:rPr>
      <w:rFonts w:ascii="Times New Roman" w:hAnsi="Times New Roman" w:cs="TimesNewRomanPSMT"/>
      <w:b/>
      <w:sz w:val="24"/>
      <w:szCs w:val="24"/>
    </w:rPr>
  </w:style>
  <w:style w:type="character" w:styleId="afc">
    <w:name w:val="FollowedHyperlink"/>
    <w:basedOn w:val="a0"/>
    <w:uiPriority w:val="99"/>
    <w:semiHidden/>
    <w:unhideWhenUsed/>
    <w:rsid w:val="00115CCF"/>
    <w:rPr>
      <w:color w:val="800080" w:themeColor="followedHyperlink"/>
      <w:u w:val="single"/>
    </w:rPr>
  </w:style>
  <w:style w:type="table" w:styleId="afd">
    <w:name w:val="Table Grid"/>
    <w:basedOn w:val="a1"/>
    <w:rsid w:val="00A87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DA718C"/>
    <w:pPr>
      <w:autoSpaceDE/>
      <w:autoSpaceDN/>
      <w:adjustRightInd/>
      <w:spacing w:before="100" w:beforeAutospacing="1" w:after="100" w:afterAutospacing="1"/>
    </w:pPr>
    <w:rPr>
      <w:rFonts w:eastAsia="Times New Roman" w:cs="Times New Roman"/>
      <w:b w:val="0"/>
    </w:rPr>
  </w:style>
  <w:style w:type="paragraph" w:styleId="afe">
    <w:name w:val="Body Text"/>
    <w:basedOn w:val="a"/>
    <w:link w:val="aff"/>
    <w:semiHidden/>
    <w:unhideWhenUsed/>
    <w:rsid w:val="00F765E6"/>
    <w:pPr>
      <w:autoSpaceDE/>
      <w:autoSpaceDN/>
      <w:adjustRightInd/>
      <w:spacing w:after="120"/>
    </w:pPr>
    <w:rPr>
      <w:rFonts w:eastAsia="Times New Roman" w:cs="Times New Roman"/>
      <w:b w:val="0"/>
    </w:rPr>
  </w:style>
  <w:style w:type="character" w:customStyle="1" w:styleId="aff">
    <w:name w:val="Основной текст Знак"/>
    <w:basedOn w:val="a0"/>
    <w:link w:val="afe"/>
    <w:semiHidden/>
    <w:rsid w:val="00F765E6"/>
    <w:rPr>
      <w:rFonts w:ascii="Times New Roman" w:eastAsia="Times New Roman" w:hAnsi="Times New Roman"/>
      <w:sz w:val="24"/>
      <w:szCs w:val="24"/>
    </w:rPr>
  </w:style>
  <w:style w:type="paragraph" w:styleId="21">
    <w:name w:val="Body Text Indent 2"/>
    <w:basedOn w:val="a"/>
    <w:link w:val="22"/>
    <w:uiPriority w:val="99"/>
    <w:rsid w:val="00726BFA"/>
    <w:pPr>
      <w:autoSpaceDE/>
      <w:autoSpaceDN/>
      <w:adjustRightInd/>
      <w:spacing w:after="120" w:line="480" w:lineRule="auto"/>
      <w:ind w:left="283"/>
    </w:pPr>
    <w:rPr>
      <w:rFonts w:eastAsia="Times New Roman" w:cs="Times New Roman"/>
      <w:b w:val="0"/>
    </w:rPr>
  </w:style>
  <w:style w:type="character" w:customStyle="1" w:styleId="22">
    <w:name w:val="Основной текст с отступом 2 Знак"/>
    <w:basedOn w:val="a0"/>
    <w:link w:val="21"/>
    <w:uiPriority w:val="99"/>
    <w:rsid w:val="00726BFA"/>
    <w:rPr>
      <w:rFonts w:ascii="Times New Roman" w:eastAsia="Times New Roman" w:hAnsi="Times New Roman"/>
      <w:sz w:val="24"/>
      <w:szCs w:val="24"/>
    </w:rPr>
  </w:style>
  <w:style w:type="paragraph" w:styleId="aff0">
    <w:name w:val="TOC Heading"/>
    <w:basedOn w:val="1"/>
    <w:next w:val="a"/>
    <w:uiPriority w:val="39"/>
    <w:semiHidden/>
    <w:unhideWhenUsed/>
    <w:qFormat/>
    <w:rsid w:val="006A0987"/>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lang w:val="ru-RU"/>
    </w:rPr>
  </w:style>
  <w:style w:type="paragraph" w:styleId="12">
    <w:name w:val="toc 1"/>
    <w:basedOn w:val="a"/>
    <w:next w:val="a"/>
    <w:autoRedefine/>
    <w:uiPriority w:val="39"/>
    <w:unhideWhenUsed/>
    <w:rsid w:val="00FE5D6E"/>
    <w:pPr>
      <w:tabs>
        <w:tab w:val="left" w:pos="284"/>
        <w:tab w:val="right" w:leader="dot" w:pos="9345"/>
      </w:tabs>
      <w:spacing w:after="100"/>
      <w:ind w:left="-284"/>
    </w:pPr>
  </w:style>
  <w:style w:type="paragraph" w:customStyle="1" w:styleId="3">
    <w:name w:val="маркированный3"/>
    <w:basedOn w:val="a"/>
    <w:rsid w:val="00525E77"/>
    <w:pPr>
      <w:numPr>
        <w:numId w:val="6"/>
      </w:numPr>
    </w:pPr>
  </w:style>
  <w:style w:type="paragraph" w:customStyle="1" w:styleId="11">
    <w:name w:val="Стиль1.1"/>
    <w:basedOn w:val="a3"/>
    <w:link w:val="110"/>
    <w:qFormat/>
    <w:rsid w:val="00525E77"/>
    <w:pPr>
      <w:numPr>
        <w:ilvl w:val="1"/>
        <w:numId w:val="13"/>
      </w:numPr>
      <w:tabs>
        <w:tab w:val="left" w:pos="567"/>
      </w:tabs>
      <w:contextualSpacing w:val="0"/>
      <w:jc w:val="both"/>
    </w:pPr>
  </w:style>
  <w:style w:type="character" w:customStyle="1" w:styleId="a4">
    <w:name w:val="Абзац списка Знак"/>
    <w:aliases w:val="ПАРАГРАФ Знак"/>
    <w:basedOn w:val="a0"/>
    <w:link w:val="a3"/>
    <w:uiPriority w:val="34"/>
    <w:rsid w:val="00525E77"/>
    <w:rPr>
      <w:rFonts w:ascii="Times New Roman" w:hAnsi="Times New Roman" w:cs="TimesNewRomanPSMT"/>
      <w:b/>
      <w:sz w:val="24"/>
      <w:szCs w:val="24"/>
    </w:rPr>
  </w:style>
  <w:style w:type="character" w:customStyle="1" w:styleId="110">
    <w:name w:val="Стиль1.1 Знак"/>
    <w:basedOn w:val="a4"/>
    <w:link w:val="11"/>
    <w:rsid w:val="00525E77"/>
  </w:style>
  <w:style w:type="paragraph" w:customStyle="1" w:styleId="ConsPlusNormal">
    <w:name w:val="ConsPlusNormal"/>
    <w:rsid w:val="00FB2AE1"/>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84157">
      <w:bodyDiv w:val="1"/>
      <w:marLeft w:val="0"/>
      <w:marRight w:val="0"/>
      <w:marTop w:val="0"/>
      <w:marBottom w:val="0"/>
      <w:divBdr>
        <w:top w:val="none" w:sz="0" w:space="0" w:color="auto"/>
        <w:left w:val="none" w:sz="0" w:space="0" w:color="auto"/>
        <w:bottom w:val="none" w:sz="0" w:space="0" w:color="auto"/>
        <w:right w:val="none" w:sz="0" w:space="0" w:color="auto"/>
      </w:divBdr>
    </w:div>
    <w:div w:id="23600453">
      <w:bodyDiv w:val="1"/>
      <w:marLeft w:val="0"/>
      <w:marRight w:val="0"/>
      <w:marTop w:val="0"/>
      <w:marBottom w:val="0"/>
      <w:divBdr>
        <w:top w:val="none" w:sz="0" w:space="0" w:color="auto"/>
        <w:left w:val="none" w:sz="0" w:space="0" w:color="auto"/>
        <w:bottom w:val="none" w:sz="0" w:space="0" w:color="auto"/>
        <w:right w:val="none" w:sz="0" w:space="0" w:color="auto"/>
      </w:divBdr>
    </w:div>
    <w:div w:id="74282948">
      <w:bodyDiv w:val="1"/>
      <w:marLeft w:val="0"/>
      <w:marRight w:val="0"/>
      <w:marTop w:val="0"/>
      <w:marBottom w:val="0"/>
      <w:divBdr>
        <w:top w:val="none" w:sz="0" w:space="0" w:color="auto"/>
        <w:left w:val="none" w:sz="0" w:space="0" w:color="auto"/>
        <w:bottom w:val="none" w:sz="0" w:space="0" w:color="auto"/>
        <w:right w:val="none" w:sz="0" w:space="0" w:color="auto"/>
      </w:divBdr>
    </w:div>
    <w:div w:id="253590602">
      <w:bodyDiv w:val="1"/>
      <w:marLeft w:val="0"/>
      <w:marRight w:val="0"/>
      <w:marTop w:val="0"/>
      <w:marBottom w:val="0"/>
      <w:divBdr>
        <w:top w:val="none" w:sz="0" w:space="0" w:color="auto"/>
        <w:left w:val="none" w:sz="0" w:space="0" w:color="auto"/>
        <w:bottom w:val="none" w:sz="0" w:space="0" w:color="auto"/>
        <w:right w:val="none" w:sz="0" w:space="0" w:color="auto"/>
      </w:divBdr>
    </w:div>
    <w:div w:id="260335132">
      <w:bodyDiv w:val="1"/>
      <w:marLeft w:val="0"/>
      <w:marRight w:val="0"/>
      <w:marTop w:val="0"/>
      <w:marBottom w:val="0"/>
      <w:divBdr>
        <w:top w:val="none" w:sz="0" w:space="0" w:color="auto"/>
        <w:left w:val="none" w:sz="0" w:space="0" w:color="auto"/>
        <w:bottom w:val="none" w:sz="0" w:space="0" w:color="auto"/>
        <w:right w:val="none" w:sz="0" w:space="0" w:color="auto"/>
      </w:divBdr>
    </w:div>
    <w:div w:id="348995354">
      <w:bodyDiv w:val="1"/>
      <w:marLeft w:val="0"/>
      <w:marRight w:val="0"/>
      <w:marTop w:val="0"/>
      <w:marBottom w:val="0"/>
      <w:divBdr>
        <w:top w:val="none" w:sz="0" w:space="0" w:color="auto"/>
        <w:left w:val="none" w:sz="0" w:space="0" w:color="auto"/>
        <w:bottom w:val="none" w:sz="0" w:space="0" w:color="auto"/>
        <w:right w:val="none" w:sz="0" w:space="0" w:color="auto"/>
      </w:divBdr>
      <w:divsChild>
        <w:div w:id="815951997">
          <w:marLeft w:val="0"/>
          <w:marRight w:val="0"/>
          <w:marTop w:val="0"/>
          <w:marBottom w:val="0"/>
          <w:divBdr>
            <w:top w:val="none" w:sz="0" w:space="0" w:color="auto"/>
            <w:left w:val="none" w:sz="0" w:space="0" w:color="auto"/>
            <w:bottom w:val="none" w:sz="0" w:space="0" w:color="auto"/>
            <w:right w:val="none" w:sz="0" w:space="0" w:color="auto"/>
          </w:divBdr>
          <w:divsChild>
            <w:div w:id="529269111">
              <w:marLeft w:val="0"/>
              <w:marRight w:val="0"/>
              <w:marTop w:val="0"/>
              <w:marBottom w:val="0"/>
              <w:divBdr>
                <w:top w:val="none" w:sz="0" w:space="0" w:color="auto"/>
                <w:left w:val="none" w:sz="0" w:space="0" w:color="auto"/>
                <w:bottom w:val="none" w:sz="0" w:space="0" w:color="auto"/>
                <w:right w:val="none" w:sz="0" w:space="0" w:color="auto"/>
              </w:divBdr>
              <w:divsChild>
                <w:div w:id="468058116">
                  <w:marLeft w:val="0"/>
                  <w:marRight w:val="0"/>
                  <w:marTop w:val="0"/>
                  <w:marBottom w:val="0"/>
                  <w:divBdr>
                    <w:top w:val="none" w:sz="0" w:space="0" w:color="auto"/>
                    <w:left w:val="none" w:sz="0" w:space="0" w:color="auto"/>
                    <w:bottom w:val="none" w:sz="0" w:space="0" w:color="auto"/>
                    <w:right w:val="none" w:sz="0" w:space="0" w:color="auto"/>
                  </w:divBdr>
                  <w:divsChild>
                    <w:div w:id="1262687811">
                      <w:marLeft w:val="0"/>
                      <w:marRight w:val="0"/>
                      <w:marTop w:val="0"/>
                      <w:marBottom w:val="0"/>
                      <w:divBdr>
                        <w:top w:val="none" w:sz="0" w:space="0" w:color="auto"/>
                        <w:left w:val="none" w:sz="0" w:space="0" w:color="auto"/>
                        <w:bottom w:val="none" w:sz="0" w:space="0" w:color="auto"/>
                        <w:right w:val="none" w:sz="0" w:space="0" w:color="auto"/>
                      </w:divBdr>
                      <w:divsChild>
                        <w:div w:id="1966622427">
                          <w:marLeft w:val="0"/>
                          <w:marRight w:val="0"/>
                          <w:marTop w:val="0"/>
                          <w:marBottom w:val="0"/>
                          <w:divBdr>
                            <w:top w:val="none" w:sz="0" w:space="0" w:color="auto"/>
                            <w:left w:val="none" w:sz="0" w:space="0" w:color="auto"/>
                            <w:bottom w:val="none" w:sz="0" w:space="0" w:color="auto"/>
                            <w:right w:val="none" w:sz="0" w:space="0" w:color="auto"/>
                          </w:divBdr>
                          <w:divsChild>
                            <w:div w:id="638805192">
                              <w:marLeft w:val="0"/>
                              <w:marRight w:val="0"/>
                              <w:marTop w:val="0"/>
                              <w:marBottom w:val="0"/>
                              <w:divBdr>
                                <w:top w:val="none" w:sz="0" w:space="0" w:color="auto"/>
                                <w:left w:val="none" w:sz="0" w:space="0" w:color="auto"/>
                                <w:bottom w:val="none" w:sz="0" w:space="0" w:color="auto"/>
                                <w:right w:val="none" w:sz="0" w:space="0" w:color="auto"/>
                              </w:divBdr>
                              <w:divsChild>
                                <w:div w:id="1514536997">
                                  <w:marLeft w:val="0"/>
                                  <w:marRight w:val="0"/>
                                  <w:marTop w:val="0"/>
                                  <w:marBottom w:val="0"/>
                                  <w:divBdr>
                                    <w:top w:val="none" w:sz="0" w:space="0" w:color="auto"/>
                                    <w:left w:val="none" w:sz="0" w:space="0" w:color="auto"/>
                                    <w:bottom w:val="none" w:sz="0" w:space="0" w:color="auto"/>
                                    <w:right w:val="none" w:sz="0" w:space="0" w:color="auto"/>
                                  </w:divBdr>
                                  <w:divsChild>
                                    <w:div w:id="1570074551">
                                      <w:marLeft w:val="0"/>
                                      <w:marRight w:val="0"/>
                                      <w:marTop w:val="0"/>
                                      <w:marBottom w:val="0"/>
                                      <w:divBdr>
                                        <w:top w:val="none" w:sz="0" w:space="0" w:color="auto"/>
                                        <w:left w:val="none" w:sz="0" w:space="0" w:color="auto"/>
                                        <w:bottom w:val="none" w:sz="0" w:space="0" w:color="auto"/>
                                        <w:right w:val="none" w:sz="0" w:space="0" w:color="auto"/>
                                      </w:divBdr>
                                      <w:divsChild>
                                        <w:div w:id="1497721392">
                                          <w:marLeft w:val="0"/>
                                          <w:marRight w:val="0"/>
                                          <w:marTop w:val="0"/>
                                          <w:marBottom w:val="0"/>
                                          <w:divBdr>
                                            <w:top w:val="none" w:sz="0" w:space="0" w:color="auto"/>
                                            <w:left w:val="none" w:sz="0" w:space="0" w:color="auto"/>
                                            <w:bottom w:val="none" w:sz="0" w:space="0" w:color="auto"/>
                                            <w:right w:val="none" w:sz="0" w:space="0" w:color="auto"/>
                                          </w:divBdr>
                                          <w:divsChild>
                                            <w:div w:id="1954706285">
                                              <w:marLeft w:val="0"/>
                                              <w:marRight w:val="0"/>
                                              <w:marTop w:val="0"/>
                                              <w:marBottom w:val="0"/>
                                              <w:divBdr>
                                                <w:top w:val="none" w:sz="0" w:space="0" w:color="auto"/>
                                                <w:left w:val="none" w:sz="0" w:space="0" w:color="auto"/>
                                                <w:bottom w:val="none" w:sz="0" w:space="0" w:color="auto"/>
                                                <w:right w:val="none" w:sz="0" w:space="0" w:color="auto"/>
                                              </w:divBdr>
                                              <w:divsChild>
                                                <w:div w:id="1828664900">
                                                  <w:marLeft w:val="0"/>
                                                  <w:marRight w:val="0"/>
                                                  <w:marTop w:val="0"/>
                                                  <w:marBottom w:val="0"/>
                                                  <w:divBdr>
                                                    <w:top w:val="none" w:sz="0" w:space="0" w:color="auto"/>
                                                    <w:left w:val="none" w:sz="0" w:space="0" w:color="auto"/>
                                                    <w:bottom w:val="none" w:sz="0" w:space="0" w:color="auto"/>
                                                    <w:right w:val="none" w:sz="0" w:space="0" w:color="auto"/>
                                                  </w:divBdr>
                                                  <w:divsChild>
                                                    <w:div w:id="198131335">
                                                      <w:marLeft w:val="0"/>
                                                      <w:marRight w:val="0"/>
                                                      <w:marTop w:val="0"/>
                                                      <w:marBottom w:val="0"/>
                                                      <w:divBdr>
                                                        <w:top w:val="none" w:sz="0" w:space="0" w:color="auto"/>
                                                        <w:left w:val="none" w:sz="0" w:space="0" w:color="auto"/>
                                                        <w:bottom w:val="none" w:sz="0" w:space="0" w:color="auto"/>
                                                        <w:right w:val="none" w:sz="0" w:space="0" w:color="auto"/>
                                                      </w:divBdr>
                                                      <w:divsChild>
                                                        <w:div w:id="1631979844">
                                                          <w:marLeft w:val="0"/>
                                                          <w:marRight w:val="0"/>
                                                          <w:marTop w:val="0"/>
                                                          <w:marBottom w:val="0"/>
                                                          <w:divBdr>
                                                            <w:top w:val="none" w:sz="0" w:space="0" w:color="auto"/>
                                                            <w:left w:val="none" w:sz="0" w:space="0" w:color="auto"/>
                                                            <w:bottom w:val="none" w:sz="0" w:space="0" w:color="auto"/>
                                                            <w:right w:val="none" w:sz="0" w:space="0" w:color="auto"/>
                                                          </w:divBdr>
                                                          <w:divsChild>
                                                            <w:div w:id="214238374">
                                                              <w:marLeft w:val="0"/>
                                                              <w:marRight w:val="0"/>
                                                              <w:marTop w:val="0"/>
                                                              <w:marBottom w:val="0"/>
                                                              <w:divBdr>
                                                                <w:top w:val="none" w:sz="0" w:space="0" w:color="auto"/>
                                                                <w:left w:val="none" w:sz="0" w:space="0" w:color="auto"/>
                                                                <w:bottom w:val="none" w:sz="0" w:space="0" w:color="auto"/>
                                                                <w:right w:val="none" w:sz="0" w:space="0" w:color="auto"/>
                                                              </w:divBdr>
                                                              <w:divsChild>
                                                                <w:div w:id="1713725240">
                                                                  <w:marLeft w:val="0"/>
                                                                  <w:marRight w:val="0"/>
                                                                  <w:marTop w:val="0"/>
                                                                  <w:marBottom w:val="0"/>
                                                                  <w:divBdr>
                                                                    <w:top w:val="none" w:sz="0" w:space="0" w:color="auto"/>
                                                                    <w:left w:val="none" w:sz="0" w:space="0" w:color="auto"/>
                                                                    <w:bottom w:val="none" w:sz="0" w:space="0" w:color="auto"/>
                                                                    <w:right w:val="none" w:sz="0" w:space="0" w:color="auto"/>
                                                                  </w:divBdr>
                                                                  <w:divsChild>
                                                                    <w:div w:id="143013654">
                                                                      <w:marLeft w:val="0"/>
                                                                      <w:marRight w:val="0"/>
                                                                      <w:marTop w:val="0"/>
                                                                      <w:marBottom w:val="0"/>
                                                                      <w:divBdr>
                                                                        <w:top w:val="none" w:sz="0" w:space="0" w:color="auto"/>
                                                                        <w:left w:val="none" w:sz="0" w:space="0" w:color="auto"/>
                                                                        <w:bottom w:val="none" w:sz="0" w:space="0" w:color="auto"/>
                                                                        <w:right w:val="none" w:sz="0" w:space="0" w:color="auto"/>
                                                                      </w:divBdr>
                                                                      <w:divsChild>
                                                                        <w:div w:id="1496729508">
                                                                          <w:marLeft w:val="0"/>
                                                                          <w:marRight w:val="0"/>
                                                                          <w:marTop w:val="0"/>
                                                                          <w:marBottom w:val="0"/>
                                                                          <w:divBdr>
                                                                            <w:top w:val="none" w:sz="0" w:space="0" w:color="auto"/>
                                                                            <w:left w:val="none" w:sz="0" w:space="0" w:color="auto"/>
                                                                            <w:bottom w:val="none" w:sz="0" w:space="0" w:color="auto"/>
                                                                            <w:right w:val="none" w:sz="0" w:space="0" w:color="auto"/>
                                                                          </w:divBdr>
                                                                          <w:divsChild>
                                                                            <w:div w:id="867908728">
                                                                              <w:marLeft w:val="0"/>
                                                                              <w:marRight w:val="0"/>
                                                                              <w:marTop w:val="0"/>
                                                                              <w:marBottom w:val="0"/>
                                                                              <w:divBdr>
                                                                                <w:top w:val="none" w:sz="0" w:space="0" w:color="auto"/>
                                                                                <w:left w:val="none" w:sz="0" w:space="0" w:color="auto"/>
                                                                                <w:bottom w:val="none" w:sz="0" w:space="0" w:color="auto"/>
                                                                                <w:right w:val="none" w:sz="0" w:space="0" w:color="auto"/>
                                                                              </w:divBdr>
                                                                              <w:divsChild>
                                                                                <w:div w:id="742676270">
                                                                                  <w:marLeft w:val="0"/>
                                                                                  <w:marRight w:val="0"/>
                                                                                  <w:marTop w:val="0"/>
                                                                                  <w:marBottom w:val="0"/>
                                                                                  <w:divBdr>
                                                                                    <w:top w:val="none" w:sz="0" w:space="0" w:color="auto"/>
                                                                                    <w:left w:val="none" w:sz="0" w:space="0" w:color="auto"/>
                                                                                    <w:bottom w:val="none" w:sz="0" w:space="0" w:color="auto"/>
                                                                                    <w:right w:val="none" w:sz="0" w:space="0" w:color="auto"/>
                                                                                  </w:divBdr>
                                                                                  <w:divsChild>
                                                                                    <w:div w:id="499348032">
                                                                                      <w:marLeft w:val="0"/>
                                                                                      <w:marRight w:val="0"/>
                                                                                      <w:marTop w:val="0"/>
                                                                                      <w:marBottom w:val="0"/>
                                                                                      <w:divBdr>
                                                                                        <w:top w:val="none" w:sz="0" w:space="0" w:color="auto"/>
                                                                                        <w:left w:val="none" w:sz="0" w:space="0" w:color="auto"/>
                                                                                        <w:bottom w:val="none" w:sz="0" w:space="0" w:color="auto"/>
                                                                                        <w:right w:val="none" w:sz="0" w:space="0" w:color="auto"/>
                                                                                      </w:divBdr>
                                                                                      <w:divsChild>
                                                                                        <w:div w:id="1575317847">
                                                                                          <w:marLeft w:val="0"/>
                                                                                          <w:marRight w:val="0"/>
                                                                                          <w:marTop w:val="0"/>
                                                                                          <w:marBottom w:val="0"/>
                                                                                          <w:divBdr>
                                                                                            <w:top w:val="none" w:sz="0" w:space="0" w:color="auto"/>
                                                                                            <w:left w:val="none" w:sz="0" w:space="0" w:color="auto"/>
                                                                                            <w:bottom w:val="none" w:sz="0" w:space="0" w:color="auto"/>
                                                                                            <w:right w:val="none" w:sz="0" w:space="0" w:color="auto"/>
                                                                                          </w:divBdr>
                                                                                          <w:divsChild>
                                                                                            <w:div w:id="1605846345">
                                                                                              <w:marLeft w:val="0"/>
                                                                                              <w:marRight w:val="0"/>
                                                                                              <w:marTop w:val="0"/>
                                                                                              <w:marBottom w:val="0"/>
                                                                                              <w:divBdr>
                                                                                                <w:top w:val="none" w:sz="0" w:space="0" w:color="auto"/>
                                                                                                <w:left w:val="none" w:sz="0" w:space="0" w:color="auto"/>
                                                                                                <w:bottom w:val="none" w:sz="0" w:space="0" w:color="auto"/>
                                                                                                <w:right w:val="none" w:sz="0" w:space="0" w:color="auto"/>
                                                                                              </w:divBdr>
                                                                                            </w:div>
                                                                                            <w:div w:id="665206787">
                                                                                              <w:marLeft w:val="0"/>
                                                                                              <w:marRight w:val="0"/>
                                                                                              <w:marTop w:val="0"/>
                                                                                              <w:marBottom w:val="0"/>
                                                                                              <w:divBdr>
                                                                                                <w:top w:val="none" w:sz="0" w:space="0" w:color="auto"/>
                                                                                                <w:left w:val="none" w:sz="0" w:space="0" w:color="auto"/>
                                                                                                <w:bottom w:val="none" w:sz="0" w:space="0" w:color="auto"/>
                                                                                                <w:right w:val="none" w:sz="0" w:space="0" w:color="auto"/>
                                                                                              </w:divBdr>
                                                                                            </w:div>
                                                                                          </w:divsChild>
                                                                                        </w:div>
                                                                                        <w:div w:id="12158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432509">
      <w:bodyDiv w:val="1"/>
      <w:marLeft w:val="0"/>
      <w:marRight w:val="0"/>
      <w:marTop w:val="0"/>
      <w:marBottom w:val="0"/>
      <w:divBdr>
        <w:top w:val="none" w:sz="0" w:space="0" w:color="auto"/>
        <w:left w:val="none" w:sz="0" w:space="0" w:color="auto"/>
        <w:bottom w:val="none" w:sz="0" w:space="0" w:color="auto"/>
        <w:right w:val="none" w:sz="0" w:space="0" w:color="auto"/>
      </w:divBdr>
    </w:div>
    <w:div w:id="861213642">
      <w:bodyDiv w:val="1"/>
      <w:marLeft w:val="0"/>
      <w:marRight w:val="0"/>
      <w:marTop w:val="0"/>
      <w:marBottom w:val="0"/>
      <w:divBdr>
        <w:top w:val="none" w:sz="0" w:space="0" w:color="auto"/>
        <w:left w:val="none" w:sz="0" w:space="0" w:color="auto"/>
        <w:bottom w:val="none" w:sz="0" w:space="0" w:color="auto"/>
        <w:right w:val="none" w:sz="0" w:space="0" w:color="auto"/>
      </w:divBdr>
    </w:div>
    <w:div w:id="993609346">
      <w:bodyDiv w:val="1"/>
      <w:marLeft w:val="0"/>
      <w:marRight w:val="0"/>
      <w:marTop w:val="0"/>
      <w:marBottom w:val="0"/>
      <w:divBdr>
        <w:top w:val="none" w:sz="0" w:space="0" w:color="auto"/>
        <w:left w:val="none" w:sz="0" w:space="0" w:color="auto"/>
        <w:bottom w:val="none" w:sz="0" w:space="0" w:color="auto"/>
        <w:right w:val="none" w:sz="0" w:space="0" w:color="auto"/>
      </w:divBdr>
    </w:div>
    <w:div w:id="1062481799">
      <w:bodyDiv w:val="1"/>
      <w:marLeft w:val="0"/>
      <w:marRight w:val="0"/>
      <w:marTop w:val="0"/>
      <w:marBottom w:val="0"/>
      <w:divBdr>
        <w:top w:val="none" w:sz="0" w:space="0" w:color="auto"/>
        <w:left w:val="none" w:sz="0" w:space="0" w:color="auto"/>
        <w:bottom w:val="none" w:sz="0" w:space="0" w:color="auto"/>
        <w:right w:val="none" w:sz="0" w:space="0" w:color="auto"/>
      </w:divBdr>
    </w:div>
    <w:div w:id="1083912747">
      <w:bodyDiv w:val="1"/>
      <w:marLeft w:val="0"/>
      <w:marRight w:val="0"/>
      <w:marTop w:val="0"/>
      <w:marBottom w:val="0"/>
      <w:divBdr>
        <w:top w:val="none" w:sz="0" w:space="0" w:color="auto"/>
        <w:left w:val="none" w:sz="0" w:space="0" w:color="auto"/>
        <w:bottom w:val="none" w:sz="0" w:space="0" w:color="auto"/>
        <w:right w:val="none" w:sz="0" w:space="0" w:color="auto"/>
      </w:divBdr>
    </w:div>
    <w:div w:id="1268000568">
      <w:bodyDiv w:val="1"/>
      <w:marLeft w:val="0"/>
      <w:marRight w:val="0"/>
      <w:marTop w:val="0"/>
      <w:marBottom w:val="0"/>
      <w:divBdr>
        <w:top w:val="none" w:sz="0" w:space="0" w:color="auto"/>
        <w:left w:val="none" w:sz="0" w:space="0" w:color="auto"/>
        <w:bottom w:val="none" w:sz="0" w:space="0" w:color="auto"/>
        <w:right w:val="none" w:sz="0" w:space="0" w:color="auto"/>
      </w:divBdr>
    </w:div>
    <w:div w:id="1324549303">
      <w:bodyDiv w:val="1"/>
      <w:marLeft w:val="0"/>
      <w:marRight w:val="0"/>
      <w:marTop w:val="0"/>
      <w:marBottom w:val="0"/>
      <w:divBdr>
        <w:top w:val="none" w:sz="0" w:space="0" w:color="auto"/>
        <w:left w:val="none" w:sz="0" w:space="0" w:color="auto"/>
        <w:bottom w:val="none" w:sz="0" w:space="0" w:color="auto"/>
        <w:right w:val="none" w:sz="0" w:space="0" w:color="auto"/>
      </w:divBdr>
    </w:div>
    <w:div w:id="1409036548">
      <w:bodyDiv w:val="1"/>
      <w:marLeft w:val="0"/>
      <w:marRight w:val="0"/>
      <w:marTop w:val="0"/>
      <w:marBottom w:val="0"/>
      <w:divBdr>
        <w:top w:val="none" w:sz="0" w:space="0" w:color="auto"/>
        <w:left w:val="none" w:sz="0" w:space="0" w:color="auto"/>
        <w:bottom w:val="none" w:sz="0" w:space="0" w:color="auto"/>
        <w:right w:val="none" w:sz="0" w:space="0" w:color="auto"/>
      </w:divBdr>
    </w:div>
    <w:div w:id="1537041306">
      <w:bodyDiv w:val="1"/>
      <w:marLeft w:val="0"/>
      <w:marRight w:val="0"/>
      <w:marTop w:val="0"/>
      <w:marBottom w:val="0"/>
      <w:divBdr>
        <w:top w:val="none" w:sz="0" w:space="0" w:color="auto"/>
        <w:left w:val="none" w:sz="0" w:space="0" w:color="auto"/>
        <w:bottom w:val="none" w:sz="0" w:space="0" w:color="auto"/>
        <w:right w:val="none" w:sz="0" w:space="0" w:color="auto"/>
      </w:divBdr>
      <w:divsChild>
        <w:div w:id="295988581">
          <w:marLeft w:val="0"/>
          <w:marRight w:val="0"/>
          <w:marTop w:val="0"/>
          <w:marBottom w:val="0"/>
          <w:divBdr>
            <w:top w:val="none" w:sz="0" w:space="0" w:color="auto"/>
            <w:left w:val="none" w:sz="0" w:space="0" w:color="auto"/>
            <w:bottom w:val="none" w:sz="0" w:space="0" w:color="auto"/>
            <w:right w:val="none" w:sz="0" w:space="0" w:color="auto"/>
          </w:divBdr>
          <w:divsChild>
            <w:div w:id="1317413504">
              <w:marLeft w:val="0"/>
              <w:marRight w:val="0"/>
              <w:marTop w:val="0"/>
              <w:marBottom w:val="0"/>
              <w:divBdr>
                <w:top w:val="none" w:sz="0" w:space="0" w:color="auto"/>
                <w:left w:val="none" w:sz="0" w:space="0" w:color="auto"/>
                <w:bottom w:val="none" w:sz="0" w:space="0" w:color="auto"/>
                <w:right w:val="none" w:sz="0" w:space="0" w:color="auto"/>
              </w:divBdr>
              <w:divsChild>
                <w:div w:id="507672470">
                  <w:marLeft w:val="0"/>
                  <w:marRight w:val="0"/>
                  <w:marTop w:val="0"/>
                  <w:marBottom w:val="0"/>
                  <w:divBdr>
                    <w:top w:val="none" w:sz="0" w:space="0" w:color="auto"/>
                    <w:left w:val="none" w:sz="0" w:space="0" w:color="auto"/>
                    <w:bottom w:val="none" w:sz="0" w:space="0" w:color="auto"/>
                    <w:right w:val="none" w:sz="0" w:space="0" w:color="auto"/>
                  </w:divBdr>
                  <w:divsChild>
                    <w:div w:id="1101146239">
                      <w:marLeft w:val="0"/>
                      <w:marRight w:val="0"/>
                      <w:marTop w:val="0"/>
                      <w:marBottom w:val="0"/>
                      <w:divBdr>
                        <w:top w:val="none" w:sz="0" w:space="0" w:color="auto"/>
                        <w:left w:val="none" w:sz="0" w:space="0" w:color="auto"/>
                        <w:bottom w:val="none" w:sz="0" w:space="0" w:color="auto"/>
                        <w:right w:val="none" w:sz="0" w:space="0" w:color="auto"/>
                      </w:divBdr>
                      <w:divsChild>
                        <w:div w:id="510535307">
                          <w:marLeft w:val="0"/>
                          <w:marRight w:val="0"/>
                          <w:marTop w:val="0"/>
                          <w:marBottom w:val="0"/>
                          <w:divBdr>
                            <w:top w:val="none" w:sz="0" w:space="0" w:color="auto"/>
                            <w:left w:val="none" w:sz="0" w:space="0" w:color="auto"/>
                            <w:bottom w:val="none" w:sz="0" w:space="0" w:color="auto"/>
                            <w:right w:val="none" w:sz="0" w:space="0" w:color="auto"/>
                          </w:divBdr>
                          <w:divsChild>
                            <w:div w:id="68423598">
                              <w:marLeft w:val="0"/>
                              <w:marRight w:val="0"/>
                              <w:marTop w:val="0"/>
                              <w:marBottom w:val="0"/>
                              <w:divBdr>
                                <w:top w:val="none" w:sz="0" w:space="0" w:color="auto"/>
                                <w:left w:val="none" w:sz="0" w:space="0" w:color="auto"/>
                                <w:bottom w:val="none" w:sz="0" w:space="0" w:color="auto"/>
                                <w:right w:val="none" w:sz="0" w:space="0" w:color="auto"/>
                              </w:divBdr>
                              <w:divsChild>
                                <w:div w:id="1787232716">
                                  <w:marLeft w:val="0"/>
                                  <w:marRight w:val="0"/>
                                  <w:marTop w:val="0"/>
                                  <w:marBottom w:val="0"/>
                                  <w:divBdr>
                                    <w:top w:val="none" w:sz="0" w:space="0" w:color="auto"/>
                                    <w:left w:val="none" w:sz="0" w:space="0" w:color="auto"/>
                                    <w:bottom w:val="none" w:sz="0" w:space="0" w:color="auto"/>
                                    <w:right w:val="none" w:sz="0" w:space="0" w:color="auto"/>
                                  </w:divBdr>
                                  <w:divsChild>
                                    <w:div w:id="1235361563">
                                      <w:marLeft w:val="0"/>
                                      <w:marRight w:val="0"/>
                                      <w:marTop w:val="0"/>
                                      <w:marBottom w:val="0"/>
                                      <w:divBdr>
                                        <w:top w:val="none" w:sz="0" w:space="0" w:color="auto"/>
                                        <w:left w:val="none" w:sz="0" w:space="0" w:color="auto"/>
                                        <w:bottom w:val="none" w:sz="0" w:space="0" w:color="auto"/>
                                        <w:right w:val="none" w:sz="0" w:space="0" w:color="auto"/>
                                      </w:divBdr>
                                      <w:divsChild>
                                        <w:div w:id="479469942">
                                          <w:marLeft w:val="0"/>
                                          <w:marRight w:val="0"/>
                                          <w:marTop w:val="0"/>
                                          <w:marBottom w:val="0"/>
                                          <w:divBdr>
                                            <w:top w:val="none" w:sz="0" w:space="0" w:color="auto"/>
                                            <w:left w:val="none" w:sz="0" w:space="0" w:color="auto"/>
                                            <w:bottom w:val="none" w:sz="0" w:space="0" w:color="auto"/>
                                            <w:right w:val="none" w:sz="0" w:space="0" w:color="auto"/>
                                          </w:divBdr>
                                          <w:divsChild>
                                            <w:div w:id="1329674018">
                                              <w:marLeft w:val="0"/>
                                              <w:marRight w:val="0"/>
                                              <w:marTop w:val="0"/>
                                              <w:marBottom w:val="0"/>
                                              <w:divBdr>
                                                <w:top w:val="none" w:sz="0" w:space="0" w:color="auto"/>
                                                <w:left w:val="none" w:sz="0" w:space="0" w:color="auto"/>
                                                <w:bottom w:val="none" w:sz="0" w:space="0" w:color="auto"/>
                                                <w:right w:val="none" w:sz="0" w:space="0" w:color="auto"/>
                                              </w:divBdr>
                                              <w:divsChild>
                                                <w:div w:id="394856727">
                                                  <w:marLeft w:val="0"/>
                                                  <w:marRight w:val="0"/>
                                                  <w:marTop w:val="0"/>
                                                  <w:marBottom w:val="0"/>
                                                  <w:divBdr>
                                                    <w:top w:val="none" w:sz="0" w:space="0" w:color="auto"/>
                                                    <w:left w:val="none" w:sz="0" w:space="0" w:color="auto"/>
                                                    <w:bottom w:val="none" w:sz="0" w:space="0" w:color="auto"/>
                                                    <w:right w:val="none" w:sz="0" w:space="0" w:color="auto"/>
                                                  </w:divBdr>
                                                  <w:divsChild>
                                                    <w:div w:id="1349133939">
                                                      <w:marLeft w:val="0"/>
                                                      <w:marRight w:val="0"/>
                                                      <w:marTop w:val="0"/>
                                                      <w:marBottom w:val="0"/>
                                                      <w:divBdr>
                                                        <w:top w:val="none" w:sz="0" w:space="0" w:color="auto"/>
                                                        <w:left w:val="none" w:sz="0" w:space="0" w:color="auto"/>
                                                        <w:bottom w:val="none" w:sz="0" w:space="0" w:color="auto"/>
                                                        <w:right w:val="none" w:sz="0" w:space="0" w:color="auto"/>
                                                      </w:divBdr>
                                                      <w:divsChild>
                                                        <w:div w:id="1844466399">
                                                          <w:marLeft w:val="0"/>
                                                          <w:marRight w:val="0"/>
                                                          <w:marTop w:val="0"/>
                                                          <w:marBottom w:val="0"/>
                                                          <w:divBdr>
                                                            <w:top w:val="none" w:sz="0" w:space="0" w:color="auto"/>
                                                            <w:left w:val="none" w:sz="0" w:space="0" w:color="auto"/>
                                                            <w:bottom w:val="none" w:sz="0" w:space="0" w:color="auto"/>
                                                            <w:right w:val="none" w:sz="0" w:space="0" w:color="auto"/>
                                                          </w:divBdr>
                                                          <w:divsChild>
                                                            <w:div w:id="1189172920">
                                                              <w:marLeft w:val="0"/>
                                                              <w:marRight w:val="0"/>
                                                              <w:marTop w:val="0"/>
                                                              <w:marBottom w:val="0"/>
                                                              <w:divBdr>
                                                                <w:top w:val="none" w:sz="0" w:space="0" w:color="auto"/>
                                                                <w:left w:val="none" w:sz="0" w:space="0" w:color="auto"/>
                                                                <w:bottom w:val="none" w:sz="0" w:space="0" w:color="auto"/>
                                                                <w:right w:val="none" w:sz="0" w:space="0" w:color="auto"/>
                                                              </w:divBdr>
                                                              <w:divsChild>
                                                                <w:div w:id="986007465">
                                                                  <w:marLeft w:val="0"/>
                                                                  <w:marRight w:val="0"/>
                                                                  <w:marTop w:val="0"/>
                                                                  <w:marBottom w:val="0"/>
                                                                  <w:divBdr>
                                                                    <w:top w:val="none" w:sz="0" w:space="0" w:color="auto"/>
                                                                    <w:left w:val="none" w:sz="0" w:space="0" w:color="auto"/>
                                                                    <w:bottom w:val="none" w:sz="0" w:space="0" w:color="auto"/>
                                                                    <w:right w:val="none" w:sz="0" w:space="0" w:color="auto"/>
                                                                  </w:divBdr>
                                                                  <w:divsChild>
                                                                    <w:div w:id="722683307">
                                                                      <w:marLeft w:val="0"/>
                                                                      <w:marRight w:val="0"/>
                                                                      <w:marTop w:val="0"/>
                                                                      <w:marBottom w:val="0"/>
                                                                      <w:divBdr>
                                                                        <w:top w:val="none" w:sz="0" w:space="0" w:color="auto"/>
                                                                        <w:left w:val="none" w:sz="0" w:space="0" w:color="auto"/>
                                                                        <w:bottom w:val="none" w:sz="0" w:space="0" w:color="auto"/>
                                                                        <w:right w:val="none" w:sz="0" w:space="0" w:color="auto"/>
                                                                      </w:divBdr>
                                                                      <w:divsChild>
                                                                        <w:div w:id="602762305">
                                                                          <w:marLeft w:val="0"/>
                                                                          <w:marRight w:val="0"/>
                                                                          <w:marTop w:val="0"/>
                                                                          <w:marBottom w:val="0"/>
                                                                          <w:divBdr>
                                                                            <w:top w:val="none" w:sz="0" w:space="0" w:color="auto"/>
                                                                            <w:left w:val="none" w:sz="0" w:space="0" w:color="auto"/>
                                                                            <w:bottom w:val="none" w:sz="0" w:space="0" w:color="auto"/>
                                                                            <w:right w:val="none" w:sz="0" w:space="0" w:color="auto"/>
                                                                          </w:divBdr>
                                                                          <w:divsChild>
                                                                            <w:div w:id="1804884252">
                                                                              <w:marLeft w:val="0"/>
                                                                              <w:marRight w:val="0"/>
                                                                              <w:marTop w:val="0"/>
                                                                              <w:marBottom w:val="0"/>
                                                                              <w:divBdr>
                                                                                <w:top w:val="none" w:sz="0" w:space="0" w:color="auto"/>
                                                                                <w:left w:val="none" w:sz="0" w:space="0" w:color="auto"/>
                                                                                <w:bottom w:val="none" w:sz="0" w:space="0" w:color="auto"/>
                                                                                <w:right w:val="none" w:sz="0" w:space="0" w:color="auto"/>
                                                                              </w:divBdr>
                                                                              <w:divsChild>
                                                                                <w:div w:id="446970483">
                                                                                  <w:marLeft w:val="0"/>
                                                                                  <w:marRight w:val="0"/>
                                                                                  <w:marTop w:val="0"/>
                                                                                  <w:marBottom w:val="0"/>
                                                                                  <w:divBdr>
                                                                                    <w:top w:val="none" w:sz="0" w:space="0" w:color="auto"/>
                                                                                    <w:left w:val="none" w:sz="0" w:space="0" w:color="auto"/>
                                                                                    <w:bottom w:val="none" w:sz="0" w:space="0" w:color="auto"/>
                                                                                    <w:right w:val="none" w:sz="0" w:space="0" w:color="auto"/>
                                                                                  </w:divBdr>
                                                                                  <w:divsChild>
                                                                                    <w:div w:id="183978869">
                                                                                      <w:marLeft w:val="0"/>
                                                                                      <w:marRight w:val="0"/>
                                                                                      <w:marTop w:val="0"/>
                                                                                      <w:marBottom w:val="0"/>
                                                                                      <w:divBdr>
                                                                                        <w:top w:val="none" w:sz="0" w:space="0" w:color="auto"/>
                                                                                        <w:left w:val="none" w:sz="0" w:space="0" w:color="auto"/>
                                                                                        <w:bottom w:val="none" w:sz="0" w:space="0" w:color="auto"/>
                                                                                        <w:right w:val="none" w:sz="0" w:space="0" w:color="auto"/>
                                                                                      </w:divBdr>
                                                                                    </w:div>
                                                                                    <w:div w:id="1899974618">
                                                                                      <w:marLeft w:val="0"/>
                                                                                      <w:marRight w:val="0"/>
                                                                                      <w:marTop w:val="0"/>
                                                                                      <w:marBottom w:val="0"/>
                                                                                      <w:divBdr>
                                                                                        <w:top w:val="none" w:sz="0" w:space="0" w:color="auto"/>
                                                                                        <w:left w:val="none" w:sz="0" w:space="0" w:color="auto"/>
                                                                                        <w:bottom w:val="none" w:sz="0" w:space="0" w:color="auto"/>
                                                                                        <w:right w:val="none" w:sz="0" w:space="0" w:color="auto"/>
                                                                                      </w:divBdr>
                                                                                    </w:div>
                                                                                    <w:div w:id="1647122724">
                                                                                      <w:marLeft w:val="0"/>
                                                                                      <w:marRight w:val="0"/>
                                                                                      <w:marTop w:val="0"/>
                                                                                      <w:marBottom w:val="0"/>
                                                                                      <w:divBdr>
                                                                                        <w:top w:val="none" w:sz="0" w:space="0" w:color="auto"/>
                                                                                        <w:left w:val="none" w:sz="0" w:space="0" w:color="auto"/>
                                                                                        <w:bottom w:val="none" w:sz="0" w:space="0" w:color="auto"/>
                                                                                        <w:right w:val="none" w:sz="0" w:space="0" w:color="auto"/>
                                                                                      </w:divBdr>
                                                                                      <w:divsChild>
                                                                                        <w:div w:id="1594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122802">
      <w:bodyDiv w:val="1"/>
      <w:marLeft w:val="0"/>
      <w:marRight w:val="0"/>
      <w:marTop w:val="0"/>
      <w:marBottom w:val="0"/>
      <w:divBdr>
        <w:top w:val="none" w:sz="0" w:space="0" w:color="auto"/>
        <w:left w:val="none" w:sz="0" w:space="0" w:color="auto"/>
        <w:bottom w:val="none" w:sz="0" w:space="0" w:color="auto"/>
        <w:right w:val="none" w:sz="0" w:space="0" w:color="auto"/>
      </w:divBdr>
    </w:div>
    <w:div w:id="1900238449">
      <w:bodyDiv w:val="1"/>
      <w:marLeft w:val="0"/>
      <w:marRight w:val="0"/>
      <w:marTop w:val="0"/>
      <w:marBottom w:val="0"/>
      <w:divBdr>
        <w:top w:val="none" w:sz="0" w:space="0" w:color="auto"/>
        <w:left w:val="none" w:sz="0" w:space="0" w:color="auto"/>
        <w:bottom w:val="none" w:sz="0" w:space="0" w:color="auto"/>
        <w:right w:val="none" w:sz="0" w:space="0" w:color="auto"/>
      </w:divBdr>
    </w:div>
    <w:div w:id="2078091380">
      <w:bodyDiv w:val="1"/>
      <w:marLeft w:val="0"/>
      <w:marRight w:val="0"/>
      <w:marTop w:val="0"/>
      <w:marBottom w:val="0"/>
      <w:divBdr>
        <w:top w:val="none" w:sz="0" w:space="0" w:color="auto"/>
        <w:left w:val="none" w:sz="0" w:space="0" w:color="auto"/>
        <w:bottom w:val="none" w:sz="0" w:space="0" w:color="auto"/>
        <w:right w:val="none" w:sz="0" w:space="0" w:color="auto"/>
      </w:divBdr>
      <w:divsChild>
        <w:div w:id="636448919">
          <w:marLeft w:val="0"/>
          <w:marRight w:val="0"/>
          <w:marTop w:val="0"/>
          <w:marBottom w:val="0"/>
          <w:divBdr>
            <w:top w:val="none" w:sz="0" w:space="0" w:color="auto"/>
            <w:left w:val="none" w:sz="0" w:space="0" w:color="auto"/>
            <w:bottom w:val="none" w:sz="0" w:space="0" w:color="auto"/>
            <w:right w:val="none" w:sz="0" w:space="0" w:color="auto"/>
          </w:divBdr>
          <w:divsChild>
            <w:div w:id="1081413520">
              <w:marLeft w:val="0"/>
              <w:marRight w:val="0"/>
              <w:marTop w:val="0"/>
              <w:marBottom w:val="0"/>
              <w:divBdr>
                <w:top w:val="none" w:sz="0" w:space="0" w:color="auto"/>
                <w:left w:val="none" w:sz="0" w:space="0" w:color="auto"/>
                <w:bottom w:val="none" w:sz="0" w:space="0" w:color="auto"/>
                <w:right w:val="none" w:sz="0" w:space="0" w:color="auto"/>
              </w:divBdr>
              <w:divsChild>
                <w:div w:id="101733774">
                  <w:marLeft w:val="0"/>
                  <w:marRight w:val="0"/>
                  <w:marTop w:val="0"/>
                  <w:marBottom w:val="0"/>
                  <w:divBdr>
                    <w:top w:val="none" w:sz="0" w:space="0" w:color="auto"/>
                    <w:left w:val="none" w:sz="0" w:space="0" w:color="auto"/>
                    <w:bottom w:val="none" w:sz="0" w:space="0" w:color="auto"/>
                    <w:right w:val="none" w:sz="0" w:space="0" w:color="auto"/>
                  </w:divBdr>
                  <w:divsChild>
                    <w:div w:id="2127043833">
                      <w:marLeft w:val="0"/>
                      <w:marRight w:val="0"/>
                      <w:marTop w:val="0"/>
                      <w:marBottom w:val="0"/>
                      <w:divBdr>
                        <w:top w:val="none" w:sz="0" w:space="0" w:color="auto"/>
                        <w:left w:val="none" w:sz="0" w:space="0" w:color="auto"/>
                        <w:bottom w:val="none" w:sz="0" w:space="0" w:color="auto"/>
                        <w:right w:val="none" w:sz="0" w:space="0" w:color="auto"/>
                      </w:divBdr>
                      <w:divsChild>
                        <w:div w:id="130901770">
                          <w:marLeft w:val="0"/>
                          <w:marRight w:val="0"/>
                          <w:marTop w:val="0"/>
                          <w:marBottom w:val="0"/>
                          <w:divBdr>
                            <w:top w:val="none" w:sz="0" w:space="0" w:color="auto"/>
                            <w:left w:val="none" w:sz="0" w:space="0" w:color="auto"/>
                            <w:bottom w:val="none" w:sz="0" w:space="0" w:color="auto"/>
                            <w:right w:val="none" w:sz="0" w:space="0" w:color="auto"/>
                          </w:divBdr>
                          <w:divsChild>
                            <w:div w:id="1690832313">
                              <w:marLeft w:val="0"/>
                              <w:marRight w:val="0"/>
                              <w:marTop w:val="0"/>
                              <w:marBottom w:val="0"/>
                              <w:divBdr>
                                <w:top w:val="none" w:sz="0" w:space="0" w:color="auto"/>
                                <w:left w:val="none" w:sz="0" w:space="0" w:color="auto"/>
                                <w:bottom w:val="none" w:sz="0" w:space="0" w:color="auto"/>
                                <w:right w:val="none" w:sz="0" w:space="0" w:color="auto"/>
                              </w:divBdr>
                              <w:divsChild>
                                <w:div w:id="1367364593">
                                  <w:marLeft w:val="0"/>
                                  <w:marRight w:val="0"/>
                                  <w:marTop w:val="0"/>
                                  <w:marBottom w:val="0"/>
                                  <w:divBdr>
                                    <w:top w:val="none" w:sz="0" w:space="0" w:color="auto"/>
                                    <w:left w:val="none" w:sz="0" w:space="0" w:color="auto"/>
                                    <w:bottom w:val="none" w:sz="0" w:space="0" w:color="auto"/>
                                    <w:right w:val="none" w:sz="0" w:space="0" w:color="auto"/>
                                  </w:divBdr>
                                  <w:divsChild>
                                    <w:div w:id="1403407387">
                                      <w:marLeft w:val="0"/>
                                      <w:marRight w:val="0"/>
                                      <w:marTop w:val="0"/>
                                      <w:marBottom w:val="0"/>
                                      <w:divBdr>
                                        <w:top w:val="none" w:sz="0" w:space="0" w:color="auto"/>
                                        <w:left w:val="none" w:sz="0" w:space="0" w:color="auto"/>
                                        <w:bottom w:val="none" w:sz="0" w:space="0" w:color="auto"/>
                                        <w:right w:val="none" w:sz="0" w:space="0" w:color="auto"/>
                                      </w:divBdr>
                                      <w:divsChild>
                                        <w:div w:id="1522278191">
                                          <w:marLeft w:val="0"/>
                                          <w:marRight w:val="0"/>
                                          <w:marTop w:val="0"/>
                                          <w:marBottom w:val="0"/>
                                          <w:divBdr>
                                            <w:top w:val="none" w:sz="0" w:space="0" w:color="auto"/>
                                            <w:left w:val="none" w:sz="0" w:space="0" w:color="auto"/>
                                            <w:bottom w:val="none" w:sz="0" w:space="0" w:color="auto"/>
                                            <w:right w:val="none" w:sz="0" w:space="0" w:color="auto"/>
                                          </w:divBdr>
                                          <w:divsChild>
                                            <w:div w:id="828669716">
                                              <w:marLeft w:val="0"/>
                                              <w:marRight w:val="0"/>
                                              <w:marTop w:val="0"/>
                                              <w:marBottom w:val="0"/>
                                              <w:divBdr>
                                                <w:top w:val="none" w:sz="0" w:space="0" w:color="auto"/>
                                                <w:left w:val="none" w:sz="0" w:space="0" w:color="auto"/>
                                                <w:bottom w:val="none" w:sz="0" w:space="0" w:color="auto"/>
                                                <w:right w:val="none" w:sz="0" w:space="0" w:color="auto"/>
                                              </w:divBdr>
                                              <w:divsChild>
                                                <w:div w:id="1793936858">
                                                  <w:marLeft w:val="0"/>
                                                  <w:marRight w:val="0"/>
                                                  <w:marTop w:val="0"/>
                                                  <w:marBottom w:val="0"/>
                                                  <w:divBdr>
                                                    <w:top w:val="none" w:sz="0" w:space="0" w:color="auto"/>
                                                    <w:left w:val="none" w:sz="0" w:space="0" w:color="auto"/>
                                                    <w:bottom w:val="none" w:sz="0" w:space="0" w:color="auto"/>
                                                    <w:right w:val="none" w:sz="0" w:space="0" w:color="auto"/>
                                                  </w:divBdr>
                                                  <w:divsChild>
                                                    <w:div w:id="921258175">
                                                      <w:marLeft w:val="0"/>
                                                      <w:marRight w:val="0"/>
                                                      <w:marTop w:val="0"/>
                                                      <w:marBottom w:val="0"/>
                                                      <w:divBdr>
                                                        <w:top w:val="none" w:sz="0" w:space="0" w:color="auto"/>
                                                        <w:left w:val="none" w:sz="0" w:space="0" w:color="auto"/>
                                                        <w:bottom w:val="none" w:sz="0" w:space="0" w:color="auto"/>
                                                        <w:right w:val="none" w:sz="0" w:space="0" w:color="auto"/>
                                                      </w:divBdr>
                                                      <w:divsChild>
                                                        <w:div w:id="1418362283">
                                                          <w:marLeft w:val="0"/>
                                                          <w:marRight w:val="0"/>
                                                          <w:marTop w:val="0"/>
                                                          <w:marBottom w:val="0"/>
                                                          <w:divBdr>
                                                            <w:top w:val="none" w:sz="0" w:space="0" w:color="auto"/>
                                                            <w:left w:val="none" w:sz="0" w:space="0" w:color="auto"/>
                                                            <w:bottom w:val="none" w:sz="0" w:space="0" w:color="auto"/>
                                                            <w:right w:val="none" w:sz="0" w:space="0" w:color="auto"/>
                                                          </w:divBdr>
                                                          <w:divsChild>
                                                            <w:div w:id="1356030745">
                                                              <w:marLeft w:val="0"/>
                                                              <w:marRight w:val="0"/>
                                                              <w:marTop w:val="0"/>
                                                              <w:marBottom w:val="0"/>
                                                              <w:divBdr>
                                                                <w:top w:val="none" w:sz="0" w:space="0" w:color="auto"/>
                                                                <w:left w:val="none" w:sz="0" w:space="0" w:color="auto"/>
                                                                <w:bottom w:val="none" w:sz="0" w:space="0" w:color="auto"/>
                                                                <w:right w:val="none" w:sz="0" w:space="0" w:color="auto"/>
                                                              </w:divBdr>
                                                              <w:divsChild>
                                                                <w:div w:id="1267424995">
                                                                  <w:marLeft w:val="0"/>
                                                                  <w:marRight w:val="0"/>
                                                                  <w:marTop w:val="0"/>
                                                                  <w:marBottom w:val="0"/>
                                                                  <w:divBdr>
                                                                    <w:top w:val="none" w:sz="0" w:space="0" w:color="auto"/>
                                                                    <w:left w:val="none" w:sz="0" w:space="0" w:color="auto"/>
                                                                    <w:bottom w:val="none" w:sz="0" w:space="0" w:color="auto"/>
                                                                    <w:right w:val="none" w:sz="0" w:space="0" w:color="auto"/>
                                                                  </w:divBdr>
                                                                  <w:divsChild>
                                                                    <w:div w:id="324281565">
                                                                      <w:marLeft w:val="0"/>
                                                                      <w:marRight w:val="0"/>
                                                                      <w:marTop w:val="0"/>
                                                                      <w:marBottom w:val="0"/>
                                                                      <w:divBdr>
                                                                        <w:top w:val="none" w:sz="0" w:space="0" w:color="auto"/>
                                                                        <w:left w:val="none" w:sz="0" w:space="0" w:color="auto"/>
                                                                        <w:bottom w:val="none" w:sz="0" w:space="0" w:color="auto"/>
                                                                        <w:right w:val="none" w:sz="0" w:space="0" w:color="auto"/>
                                                                      </w:divBdr>
                                                                      <w:divsChild>
                                                                        <w:div w:id="106126837">
                                                                          <w:marLeft w:val="0"/>
                                                                          <w:marRight w:val="0"/>
                                                                          <w:marTop w:val="0"/>
                                                                          <w:marBottom w:val="0"/>
                                                                          <w:divBdr>
                                                                            <w:top w:val="none" w:sz="0" w:space="0" w:color="auto"/>
                                                                            <w:left w:val="none" w:sz="0" w:space="0" w:color="auto"/>
                                                                            <w:bottom w:val="none" w:sz="0" w:space="0" w:color="auto"/>
                                                                            <w:right w:val="none" w:sz="0" w:space="0" w:color="auto"/>
                                                                          </w:divBdr>
                                                                          <w:divsChild>
                                                                            <w:div w:id="1131630704">
                                                                              <w:marLeft w:val="0"/>
                                                                              <w:marRight w:val="0"/>
                                                                              <w:marTop w:val="0"/>
                                                                              <w:marBottom w:val="0"/>
                                                                              <w:divBdr>
                                                                                <w:top w:val="none" w:sz="0" w:space="0" w:color="auto"/>
                                                                                <w:left w:val="none" w:sz="0" w:space="0" w:color="auto"/>
                                                                                <w:bottom w:val="none" w:sz="0" w:space="0" w:color="auto"/>
                                                                                <w:right w:val="none" w:sz="0" w:space="0" w:color="auto"/>
                                                                              </w:divBdr>
                                                                              <w:divsChild>
                                                                                <w:div w:id="1203860647">
                                                                                  <w:marLeft w:val="0"/>
                                                                                  <w:marRight w:val="0"/>
                                                                                  <w:marTop w:val="0"/>
                                                                                  <w:marBottom w:val="0"/>
                                                                                  <w:divBdr>
                                                                                    <w:top w:val="none" w:sz="0" w:space="0" w:color="auto"/>
                                                                                    <w:left w:val="none" w:sz="0" w:space="0" w:color="auto"/>
                                                                                    <w:bottom w:val="none" w:sz="0" w:space="0" w:color="auto"/>
                                                                                    <w:right w:val="none" w:sz="0" w:space="0" w:color="auto"/>
                                                                                  </w:divBdr>
                                                                                  <w:divsChild>
                                                                                    <w:div w:id="1677806762">
                                                                                      <w:marLeft w:val="0"/>
                                                                                      <w:marRight w:val="0"/>
                                                                                      <w:marTop w:val="0"/>
                                                                                      <w:marBottom w:val="0"/>
                                                                                      <w:divBdr>
                                                                                        <w:top w:val="none" w:sz="0" w:space="0" w:color="auto"/>
                                                                                        <w:left w:val="none" w:sz="0" w:space="0" w:color="auto"/>
                                                                                        <w:bottom w:val="none" w:sz="0" w:space="0" w:color="auto"/>
                                                                                        <w:right w:val="none" w:sz="0" w:space="0" w:color="auto"/>
                                                                                      </w:divBdr>
                                                                                      <w:divsChild>
                                                                                        <w:div w:id="1433892781">
                                                                                          <w:marLeft w:val="0"/>
                                                                                          <w:marRight w:val="0"/>
                                                                                          <w:marTop w:val="0"/>
                                                                                          <w:marBottom w:val="0"/>
                                                                                          <w:divBdr>
                                                                                            <w:top w:val="none" w:sz="0" w:space="0" w:color="auto"/>
                                                                                            <w:left w:val="none" w:sz="0" w:space="0" w:color="auto"/>
                                                                                            <w:bottom w:val="none" w:sz="0" w:space="0" w:color="auto"/>
                                                                                            <w:right w:val="none" w:sz="0" w:space="0" w:color="auto"/>
                                                                                          </w:divBdr>
                                                                                        </w:div>
                                                                                      </w:divsChild>
                                                                                    </w:div>
                                                                                    <w:div w:id="1595551763">
                                                                                      <w:marLeft w:val="0"/>
                                                                                      <w:marRight w:val="0"/>
                                                                                      <w:marTop w:val="0"/>
                                                                                      <w:marBottom w:val="0"/>
                                                                                      <w:divBdr>
                                                                                        <w:top w:val="none" w:sz="0" w:space="0" w:color="auto"/>
                                                                                        <w:left w:val="none" w:sz="0" w:space="0" w:color="auto"/>
                                                                                        <w:bottom w:val="none" w:sz="0" w:space="0" w:color="auto"/>
                                                                                        <w:right w:val="none" w:sz="0" w:space="0" w:color="auto"/>
                                                                                      </w:divBdr>
                                                                                      <w:divsChild>
                                                                                        <w:div w:id="1183783366">
                                                                                          <w:marLeft w:val="0"/>
                                                                                          <w:marRight w:val="0"/>
                                                                                          <w:marTop w:val="0"/>
                                                                                          <w:marBottom w:val="0"/>
                                                                                          <w:divBdr>
                                                                                            <w:top w:val="none" w:sz="0" w:space="0" w:color="auto"/>
                                                                                            <w:left w:val="none" w:sz="0" w:space="0" w:color="auto"/>
                                                                                            <w:bottom w:val="none" w:sz="0" w:space="0" w:color="auto"/>
                                                                                            <w:right w:val="none" w:sz="0" w:space="0" w:color="auto"/>
                                                                                          </w:divBdr>
                                                                                        </w:div>
                                                                                      </w:divsChild>
                                                                                    </w:div>
                                                                                    <w:div w:id="1548712963">
                                                                                      <w:marLeft w:val="0"/>
                                                                                      <w:marRight w:val="0"/>
                                                                                      <w:marTop w:val="0"/>
                                                                                      <w:marBottom w:val="0"/>
                                                                                      <w:divBdr>
                                                                                        <w:top w:val="none" w:sz="0" w:space="0" w:color="auto"/>
                                                                                        <w:left w:val="none" w:sz="0" w:space="0" w:color="auto"/>
                                                                                        <w:bottom w:val="none" w:sz="0" w:space="0" w:color="auto"/>
                                                                                        <w:right w:val="none" w:sz="0" w:space="0" w:color="auto"/>
                                                                                      </w:divBdr>
                                                                                      <w:divsChild>
                                                                                        <w:div w:id="1459376596">
                                                                                          <w:marLeft w:val="0"/>
                                                                                          <w:marRight w:val="0"/>
                                                                                          <w:marTop w:val="0"/>
                                                                                          <w:marBottom w:val="0"/>
                                                                                          <w:divBdr>
                                                                                            <w:top w:val="none" w:sz="0" w:space="0" w:color="auto"/>
                                                                                            <w:left w:val="none" w:sz="0" w:space="0" w:color="auto"/>
                                                                                            <w:bottom w:val="none" w:sz="0" w:space="0" w:color="auto"/>
                                                                                            <w:right w:val="none" w:sz="0" w:space="0" w:color="auto"/>
                                                                                          </w:divBdr>
                                                                                        </w:div>
                                                                                      </w:divsChild>
                                                                                    </w:div>
                                                                                    <w:div w:id="1303000756">
                                                                                      <w:marLeft w:val="0"/>
                                                                                      <w:marRight w:val="0"/>
                                                                                      <w:marTop w:val="0"/>
                                                                                      <w:marBottom w:val="0"/>
                                                                                      <w:divBdr>
                                                                                        <w:top w:val="none" w:sz="0" w:space="0" w:color="auto"/>
                                                                                        <w:left w:val="none" w:sz="0" w:space="0" w:color="auto"/>
                                                                                        <w:bottom w:val="none" w:sz="0" w:space="0" w:color="auto"/>
                                                                                        <w:right w:val="none" w:sz="0" w:space="0" w:color="auto"/>
                                                                                      </w:divBdr>
                                                                                      <w:divsChild>
                                                                                        <w:div w:id="465976443">
                                                                                          <w:marLeft w:val="0"/>
                                                                                          <w:marRight w:val="0"/>
                                                                                          <w:marTop w:val="0"/>
                                                                                          <w:marBottom w:val="0"/>
                                                                                          <w:divBdr>
                                                                                            <w:top w:val="none" w:sz="0" w:space="0" w:color="auto"/>
                                                                                            <w:left w:val="none" w:sz="0" w:space="0" w:color="auto"/>
                                                                                            <w:bottom w:val="none" w:sz="0" w:space="0" w:color="auto"/>
                                                                                            <w:right w:val="none" w:sz="0" w:space="0" w:color="auto"/>
                                                                                          </w:divBdr>
                                                                                        </w:div>
                                                                                      </w:divsChild>
                                                                                    </w:div>
                                                                                    <w:div w:id="166871562">
                                                                                      <w:marLeft w:val="0"/>
                                                                                      <w:marRight w:val="0"/>
                                                                                      <w:marTop w:val="0"/>
                                                                                      <w:marBottom w:val="0"/>
                                                                                      <w:divBdr>
                                                                                        <w:top w:val="none" w:sz="0" w:space="0" w:color="auto"/>
                                                                                        <w:left w:val="none" w:sz="0" w:space="0" w:color="auto"/>
                                                                                        <w:bottom w:val="none" w:sz="0" w:space="0" w:color="auto"/>
                                                                                        <w:right w:val="none" w:sz="0" w:space="0" w:color="auto"/>
                                                                                      </w:divBdr>
                                                                                      <w:divsChild>
                                                                                        <w:div w:id="720325340">
                                                                                          <w:marLeft w:val="0"/>
                                                                                          <w:marRight w:val="0"/>
                                                                                          <w:marTop w:val="0"/>
                                                                                          <w:marBottom w:val="0"/>
                                                                                          <w:divBdr>
                                                                                            <w:top w:val="none" w:sz="0" w:space="0" w:color="auto"/>
                                                                                            <w:left w:val="none" w:sz="0" w:space="0" w:color="auto"/>
                                                                                            <w:bottom w:val="none" w:sz="0" w:space="0" w:color="auto"/>
                                                                                            <w:right w:val="none" w:sz="0" w:space="0" w:color="auto"/>
                                                                                          </w:divBdr>
                                                                                        </w:div>
                                                                                      </w:divsChild>
                                                                                    </w:div>
                                                                                    <w:div w:id="709764190">
                                                                                      <w:marLeft w:val="0"/>
                                                                                      <w:marRight w:val="0"/>
                                                                                      <w:marTop w:val="0"/>
                                                                                      <w:marBottom w:val="0"/>
                                                                                      <w:divBdr>
                                                                                        <w:top w:val="none" w:sz="0" w:space="0" w:color="auto"/>
                                                                                        <w:left w:val="none" w:sz="0" w:space="0" w:color="auto"/>
                                                                                        <w:bottom w:val="none" w:sz="0" w:space="0" w:color="auto"/>
                                                                                        <w:right w:val="none" w:sz="0" w:space="0" w:color="auto"/>
                                                                                      </w:divBdr>
                                                                                      <w:divsChild>
                                                                                        <w:div w:id="357243833">
                                                                                          <w:marLeft w:val="0"/>
                                                                                          <w:marRight w:val="0"/>
                                                                                          <w:marTop w:val="0"/>
                                                                                          <w:marBottom w:val="0"/>
                                                                                          <w:divBdr>
                                                                                            <w:top w:val="none" w:sz="0" w:space="0" w:color="auto"/>
                                                                                            <w:left w:val="none" w:sz="0" w:space="0" w:color="auto"/>
                                                                                            <w:bottom w:val="none" w:sz="0" w:space="0" w:color="auto"/>
                                                                                            <w:right w:val="none" w:sz="0" w:space="0" w:color="auto"/>
                                                                                          </w:divBdr>
                                                                                        </w:div>
                                                                                      </w:divsChild>
                                                                                    </w:div>
                                                                                    <w:div w:id="1576434211">
                                                                                      <w:marLeft w:val="0"/>
                                                                                      <w:marRight w:val="0"/>
                                                                                      <w:marTop w:val="0"/>
                                                                                      <w:marBottom w:val="0"/>
                                                                                      <w:divBdr>
                                                                                        <w:top w:val="none" w:sz="0" w:space="0" w:color="auto"/>
                                                                                        <w:left w:val="none" w:sz="0" w:space="0" w:color="auto"/>
                                                                                        <w:bottom w:val="none" w:sz="0" w:space="0" w:color="auto"/>
                                                                                        <w:right w:val="none" w:sz="0" w:space="0" w:color="auto"/>
                                                                                      </w:divBdr>
                                                                                      <w:divsChild>
                                                                                        <w:div w:id="1166358975">
                                                                                          <w:marLeft w:val="0"/>
                                                                                          <w:marRight w:val="0"/>
                                                                                          <w:marTop w:val="0"/>
                                                                                          <w:marBottom w:val="0"/>
                                                                                          <w:divBdr>
                                                                                            <w:top w:val="none" w:sz="0" w:space="0" w:color="auto"/>
                                                                                            <w:left w:val="none" w:sz="0" w:space="0" w:color="auto"/>
                                                                                            <w:bottom w:val="none" w:sz="0" w:space="0" w:color="auto"/>
                                                                                            <w:right w:val="none" w:sz="0" w:space="0" w:color="auto"/>
                                                                                          </w:divBdr>
                                                                                        </w:div>
                                                                                      </w:divsChild>
                                                                                    </w:div>
                                                                                    <w:div w:id="324092688">
                                                                                      <w:marLeft w:val="0"/>
                                                                                      <w:marRight w:val="0"/>
                                                                                      <w:marTop w:val="0"/>
                                                                                      <w:marBottom w:val="0"/>
                                                                                      <w:divBdr>
                                                                                        <w:top w:val="none" w:sz="0" w:space="0" w:color="auto"/>
                                                                                        <w:left w:val="none" w:sz="0" w:space="0" w:color="auto"/>
                                                                                        <w:bottom w:val="none" w:sz="0" w:space="0" w:color="auto"/>
                                                                                        <w:right w:val="none" w:sz="0" w:space="0" w:color="auto"/>
                                                                                      </w:divBdr>
                                                                                      <w:divsChild>
                                                                                        <w:div w:id="1241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ozulin\AppData\Local\Microsoft\Windows\Temporary%20Internet%20Files\Content.Outlook\YVAF4G6G\www.severgazbank.ru" TargetMode="External"/><Relationship Id="rId13" Type="http://schemas.openxmlformats.org/officeDocument/2006/relationships/hyperlink" Target="http://www.severgaz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vergazban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evergazban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severgazbank.ru" TargetMode="External"/><Relationship Id="rId4" Type="http://schemas.openxmlformats.org/officeDocument/2006/relationships/settings" Target="settings.xml"/><Relationship Id="rId9" Type="http://schemas.openxmlformats.org/officeDocument/2006/relationships/hyperlink" Target="https://online.severgazbank.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D3FD5-D90F-4CEA-BEDC-8BCCDE0D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18847</Words>
  <Characters>107433</Characters>
  <Application>Microsoft Office Word</Application>
  <DocSecurity>4</DocSecurity>
  <Lines>895</Lines>
  <Paragraphs>252</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Правила дистанционного банковского обслуживания  клиентов в системе «СГБ Онлайн» и в мобильном приложении «СГБ Мобайл»</vt:lpstr>
      <vt:lpstr>ТЕРМИНЫ И ОПРЕДЕЛЕНИЯ</vt:lpstr>
      <vt:lpstr>ОБЩИЕ ПОЛОЖЕНИЯ</vt:lpstr>
      <vt:lpstr>ПОДКЛЮЧЕНИЕ УСЛУГИ И РЕГИСТРАЦИЯ В СИСТЕМЕ</vt:lpstr>
      <vt:lpstr>ОПЕРАЦИИ В СИСТЕМЕ</vt:lpstr>
      <vt:lpstr>СРОКИ ОБРАБОТКИ БАНКОМ ЭЛЕКТРОННЫХ ДОКУМЕНТОВ КЛИЕНТА</vt:lpstr>
      <vt:lpstr>ОТЗЫВ ЭЛЕКТРОННЫХ ДОКУМЕНТОВ КЛИЕНТОМ</vt:lpstr>
      <vt:lpstr>ОСОБЕННОСТИ ОТКРЫТИЯ СЧЕТОВ КАРТ, ТЕКУЩИХ СЧЕТОВ И СЧЕТОВ ПО ВКЛАДУ С ИСПОЛЬЗОВА</vt:lpstr>
      <vt:lpstr>ОСОБЕННОСТИ ПРОВЕДЕНИЯ ФИНАНСОВОЙ ОПЕРАЦИИ С ИСПОЛЬЗОВАНИЕМ ШТРИХ-КОДИРОВАНИЯ</vt:lpstr>
      <vt:lpstr>ОСОБЕННОСТИ ПРОВЕДЕНИЯ ПЕРЕВОДОВ С ИСПОЛЬЗОВАНИЕМ СБП</vt:lpstr>
      <vt:lpstr>ПОДТВЕРЖДЕНИЕ ФИНАНСОВЫХ ОПЕРАЦИЙ ДОКУМЕНТАМИ НА БУМАЖНОМ НОСИТЕЛЕ</vt:lpstr>
      <vt:lpstr>ЭЛЕКТРОННОЕ ПОДПИСАНИЕ ДОКУМЕНТОВ</vt:lpstr>
      <vt:lpstr>ПОРЯДОК ИНФОРМАЦИОННОГО ВЗАИМОДЕЙСТВИЯ</vt:lpstr>
      <vt:lpstr>ПРИОСТАНОВКА ДОСТУПА В СИСТЕМУ И ОТКЛЮЧЕНИЕ УСЛУГИ</vt:lpstr>
      <vt:lpstr>ПРАВА И ОБЯЗАННОСТИ СТОРОН</vt:lpstr>
      <vt:lpstr>ОТВЕТСТВЕННОСТЬ СТОРОН</vt:lpstr>
      <vt:lpstr>ПОРЯДОК РАЗРЕШЕНИЯ СПОРОВ И КОНФЛИКТОВ</vt:lpstr>
    </vt:vector>
  </TitlesOfParts>
  <Company/>
  <LinksUpToDate>false</LinksUpToDate>
  <CharactersWithSpaces>126028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дистанционного банковского обслуживания  клиентов в системе «СГБ Онлайн» и в мобильном приложении «СГБ Мобайл»</dc:title>
  <dc:creator>pogozhevsg</dc:creator>
  <cp:lastModifiedBy>Отварухина М.А.</cp:lastModifiedBy>
  <cp:revision>2</cp:revision>
  <cp:lastPrinted>2017-08-04T09:06:00Z</cp:lastPrinted>
  <dcterms:created xsi:type="dcterms:W3CDTF">2026-02-25T09:00:00Z</dcterms:created>
  <dcterms:modified xsi:type="dcterms:W3CDTF">2026-02-25T09:00:00Z</dcterms:modified>
</cp:coreProperties>
</file>