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679"/>
      </w:tblGrid>
      <w:tr w:rsidR="00987193" w:rsidTr="00987193">
        <w:tc>
          <w:tcPr>
            <w:tcW w:w="4785" w:type="dxa"/>
          </w:tcPr>
          <w:p w:rsidR="00987193" w:rsidRDefault="00987193"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Сообщение</w:t>
            </w:r>
          </w:p>
        </w:tc>
        <w:tc>
          <w:tcPr>
            <w:tcW w:w="4679" w:type="dxa"/>
          </w:tcPr>
          <w:p w:rsidR="00987193" w:rsidRDefault="00987193"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№ 131787169 </w:t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</w:p>
        </w:tc>
      </w:tr>
    </w:tbl>
    <w:p w:rsidR="00987193" w:rsidRPr="007940F6" w:rsidRDefault="00987193" w:rsidP="00987193">
      <w:pPr>
        <w:shd w:val="clear" w:color="auto" w:fill="FFFFFF"/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</w:pPr>
      <w:r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  <w:t>Уведомление о корпоративном действии</w:t>
      </w:r>
    </w:p>
    <w:p w:rsidR="00987193" w:rsidRPr="007940F6" w:rsidRDefault="00987193" w:rsidP="00987193">
      <w:pPr>
        <w:shd w:val="clear" w:color="auto" w:fill="FFFFFF"/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</w:pPr>
      <w:r w:rsidRPr="007940F6"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  <w:t>(</w:t>
      </w:r>
      <w:r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  <w:t>INTR) "Выплата купонного/процентного дохода" ОБП, 002Р-05, 4B02-05-55338-H-002P Акционерное общество "Эталон-Финанс"</w:t>
      </w:r>
    </w:p>
    <w:tbl>
      <w:tblPr>
        <w:tblW w:w="5061" w:type="pct"/>
        <w:tblCellSpacing w:w="7" w:type="dxa"/>
        <w:tblInd w:w="-128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6793"/>
        <w:gridCol w:w="4140"/>
      </w:tblGrid>
      <w:tr w:rsidR="00987193" w:rsidRPr="007940F6" w:rsidTr="00987193">
        <w:trPr>
          <w:tblHeader/>
          <w:tblCellSpacing w:w="7" w:type="dxa"/>
        </w:trPr>
        <w:tc>
          <w:tcPr>
            <w:tcW w:w="4985" w:type="pct"/>
            <w:gridSpan w:val="2"/>
            <w:shd w:val="clear" w:color="auto" w:fill="BBBBBB"/>
            <w:vAlign w:val="center"/>
            <w:hideMark/>
          </w:tcPr>
          <w:p w:rsidR="00987193" w:rsidRPr="007940F6" w:rsidRDefault="00987193" w:rsidP="002E5ED2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Реквизиты корпоративного действия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Референс корпоративного действия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1156455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Код типа корпоративного действия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INTR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Тип корпоративного действия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Выплата купонного/процентного дохода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КД (план.)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wordWrap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06.11.2026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КД (расч.)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06.11.2026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фиксации (по решению о выпуске)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05.11.2026</w:t>
            </w:r>
          </w:p>
        </w:tc>
      </w:tr>
    </w:tbl>
    <w:p w:rsidR="003D0354" w:rsidRDefault="003D0354">
      <w:pPr>
        <w:rPr>
          <w:lang w:val="en-US"/>
        </w:rPr>
      </w:pPr>
    </w:p>
    <w:tbl>
      <w:tblPr>
        <w:tblW w:w="10801" w:type="dxa"/>
        <w:tblCellSpacing w:w="11" w:type="dxa"/>
        <w:tblInd w:w="-128" w:type="dxa"/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1292"/>
        <w:gridCol w:w="1134"/>
        <w:gridCol w:w="1275"/>
        <w:gridCol w:w="1275"/>
        <w:gridCol w:w="1414"/>
        <w:gridCol w:w="709"/>
        <w:gridCol w:w="1417"/>
        <w:gridCol w:w="1288"/>
        <w:gridCol w:w="997"/>
      </w:tblGrid>
      <w:tr w:rsidR="00987193" w:rsidRPr="007940F6" w:rsidTr="00987193">
        <w:trPr>
          <w:tblHeader/>
          <w:tblCellSpacing w:w="11" w:type="dxa"/>
        </w:trPr>
        <w:tc>
          <w:tcPr>
            <w:tcW w:w="10757" w:type="dxa"/>
            <w:gridSpan w:val="9"/>
            <w:shd w:val="clear" w:color="auto" w:fill="BBBBBB"/>
            <w:vAlign w:val="center"/>
            <w:hideMark/>
          </w:tcPr>
          <w:p w:rsidR="00987193" w:rsidRPr="007940F6" w:rsidRDefault="00987193" w:rsidP="002E5ED2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Информация о ценных бумагах</w:t>
            </w:r>
          </w:p>
        </w:tc>
      </w:tr>
      <w:tr w:rsidR="00806147" w:rsidRPr="00806147" w:rsidTr="00806147">
        <w:tblPrEx>
          <w:tblCellSpacing w:w="7" w:type="dxa"/>
        </w:tblPrEx>
        <w:trPr>
          <w:tblHeader/>
          <w:tblCellSpacing w:w="7" w:type="dxa"/>
        </w:trPr>
        <w:tc>
          <w:tcPr>
            <w:tcW w:w="1269" w:type="dxa"/>
            <w:shd w:val="clear" w:color="auto" w:fill="BBBBBB"/>
            <w:vAlign w:val="center"/>
            <w:hideMark/>
          </w:tcPr>
          <w:p w:rsidR="00806147" w:rsidRPr="00806147" w:rsidRDefault="00754A90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Эмитент</w:t>
            </w:r>
          </w:p>
        </w:tc>
        <w:tc>
          <w:tcPr>
            <w:tcW w:w="1120" w:type="dxa"/>
            <w:shd w:val="clear" w:color="auto" w:fill="BBBBBB"/>
            <w:vAlign w:val="center"/>
            <w:hideMark/>
          </w:tcPr>
          <w:p w:rsidR="00806147" w:rsidRPr="00806147" w:rsidRDefault="00754A90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Регистрационный номер</w:t>
            </w:r>
          </w:p>
        </w:tc>
        <w:tc>
          <w:tcPr>
            <w:tcW w:w="1262" w:type="dxa"/>
            <w:shd w:val="clear" w:color="auto" w:fill="BBBBBB"/>
            <w:vAlign w:val="center"/>
            <w:hideMark/>
          </w:tcPr>
          <w:p w:rsidR="00806147" w:rsidRPr="00806147" w:rsidRDefault="00754A90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Дата регистрации</w:t>
            </w:r>
          </w:p>
        </w:tc>
        <w:tc>
          <w:tcPr>
            <w:tcW w:w="1262" w:type="dxa"/>
            <w:shd w:val="clear" w:color="auto" w:fill="BBBBBB"/>
            <w:vAlign w:val="center"/>
            <w:hideMark/>
          </w:tcPr>
          <w:p w:rsidR="00806147" w:rsidRPr="00806147" w:rsidRDefault="00754A90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Тип фин.инструмента</w:t>
            </w:r>
          </w:p>
        </w:tc>
        <w:tc>
          <w:tcPr>
            <w:tcW w:w="1403" w:type="dxa"/>
            <w:shd w:val="clear" w:color="auto" w:fill="BBBBBB"/>
            <w:vAlign w:val="center"/>
            <w:hideMark/>
          </w:tcPr>
          <w:p w:rsidR="00806147" w:rsidRPr="00806147" w:rsidRDefault="00754A90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Депозитарный код выпуска</w:t>
            </w:r>
          </w:p>
        </w:tc>
        <w:tc>
          <w:tcPr>
            <w:tcW w:w="692" w:type="dxa"/>
            <w:shd w:val="clear" w:color="auto" w:fill="BBBBBB"/>
            <w:vAlign w:val="center"/>
            <w:hideMark/>
          </w:tcPr>
          <w:p w:rsidR="00806147" w:rsidRPr="00806147" w:rsidRDefault="00754A90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ISIN</w:t>
            </w:r>
          </w:p>
        </w:tc>
        <w:tc>
          <w:tcPr>
            <w:tcW w:w="1406" w:type="dxa"/>
            <w:shd w:val="clear" w:color="auto" w:fill="BBBBBB"/>
            <w:vAlign w:val="center"/>
            <w:hideMark/>
          </w:tcPr>
          <w:p w:rsidR="00806147" w:rsidRPr="00806147" w:rsidRDefault="00754A90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Номинальная стоимость</w:t>
            </w:r>
          </w:p>
        </w:tc>
        <w:tc>
          <w:tcPr>
            <w:tcW w:w="1276" w:type="dxa"/>
            <w:shd w:val="clear" w:color="auto" w:fill="BBBBBB"/>
            <w:vAlign w:val="center"/>
            <w:hideMark/>
          </w:tcPr>
          <w:p w:rsidR="00806147" w:rsidRPr="00806147" w:rsidRDefault="00754A90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Остаточная номинальная стоимость</w:t>
            </w:r>
          </w:p>
        </w:tc>
        <w:tc>
          <w:tcPr>
            <w:tcW w:w="971" w:type="dxa"/>
            <w:shd w:val="clear" w:color="auto" w:fill="BBBBBB"/>
            <w:vAlign w:val="center"/>
            <w:hideMark/>
          </w:tcPr>
          <w:p w:rsidR="00806147" w:rsidRPr="00806147" w:rsidRDefault="00754A90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Валюта номинала</w:t>
            </w:r>
          </w:p>
        </w:tc>
      </w:tr>
      <w:tr w:rsidR="00806147" w:rsidRPr="00806147" w:rsidTr="00806147">
        <w:tblPrEx>
          <w:tblCellSpacing w:w="7" w:type="dxa"/>
        </w:tblPrEx>
        <w:trPr>
          <w:tblCellSpacing w:w="7" w:type="dxa"/>
        </w:trPr>
        <w:tc>
          <w:tcPr>
            <w:tcW w:w="1269" w:type="dxa"/>
            <w:shd w:val="clear" w:color="auto" w:fill="EEEEEE"/>
            <w:vAlign w:val="center"/>
            <w:hideMark/>
          </w:tcPr>
          <w:p w:rsidR="00806147" w:rsidRPr="00806147" w:rsidRDefault="00754A90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АО "Эталон-Финанс"</w:t>
            </w:r>
          </w:p>
        </w:tc>
        <w:tc>
          <w:tcPr>
            <w:tcW w:w="1120" w:type="dxa"/>
            <w:shd w:val="clear" w:color="auto" w:fill="EEEEEE"/>
            <w:vAlign w:val="center"/>
            <w:hideMark/>
          </w:tcPr>
          <w:p w:rsidR="00806147" w:rsidRPr="00806147" w:rsidRDefault="00754A90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4B02-05-55338-H-002P</w:t>
            </w:r>
          </w:p>
        </w:tc>
        <w:tc>
          <w:tcPr>
            <w:tcW w:w="1262" w:type="dxa"/>
            <w:shd w:val="clear" w:color="auto" w:fill="EEEEEE"/>
            <w:vAlign w:val="center"/>
            <w:hideMark/>
          </w:tcPr>
          <w:p w:rsidR="00806147" w:rsidRPr="00806147" w:rsidRDefault="00754A90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2026-04-06</w:t>
            </w:r>
          </w:p>
        </w:tc>
        <w:tc>
          <w:tcPr>
            <w:tcW w:w="1262" w:type="dxa"/>
            <w:shd w:val="clear" w:color="auto" w:fill="EEEEEE"/>
            <w:vAlign w:val="center"/>
            <w:hideMark/>
          </w:tcPr>
          <w:p w:rsidR="00806147" w:rsidRPr="00806147" w:rsidRDefault="00754A90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ОБП</w:t>
            </w:r>
          </w:p>
        </w:tc>
        <w:tc>
          <w:tcPr>
            <w:tcW w:w="1403" w:type="dxa"/>
            <w:shd w:val="clear" w:color="auto" w:fill="EEEEEE"/>
            <w:vAlign w:val="center"/>
            <w:hideMark/>
          </w:tcPr>
          <w:p w:rsidR="00806147" w:rsidRPr="00806147" w:rsidRDefault="00754A90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RU000A10EST2</w:t>
            </w:r>
          </w:p>
        </w:tc>
        <w:tc>
          <w:tcPr>
            <w:tcW w:w="692" w:type="dxa"/>
            <w:shd w:val="clear" w:color="auto" w:fill="EEEEEE"/>
            <w:vAlign w:val="center"/>
            <w:hideMark/>
          </w:tcPr>
          <w:p w:rsidR="00806147" w:rsidRPr="00806147" w:rsidRDefault="00754A90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RU000A10EST2</w:t>
            </w:r>
          </w:p>
        </w:tc>
        <w:tc>
          <w:tcPr>
            <w:tcW w:w="1406" w:type="dxa"/>
            <w:shd w:val="clear" w:color="auto" w:fill="EEEEEE"/>
            <w:vAlign w:val="center"/>
            <w:hideMark/>
          </w:tcPr>
          <w:p w:rsidR="00806147" w:rsidRPr="00806147" w:rsidRDefault="00754A90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1000</w:t>
            </w:r>
          </w:p>
        </w:tc>
        <w:tc>
          <w:tcPr>
            <w:tcW w:w="1276" w:type="dxa"/>
            <w:shd w:val="clear" w:color="auto" w:fill="EEEEEE"/>
            <w:vAlign w:val="center"/>
            <w:hideMark/>
          </w:tcPr>
          <w:p w:rsidR="00806147" w:rsidRPr="00806147" w:rsidRDefault="00754A90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1000</w:t>
            </w:r>
          </w:p>
        </w:tc>
        <w:tc>
          <w:tcPr>
            <w:tcW w:w="971" w:type="dxa"/>
            <w:shd w:val="clear" w:color="auto" w:fill="EEEEEE"/>
            <w:vAlign w:val="center"/>
            <w:hideMark/>
          </w:tcPr>
          <w:p w:rsidR="00806147" w:rsidRPr="00806147" w:rsidRDefault="00754A90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RUB</w:t>
            </w:r>
          </w:p>
        </w:tc>
      </w:tr>
    </w:tbl>
    <w:p w:rsidR="00987193" w:rsidRDefault="00987193">
      <w:pPr>
        <w:rPr>
          <w:lang w:val="en-US"/>
        </w:rPr>
      </w:pPr>
    </w:p>
    <w:tbl>
      <w:tblPr>
        <w:tblW w:w="5068" w:type="pct"/>
        <w:tblCellSpacing w:w="7" w:type="dxa"/>
        <w:tblInd w:w="-128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8347"/>
        <w:gridCol w:w="2601"/>
      </w:tblGrid>
      <w:tr w:rsidR="0002092C">
        <w:trPr>
          <w:tblHeader/>
          <w:tblCellSpacing w:w="7" w:type="dxa"/>
        </w:trPr>
        <w:tc>
          <w:tcPr>
            <w:tcW w:w="4985" w:type="pct"/>
            <w:gridSpan w:val="2"/>
            <w:shd w:val="clear" w:color="auto" w:fill="BBBBBB"/>
            <w:vAlign w:val="center"/>
            <w:hideMark/>
          </w:tcPr>
          <w:p w:rsidR="0002092C" w:rsidRDefault="00754A90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Информация о выплате дохода</w:t>
            </w:r>
          </w:p>
        </w:tc>
      </w:tr>
      <w:tr w:rsidR="0002092C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02092C" w:rsidRDefault="00754A9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Депозитарный код выпуска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02092C" w:rsidRDefault="00754A9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RU000A10EST2</w:t>
            </w:r>
          </w:p>
        </w:tc>
      </w:tr>
      <w:tr w:rsidR="0002092C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02092C" w:rsidRDefault="00754A9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№ купона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02092C" w:rsidRDefault="00754A9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007</w:t>
            </w:r>
          </w:p>
        </w:tc>
      </w:tr>
      <w:tr w:rsidR="0002092C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02092C" w:rsidRDefault="00754A9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Размер купона на одну ценную бумагу в RUB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02092C" w:rsidRDefault="00754A9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16.44</w:t>
            </w:r>
          </w:p>
        </w:tc>
      </w:tr>
      <w:tr w:rsidR="0002092C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02092C" w:rsidRDefault="00754A9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Валюта платежа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02092C" w:rsidRDefault="00754A9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RUB</w:t>
            </w:r>
          </w:p>
        </w:tc>
      </w:tr>
      <w:tr w:rsidR="0002092C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02092C" w:rsidRDefault="00754A9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начала текущего периода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02092C" w:rsidRDefault="00754A9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07.10.2026</w:t>
            </w:r>
          </w:p>
        </w:tc>
      </w:tr>
      <w:tr w:rsidR="0002092C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02092C" w:rsidRDefault="00754A9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окончания текущего периода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02092C" w:rsidRDefault="00754A9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06.11.2026</w:t>
            </w:r>
          </w:p>
        </w:tc>
      </w:tr>
      <w:tr w:rsidR="0002092C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02092C" w:rsidRDefault="00754A9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Количество дней в периоде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02092C" w:rsidRDefault="00754A9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30</w:t>
            </w:r>
          </w:p>
        </w:tc>
      </w:tr>
      <w:tr w:rsidR="0002092C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02092C" w:rsidRDefault="00754A9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Ставка купонного дохода, % годовых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02092C" w:rsidRDefault="00754A9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20</w:t>
            </w:r>
          </w:p>
        </w:tc>
      </w:tr>
    </w:tbl>
    <w:p w:rsidR="0002092C" w:rsidRDefault="0002092C">
      <w:pPr>
        <w:rPr>
          <w:lang w:val="en-US"/>
        </w:rPr>
      </w:pPr>
    </w:p>
    <w:p w:rsidR="0002092C" w:rsidRDefault="0002092C">
      <w:pPr>
        <w:rPr>
          <w:lang w:val="en-US"/>
        </w:rPr>
      </w:pPr>
    </w:p>
    <w:p w:rsidR="0002092C" w:rsidRDefault="00754A90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D23B2B">
        <w:rPr>
          <w:rFonts w:ascii="Times New Roman" w:hAnsi="Times New Roman"/>
          <w:sz w:val="20"/>
          <w:szCs w:val="20"/>
        </w:rPr>
        <w:t>Информация о корпоративном действии получена Депозитарием АО «БАНК СГБ» от вышестоящего депозитария. Депозитарий АО «БАНК СГБ» не отвечает за полноту и достоверность информации, получен</w:t>
      </w:r>
      <w:r w:rsidRPr="00D23B2B">
        <w:rPr>
          <w:rFonts w:ascii="Times New Roman" w:hAnsi="Times New Roman"/>
          <w:sz w:val="20"/>
          <w:szCs w:val="20"/>
        </w:rPr>
        <w:t>ной от третьих лиц. Предоставление материалов к корпоративному действию, бюллетеней для голосования на общем собрании акционеров и дополнительной информации осуществляется по запросу Депонента. По вопросам, связанным с настоящим сообщением, Вы можете обращ</w:t>
      </w:r>
      <w:r w:rsidRPr="00D23B2B">
        <w:rPr>
          <w:rFonts w:ascii="Times New Roman" w:hAnsi="Times New Roman"/>
          <w:sz w:val="20"/>
          <w:szCs w:val="20"/>
        </w:rPr>
        <w:t>аться в Депозитарий АО «БАНК СГБ»  по  телефонам: (8172) 57-36-53, 57-36-82</w:t>
      </w:r>
    </w:p>
    <w:p w:rsidR="00987193" w:rsidRPr="00987193" w:rsidRDefault="00987193"/>
    <w:sectPr w:rsidR="00987193" w:rsidRPr="00987193" w:rsidSect="003D0354">
      <w:pgSz w:w="11906" w:h="16838"/>
      <w:pgMar w:top="426" w:right="566" w:bottom="1134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compat/>
  <w:rsids>
    <w:rsidRoot w:val="00987193"/>
    <w:rsid w:val="0002092C"/>
    <w:rsid w:val="00327250"/>
    <w:rsid w:val="003D0354"/>
    <w:rsid w:val="00754A90"/>
    <w:rsid w:val="009871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035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8719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Emphasis"/>
    <w:basedOn w:val="a0"/>
    <w:uiPriority w:val="20"/>
    <w:qFormat/>
    <w:rsid w:val="00987193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MS ????"/>
        <a:font script="Hang" typeface="?? ??"/>
        <a:font script="Hans" typeface="??"/>
        <a:font script="Hant" typeface="????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MS ??"/>
        <a:font script="Hang" typeface="?? ??"/>
        <a:font script="Hans" typeface="??"/>
        <a:font script="Hant" typeface="????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238</Words>
  <Characters>1361</Characters>
  <Application>Microsoft Office Word</Application>
  <DocSecurity>0</DocSecurity>
  <Lines>11</Lines>
  <Paragraphs>3</Paragraphs>
  <ScaleCrop>false</ScaleCrop>
  <Company/>
  <LinksUpToDate>false</LinksUpToDate>
  <CharactersWithSpaces>1596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Бунтяков</dc:creator>
  <cp:lastModifiedBy>Журавлева Е.Л.</cp:lastModifiedBy>
  <cp:revision>2</cp:revision>
  <dcterms:created xsi:type="dcterms:W3CDTF">2026-10-16T11:15:00Z</dcterms:created>
  <dcterms:modified xsi:type="dcterms:W3CDTF">2026-10-16T11:15:00Z</dcterms:modified>
</cp:coreProperties>
</file>