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E89" w:rsidRPr="001628A5" w:rsidRDefault="00CA0E89">
      <w:pPr>
        <w:pStyle w:val="1"/>
        <w:shd w:val="clear" w:color="auto" w:fill="auto"/>
        <w:spacing w:after="200"/>
        <w:jc w:val="right"/>
        <w:rPr>
          <w:rFonts w:ascii="Times New Roman" w:hAnsi="Times New Roman" w:cs="Times New Roman"/>
          <w:sz w:val="20"/>
          <w:szCs w:val="20"/>
        </w:rPr>
      </w:pPr>
    </w:p>
    <w:p w:rsidR="00CA0E89" w:rsidRPr="001628A5" w:rsidRDefault="001628A5" w:rsidP="001628A5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1628A5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628A5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bookmark1"/>
      <w:r w:rsidRPr="001628A5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CA0E89" w:rsidRPr="001628A5" w:rsidRDefault="001628A5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sz w:val="20"/>
          <w:szCs w:val="20"/>
        </w:rPr>
      </w:pPr>
      <w:r w:rsidRPr="001628A5">
        <w:rPr>
          <w:rFonts w:ascii="Times New Roman" w:hAnsi="Times New Roman" w:cs="Times New Roman"/>
          <w:sz w:val="20"/>
          <w:szCs w:val="20"/>
        </w:rPr>
        <w:t xml:space="preserve">№ </w:t>
      </w:r>
      <w:r w:rsidRPr="001628A5">
        <w:rPr>
          <w:rFonts w:ascii="Times New Roman" w:hAnsi="Times New Roman" w:cs="Times New Roman"/>
          <w:sz w:val="20"/>
          <w:szCs w:val="20"/>
          <w:u w:val="single"/>
        </w:rPr>
        <w:t>131274706</w:t>
      </w:r>
      <w:r w:rsidRPr="001628A5">
        <w:rPr>
          <w:rFonts w:ascii="Times New Roman" w:hAnsi="Times New Roman" w:cs="Times New Roman"/>
          <w:sz w:val="20"/>
          <w:szCs w:val="20"/>
        </w:rPr>
        <w:t xml:space="preserve"> от </w:t>
      </w:r>
      <w:r w:rsidRPr="001628A5">
        <w:rPr>
          <w:rFonts w:ascii="Times New Roman" w:hAnsi="Times New Roman" w:cs="Times New Roman"/>
          <w:sz w:val="20"/>
          <w:szCs w:val="20"/>
          <w:u w:val="single"/>
        </w:rPr>
        <w:t>05.10.2026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301"/>
        <w:gridCol w:w="6048"/>
      </w:tblGrid>
      <w:tr w:rsidR="00CA0E89" w:rsidRPr="001628A5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CA0E89" w:rsidRPr="001628A5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1210959</w:t>
            </w:r>
          </w:p>
        </w:tc>
      </w:tr>
      <w:tr w:rsidR="00CA0E89" w:rsidRPr="001628A5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"НОВАТЭК"</w:t>
            </w:r>
          </w:p>
        </w:tc>
      </w:tr>
      <w:tr w:rsidR="00CA0E89" w:rsidRPr="001628A5" w:rsidTr="001628A5">
        <w:tblPrEx>
          <w:tblCellMar>
            <w:top w:w="0" w:type="dxa"/>
            <w:bottom w:w="0" w:type="dxa"/>
          </w:tblCellMar>
        </w:tblPrEx>
        <w:trPr>
          <w:trHeight w:hRule="exact" w:val="56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</w:tr>
      <w:tr w:rsidR="00CA0E89" w:rsidRPr="001628A5" w:rsidTr="001628A5">
        <w:tblPrEx>
          <w:tblCellMar>
            <w:top w:w="0" w:type="dxa"/>
            <w:bottom w:w="0" w:type="dxa"/>
          </w:tblCellMar>
        </w:tblPrEx>
        <w:trPr>
          <w:trHeight w:hRule="exact" w:val="561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Время проведения заседания/ окончания приема бюллетеней для</w:t>
            </w: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00:00:00 МСК</w:t>
            </w:r>
          </w:p>
        </w:tc>
      </w:tr>
      <w:tr w:rsidR="00CA0E89" w:rsidRPr="001628A5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CA0E89" w:rsidRPr="001628A5">
        <w:tblPrEx>
          <w:tblCellMar>
            <w:top w:w="0" w:type="dxa"/>
            <w:bottom w:w="0" w:type="dxa"/>
          </w:tblCellMar>
        </w:tblPrEx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Заочное голосование</w:t>
            </w:r>
          </w:p>
        </w:tc>
      </w:tr>
      <w:tr w:rsidR="00CA0E89" w:rsidRPr="001628A5" w:rsidTr="001628A5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Дата, на которую </w:t>
            </w: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07.09.2026</w:t>
            </w:r>
          </w:p>
        </w:tc>
      </w:tr>
    </w:tbl>
    <w:p w:rsidR="00CA0E89" w:rsidRPr="001628A5" w:rsidRDefault="00CA0E89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265"/>
        <w:gridCol w:w="1985"/>
        <w:gridCol w:w="1701"/>
        <w:gridCol w:w="1843"/>
        <w:gridCol w:w="2555"/>
      </w:tblGrid>
      <w:tr w:rsidR="00CA0E89" w:rsidRPr="001628A5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A0E89" w:rsidRPr="001628A5" w:rsidRDefault="001628A5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1628A5" w:rsidRPr="001628A5" w:rsidTr="001628A5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 КД по ценной бумаге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Регисграцион ный номер выпуска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 е выпуска</w:t>
            </w:r>
          </w:p>
        </w:tc>
      </w:tr>
      <w:tr w:rsidR="001628A5" w:rsidRPr="001628A5" w:rsidTr="001628A5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1210959X7442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RU000A0DKVS5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1-02-00268-Е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NVTK/02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28A5" w:rsidRPr="001628A5" w:rsidRDefault="001628A5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НОВАТЭК, ПАО ао02</w:t>
            </w:r>
          </w:p>
        </w:tc>
      </w:tr>
    </w:tbl>
    <w:p w:rsidR="00CA0E89" w:rsidRPr="001628A5" w:rsidRDefault="00CA0E89">
      <w:pPr>
        <w:spacing w:after="26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4291"/>
        <w:gridCol w:w="6034"/>
      </w:tblGrid>
      <w:tr w:rsidR="00CA0E89" w:rsidRPr="001628A5" w:rsidTr="001628A5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spacing w:line="233" w:lineRule="auto"/>
              <w:ind w:right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Пункт Положения 751-П, в соответствии с которым осуществляется информирование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 xml:space="preserve">4.4 Информация о решениях, принятых общим собранием акционеров эмитента, а также об итогах голосования на общем собрании </w:t>
            </w:r>
            <w:r w:rsidRPr="001628A5">
              <w:rPr>
                <w:rFonts w:ascii="Times New Roman" w:hAnsi="Times New Roman" w:cs="Times New Roman"/>
                <w:sz w:val="20"/>
                <w:szCs w:val="20"/>
              </w:rPr>
              <w:t>акционеров эмитента</w:t>
            </w:r>
          </w:p>
        </w:tc>
      </w:tr>
      <w:tr w:rsidR="00CA0E89" w:rsidRPr="001628A5" w:rsidTr="001628A5">
        <w:tblPrEx>
          <w:tblCellMar>
            <w:top w:w="0" w:type="dxa"/>
            <w:bottom w:w="0" w:type="dxa"/>
          </w:tblCellMar>
        </w:tblPrEx>
        <w:trPr>
          <w:trHeight w:hRule="exact" w:val="1250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материалы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A0E89" w:rsidRPr="001628A5" w:rsidRDefault="001628A5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1628A5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Адрес в сети Интернет, по которому можно ознакомиться с дополнительной документацией##</w:t>
            </w:r>
            <w:hyperlink r:id="rId7" w:tgtFrame="_blank" w:history="1">
              <w:r w:rsidRPr="001628A5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http://www.nsd.ru/common/img/uploaded/files/news/cafiles/4d808d8b7d834bf6a9e5b7aafe64da37</w:t>
              </w:r>
            </w:hyperlink>
          </w:p>
        </w:tc>
      </w:tr>
    </w:tbl>
    <w:p w:rsidR="00CA0E89" w:rsidRDefault="00CA0E89">
      <w:pPr>
        <w:pStyle w:val="1"/>
        <w:shd w:val="clear" w:color="auto" w:fill="auto"/>
        <w:spacing w:after="0"/>
        <w:ind w:right="980"/>
      </w:pPr>
    </w:p>
    <w:p w:rsidR="001628A5" w:rsidRPr="004858E9" w:rsidRDefault="001628A5" w:rsidP="001628A5">
      <w:pPr>
        <w:jc w:val="both"/>
        <w:rPr>
          <w:rFonts w:ascii="Times New Roman" w:hAnsi="Times New Roman" w:cs="Times New Roman"/>
          <w:sz w:val="20"/>
          <w:szCs w:val="20"/>
        </w:rPr>
      </w:pPr>
      <w:r w:rsidRPr="004858E9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1628A5" w:rsidRPr="004858E9" w:rsidRDefault="001628A5" w:rsidP="001628A5">
      <w:pPr>
        <w:rPr>
          <w:rFonts w:ascii="Times New Roman" w:hAnsi="Times New Roman" w:cs="Times New Roman"/>
          <w:sz w:val="20"/>
          <w:szCs w:val="20"/>
        </w:rPr>
      </w:pPr>
    </w:p>
    <w:p w:rsidR="001628A5" w:rsidRDefault="001628A5">
      <w:pPr>
        <w:pStyle w:val="1"/>
        <w:shd w:val="clear" w:color="auto" w:fill="auto"/>
        <w:spacing w:after="0"/>
        <w:ind w:right="980"/>
      </w:pPr>
    </w:p>
    <w:sectPr w:rsidR="001628A5" w:rsidSect="00CA0E89">
      <w:pgSz w:w="11909" w:h="16840"/>
      <w:pgMar w:top="740" w:right="836" w:bottom="982" w:left="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E89" w:rsidRDefault="00CA0E89" w:rsidP="00CA0E89">
      <w:r>
        <w:separator/>
      </w:r>
    </w:p>
  </w:endnote>
  <w:endnote w:type="continuationSeparator" w:id="0">
    <w:p w:rsidR="00CA0E89" w:rsidRDefault="00CA0E89" w:rsidP="00CA0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E89" w:rsidRDefault="00CA0E89"/>
  </w:footnote>
  <w:footnote w:type="continuationSeparator" w:id="0">
    <w:p w:rsidR="00CA0E89" w:rsidRDefault="00CA0E8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903BA7"/>
    <w:multiLevelType w:val="multilevel"/>
    <w:tmpl w:val="57CA7070"/>
    <w:lvl w:ilvl="0">
      <w:start w:val="1"/>
      <w:numFmt w:val="bullet"/>
      <w:lvlText w:val="•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A0E89"/>
    <w:rsid w:val="001628A5"/>
    <w:rsid w:val="00CA0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0E8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A0E89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CA0E89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CA0E89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Подпись к таблице_"/>
    <w:basedOn w:val="a0"/>
    <w:link w:val="a7"/>
    <w:rsid w:val="00CA0E89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CA0E89"/>
    <w:pPr>
      <w:shd w:val="clear" w:color="auto" w:fill="FFFFFF"/>
      <w:spacing w:after="120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CA0E89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CA0E89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a7">
    <w:name w:val="Подпись к таблице"/>
    <w:basedOn w:val="a"/>
    <w:link w:val="a6"/>
    <w:rsid w:val="00CA0E89"/>
    <w:pPr>
      <w:shd w:val="clear" w:color="auto" w:fill="FFFFFF"/>
    </w:pPr>
    <w:rPr>
      <w:rFonts w:ascii="Tahoma" w:eastAsia="Tahoma" w:hAnsi="Tahoma" w:cs="Tahoma"/>
      <w:b/>
      <w:bCs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1628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sd.ru/common/img/uploaded/files/news/cafiles/4d808d8b7d834bf6a9e5b7aafe64da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Журавлева Е.Л.</cp:lastModifiedBy>
  <cp:revision>2</cp:revision>
  <dcterms:created xsi:type="dcterms:W3CDTF">2026-10-06T12:51:00Z</dcterms:created>
  <dcterms:modified xsi:type="dcterms:W3CDTF">2026-10-06T12:55:00Z</dcterms:modified>
</cp:coreProperties>
</file>