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A0D" w:rsidRPr="00426367" w:rsidRDefault="00426367" w:rsidP="00426367">
      <w:pPr>
        <w:pStyle w:val="11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bookmark0"/>
      <w:r w:rsidRPr="00426367">
        <w:rPr>
          <w:rFonts w:ascii="Times New Roman" w:hAnsi="Times New Roman" w:cs="Times New Roman"/>
          <w:sz w:val="20"/>
          <w:szCs w:val="20"/>
        </w:rPr>
        <w:t>Сообщение об итогах заседания или заочного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26367">
        <w:rPr>
          <w:rFonts w:ascii="Times New Roman" w:hAnsi="Times New Roman" w:cs="Times New Roman"/>
          <w:sz w:val="20"/>
          <w:szCs w:val="20"/>
        </w:rPr>
        <w:t>голосования для принятия решений общим</w:t>
      </w:r>
      <w:bookmarkEnd w:id="0"/>
      <w:r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bookmark1"/>
      <w:r w:rsidRPr="00426367">
        <w:rPr>
          <w:rFonts w:ascii="Times New Roman" w:hAnsi="Times New Roman" w:cs="Times New Roman"/>
          <w:sz w:val="20"/>
          <w:szCs w:val="20"/>
        </w:rPr>
        <w:t>собранием</w:t>
      </w:r>
      <w:bookmarkEnd w:id="1"/>
    </w:p>
    <w:p w:rsidR="00A20A0D" w:rsidRPr="00426367" w:rsidRDefault="00426367">
      <w:pPr>
        <w:pStyle w:val="1"/>
        <w:shd w:val="clear" w:color="auto" w:fill="auto"/>
        <w:spacing w:after="260"/>
        <w:jc w:val="center"/>
        <w:rPr>
          <w:rFonts w:ascii="Times New Roman" w:hAnsi="Times New Roman" w:cs="Times New Roman"/>
          <w:sz w:val="20"/>
          <w:szCs w:val="20"/>
        </w:rPr>
      </w:pPr>
      <w:r w:rsidRPr="00426367">
        <w:rPr>
          <w:rFonts w:ascii="Times New Roman" w:hAnsi="Times New Roman" w:cs="Times New Roman"/>
          <w:sz w:val="20"/>
          <w:szCs w:val="20"/>
        </w:rPr>
        <w:t xml:space="preserve">№ </w:t>
      </w:r>
      <w:r w:rsidRPr="00426367">
        <w:rPr>
          <w:rFonts w:ascii="Times New Roman" w:hAnsi="Times New Roman" w:cs="Times New Roman"/>
          <w:sz w:val="20"/>
          <w:szCs w:val="20"/>
          <w:u w:val="single"/>
        </w:rPr>
        <w:t>131097035</w:t>
      </w:r>
      <w:r w:rsidRPr="00426367">
        <w:rPr>
          <w:rFonts w:ascii="Times New Roman" w:hAnsi="Times New Roman" w:cs="Times New Roman"/>
          <w:sz w:val="20"/>
          <w:szCs w:val="20"/>
        </w:rPr>
        <w:t xml:space="preserve"> от </w:t>
      </w:r>
      <w:r w:rsidRPr="00426367">
        <w:rPr>
          <w:rFonts w:ascii="Times New Roman" w:hAnsi="Times New Roman" w:cs="Times New Roman"/>
          <w:sz w:val="20"/>
          <w:szCs w:val="20"/>
          <w:u w:val="single"/>
        </w:rPr>
        <w:t>01.10.2026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301"/>
        <w:gridCol w:w="6048"/>
      </w:tblGrid>
      <w:tr w:rsidR="00A20A0D" w:rsidRPr="00426367">
        <w:trPr>
          <w:trHeight w:hRule="exact" w:val="384"/>
          <w:jc w:val="center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A0D" w:rsidRPr="00426367" w:rsidRDefault="00426367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корпоративном действии</w:t>
            </w:r>
          </w:p>
        </w:tc>
      </w:tr>
      <w:tr w:rsidR="00A20A0D" w:rsidRPr="00426367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A0D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A0D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sz w:val="20"/>
                <w:szCs w:val="20"/>
              </w:rPr>
              <w:t>1212689</w:t>
            </w:r>
          </w:p>
        </w:tc>
      </w:tr>
      <w:tr w:rsidR="00A20A0D" w:rsidRPr="00426367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A0D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A0D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426367">
              <w:rPr>
                <w:rFonts w:ascii="Times New Roman" w:hAnsi="Times New Roman" w:cs="Times New Roman"/>
                <w:sz w:val="20"/>
                <w:szCs w:val="20"/>
              </w:rPr>
              <w:t>НоваБев</w:t>
            </w:r>
            <w:proofErr w:type="spellEnd"/>
            <w:r w:rsidRPr="00426367">
              <w:rPr>
                <w:rFonts w:ascii="Times New Roman" w:hAnsi="Times New Roman" w:cs="Times New Roman"/>
                <w:sz w:val="20"/>
                <w:szCs w:val="20"/>
              </w:rPr>
              <w:t xml:space="preserve"> Групп"</w:t>
            </w:r>
          </w:p>
        </w:tc>
      </w:tr>
      <w:tr w:rsidR="00A20A0D" w:rsidRPr="00426367" w:rsidTr="004A0B47">
        <w:trPr>
          <w:trHeight w:hRule="exact" w:val="561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A0D" w:rsidRPr="00426367" w:rsidRDefault="00426367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Дата </w:t>
            </w:r>
            <w:proofErr w:type="gramStart"/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 заседания/ окончания приема бюллетеней</w:t>
            </w:r>
            <w:proofErr w:type="gramEnd"/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A0D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sz w:val="20"/>
                <w:szCs w:val="20"/>
              </w:rPr>
              <w:t>30.09.2026</w:t>
            </w:r>
          </w:p>
        </w:tc>
      </w:tr>
      <w:tr w:rsidR="00A20A0D" w:rsidRPr="00426367" w:rsidTr="004A0B47">
        <w:trPr>
          <w:trHeight w:hRule="exact" w:val="460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0A0D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A0D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sz w:val="20"/>
                <w:szCs w:val="20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A20A0D" w:rsidRPr="00426367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20A0D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Способ принятия решений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0A0D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sz w:val="20"/>
                <w:szCs w:val="20"/>
              </w:rPr>
              <w:t>Заочное голосование</w:t>
            </w:r>
          </w:p>
        </w:tc>
      </w:tr>
      <w:tr w:rsidR="00A20A0D" w:rsidRPr="00426367" w:rsidTr="004A0B47">
        <w:trPr>
          <w:trHeight w:hRule="exact" w:val="772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0A0D" w:rsidRPr="00426367" w:rsidRDefault="00426367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A0D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sz w:val="20"/>
                <w:szCs w:val="20"/>
              </w:rPr>
              <w:t>08.09.2026</w:t>
            </w:r>
          </w:p>
        </w:tc>
      </w:tr>
    </w:tbl>
    <w:p w:rsidR="00A20A0D" w:rsidRPr="00426367" w:rsidRDefault="00A20A0D">
      <w:pPr>
        <w:spacing w:after="18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493"/>
        <w:gridCol w:w="1785"/>
        <w:gridCol w:w="2410"/>
        <w:gridCol w:w="1985"/>
        <w:gridCol w:w="2447"/>
      </w:tblGrid>
      <w:tr w:rsidR="00A20A0D" w:rsidRPr="00426367" w:rsidTr="00426367">
        <w:trPr>
          <w:trHeight w:hRule="exact" w:val="384"/>
          <w:jc w:val="center"/>
        </w:trPr>
        <w:tc>
          <w:tcPr>
            <w:tcW w:w="10120" w:type="dxa"/>
            <w:gridSpan w:val="5"/>
            <w:shd w:val="clear" w:color="auto" w:fill="FFFFFF"/>
            <w:vAlign w:val="bottom"/>
          </w:tcPr>
          <w:p w:rsidR="00A20A0D" w:rsidRPr="00426367" w:rsidRDefault="00426367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ценных бумагах, предоставляющих право голоса</w:t>
            </w:r>
          </w:p>
        </w:tc>
      </w:tr>
      <w:tr w:rsidR="00426367" w:rsidRPr="00426367" w:rsidTr="004A0B47">
        <w:trPr>
          <w:trHeight w:hRule="exact" w:val="581"/>
          <w:jc w:val="center"/>
        </w:trPr>
        <w:tc>
          <w:tcPr>
            <w:tcW w:w="1493" w:type="dxa"/>
            <w:shd w:val="clear" w:color="auto" w:fill="FFFFFF"/>
            <w:vAlign w:val="center"/>
          </w:tcPr>
          <w:p w:rsidR="00426367" w:rsidRPr="00426367" w:rsidRDefault="00426367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КД по ценной бумаге</w:t>
            </w:r>
          </w:p>
        </w:tc>
        <w:tc>
          <w:tcPr>
            <w:tcW w:w="1785" w:type="dxa"/>
            <w:shd w:val="clear" w:color="auto" w:fill="FFFFFF"/>
            <w:vAlign w:val="center"/>
          </w:tcPr>
          <w:p w:rsidR="00426367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US" w:bidi="en-US"/>
              </w:rPr>
              <w:t>ISIN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426367" w:rsidRPr="00426367" w:rsidRDefault="00426367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Регистрацион</w:t>
            </w:r>
            <w:proofErr w:type="spellEnd"/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ный</w:t>
            </w:r>
            <w:proofErr w:type="spellEnd"/>
            <w:proofErr w:type="gramEnd"/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номер выпуска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426367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НРД</w:t>
            </w:r>
          </w:p>
        </w:tc>
        <w:tc>
          <w:tcPr>
            <w:tcW w:w="2447" w:type="dxa"/>
            <w:shd w:val="clear" w:color="auto" w:fill="FFFFFF"/>
            <w:vAlign w:val="center"/>
          </w:tcPr>
          <w:p w:rsidR="00426367" w:rsidRPr="00426367" w:rsidRDefault="00426367">
            <w:pPr>
              <w:pStyle w:val="a5"/>
              <w:shd w:val="clear" w:color="auto" w:fill="auto"/>
              <w:spacing w:line="233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</w:t>
            </w:r>
            <w:proofErr w:type="spellEnd"/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</w:t>
            </w:r>
            <w:proofErr w:type="gramEnd"/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выпуска</w:t>
            </w:r>
          </w:p>
        </w:tc>
      </w:tr>
      <w:tr w:rsidR="00426367" w:rsidRPr="00426367" w:rsidTr="00426367">
        <w:trPr>
          <w:trHeight w:hRule="exact" w:val="595"/>
          <w:jc w:val="center"/>
        </w:trPr>
        <w:tc>
          <w:tcPr>
            <w:tcW w:w="1493" w:type="dxa"/>
            <w:shd w:val="clear" w:color="auto" w:fill="FFFFFF"/>
            <w:vAlign w:val="center"/>
          </w:tcPr>
          <w:p w:rsidR="00426367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1212689X6793</w:t>
            </w:r>
          </w:p>
        </w:tc>
        <w:tc>
          <w:tcPr>
            <w:tcW w:w="1785" w:type="dxa"/>
            <w:shd w:val="clear" w:color="auto" w:fill="FFFFFF"/>
            <w:vAlign w:val="center"/>
          </w:tcPr>
          <w:p w:rsidR="00426367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RU000A0HL5M1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426367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sz w:val="20"/>
                <w:szCs w:val="20"/>
              </w:rPr>
              <w:t>1-01-55052-Е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426367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RU000A0HL5M1</w:t>
            </w:r>
          </w:p>
        </w:tc>
        <w:tc>
          <w:tcPr>
            <w:tcW w:w="2447" w:type="dxa"/>
            <w:shd w:val="clear" w:color="auto" w:fill="FFFFFF"/>
            <w:vAlign w:val="center"/>
          </w:tcPr>
          <w:p w:rsidR="00426367" w:rsidRPr="00426367" w:rsidRDefault="00426367" w:rsidP="00B11683">
            <w:pPr>
              <w:pStyle w:val="a5"/>
              <w:shd w:val="clear" w:color="auto" w:fill="auto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6367">
              <w:rPr>
                <w:rFonts w:ascii="Times New Roman" w:hAnsi="Times New Roman" w:cs="Times New Roman"/>
                <w:sz w:val="20"/>
                <w:szCs w:val="20"/>
              </w:rPr>
              <w:t>НоваБев</w:t>
            </w:r>
            <w:proofErr w:type="spellEnd"/>
            <w:r w:rsidRPr="00426367">
              <w:rPr>
                <w:rFonts w:ascii="Times New Roman" w:hAnsi="Times New Roman" w:cs="Times New Roman"/>
                <w:sz w:val="20"/>
                <w:szCs w:val="20"/>
              </w:rPr>
              <w:t xml:space="preserve"> Групп ао01</w:t>
            </w:r>
          </w:p>
        </w:tc>
      </w:tr>
    </w:tbl>
    <w:p w:rsidR="00A20A0D" w:rsidRPr="00426367" w:rsidRDefault="00A20A0D">
      <w:pPr>
        <w:spacing w:after="266" w:line="14" w:lineRule="exact"/>
        <w:rPr>
          <w:rFonts w:ascii="Times New Roman" w:hAnsi="Times New Roman" w:cs="Times New Roman"/>
          <w:sz w:val="20"/>
          <w:szCs w:val="20"/>
        </w:rPr>
      </w:pPr>
    </w:p>
    <w:p w:rsidR="00A20A0D" w:rsidRPr="00426367" w:rsidRDefault="00A20A0D">
      <w:pPr>
        <w:spacing w:after="18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301"/>
        <w:gridCol w:w="6048"/>
      </w:tblGrid>
      <w:tr w:rsidR="00A20A0D" w:rsidRPr="00426367">
        <w:trPr>
          <w:trHeight w:hRule="exact" w:val="821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A0D" w:rsidRPr="00426367" w:rsidRDefault="00426367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Пункт Положения 751-П, в соответствии с которым осуществляется информирование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A0D" w:rsidRPr="00426367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6367">
              <w:rPr>
                <w:rFonts w:ascii="Times New Roman" w:hAnsi="Times New Roman" w:cs="Times New Roman"/>
                <w:sz w:val="20"/>
                <w:szCs w:val="20"/>
              </w:rPr>
              <w:t>4.4 Информация о решениях, принятых общим собранием акционеров эмитента, а также об итогах голосования на общем собрании акционеров эмитента</w:t>
            </w:r>
          </w:p>
        </w:tc>
      </w:tr>
    </w:tbl>
    <w:p w:rsidR="00A20A0D" w:rsidRPr="00426367" w:rsidRDefault="00A20A0D">
      <w:pPr>
        <w:spacing w:line="1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4301"/>
        <w:gridCol w:w="6048"/>
      </w:tblGrid>
      <w:tr w:rsidR="00A20A0D" w:rsidRPr="00426367" w:rsidTr="000853DF">
        <w:trPr>
          <w:trHeight w:hRule="exact" w:val="1022"/>
          <w:jc w:val="center"/>
        </w:trPr>
        <w:tc>
          <w:tcPr>
            <w:tcW w:w="4301" w:type="dxa"/>
            <w:shd w:val="clear" w:color="auto" w:fill="FFFFFF"/>
            <w:vAlign w:val="center"/>
          </w:tcPr>
          <w:p w:rsidR="00A20A0D" w:rsidRPr="00B11683" w:rsidRDefault="00426367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1683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Ссылка на материалы</w:t>
            </w:r>
          </w:p>
        </w:tc>
        <w:tc>
          <w:tcPr>
            <w:tcW w:w="6048" w:type="dxa"/>
            <w:shd w:val="clear" w:color="auto" w:fill="FFFFFF"/>
            <w:vAlign w:val="center"/>
          </w:tcPr>
          <w:p w:rsidR="00A20A0D" w:rsidRPr="00B11683" w:rsidRDefault="00B11683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1683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Адрес в сети Интернет, по которому можно ознакомиться с дополнительной документацией##</w:t>
            </w:r>
            <w:hyperlink r:id="rId6" w:tgtFrame="_blank" w:history="1">
              <w:r w:rsidRPr="00B11683">
                <w:rPr>
                  <w:rStyle w:val="a8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http://www.nsd.ru/common/img/uploaded/files/news/cafiles/be8ae26628f54331a464a6a8318df406</w:t>
              </w:r>
            </w:hyperlink>
          </w:p>
        </w:tc>
      </w:tr>
    </w:tbl>
    <w:p w:rsidR="00A20A0D" w:rsidRPr="00B11683" w:rsidRDefault="00A20A0D">
      <w:pPr>
        <w:spacing w:after="406" w:line="14" w:lineRule="exact"/>
        <w:rPr>
          <w:rFonts w:ascii="Times New Roman" w:hAnsi="Times New Roman" w:cs="Times New Roman"/>
          <w:sz w:val="20"/>
          <w:szCs w:val="20"/>
        </w:rPr>
      </w:pPr>
    </w:p>
    <w:p w:rsidR="004A0B47" w:rsidRPr="000853DF" w:rsidRDefault="004A0B47" w:rsidP="004A0B47"/>
    <w:p w:rsidR="004A0B47" w:rsidRDefault="004A0B47" w:rsidP="004A0B47">
      <w:pPr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4A0B47" w:rsidRPr="00987193" w:rsidRDefault="004A0B47" w:rsidP="004A0B47"/>
    <w:p w:rsidR="004A0B47" w:rsidRPr="00426367" w:rsidRDefault="004A0B47">
      <w:pPr>
        <w:pStyle w:val="1"/>
        <w:shd w:val="clear" w:color="auto" w:fill="auto"/>
        <w:spacing w:after="0"/>
        <w:ind w:right="1000"/>
        <w:rPr>
          <w:rFonts w:ascii="Times New Roman" w:hAnsi="Times New Roman" w:cs="Times New Roman"/>
          <w:sz w:val="20"/>
          <w:szCs w:val="20"/>
        </w:rPr>
      </w:pPr>
    </w:p>
    <w:sectPr w:rsidR="004A0B47" w:rsidRPr="00426367" w:rsidSect="00A20A0D">
      <w:pgSz w:w="11909" w:h="16840"/>
      <w:pgMar w:top="740" w:right="825" w:bottom="545" w:left="71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A0D" w:rsidRDefault="00A20A0D" w:rsidP="00A20A0D">
      <w:r>
        <w:separator/>
      </w:r>
    </w:p>
  </w:endnote>
  <w:endnote w:type="continuationSeparator" w:id="0">
    <w:p w:rsidR="00A20A0D" w:rsidRDefault="00A20A0D" w:rsidP="00A20A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alibri Light"/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A0D" w:rsidRDefault="00A20A0D"/>
  </w:footnote>
  <w:footnote w:type="continuationSeparator" w:id="0">
    <w:p w:rsidR="00A20A0D" w:rsidRDefault="00A20A0D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A20A0D"/>
    <w:rsid w:val="000853DF"/>
    <w:rsid w:val="003A44DC"/>
    <w:rsid w:val="00426367"/>
    <w:rsid w:val="004A0B47"/>
    <w:rsid w:val="0061570B"/>
    <w:rsid w:val="009033F2"/>
    <w:rsid w:val="00A20A0D"/>
    <w:rsid w:val="00B11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0A0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20A0D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sid w:val="00A20A0D"/>
    <w:rPr>
      <w:rFonts w:ascii="Tahoma" w:eastAsia="Tahoma" w:hAnsi="Tahoma" w:cs="Tahoma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4">
    <w:name w:val="Другое_"/>
    <w:basedOn w:val="a0"/>
    <w:link w:val="a5"/>
    <w:rsid w:val="00A20A0D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Подпись к таблице_"/>
    <w:basedOn w:val="a0"/>
    <w:link w:val="a7"/>
    <w:rsid w:val="00A20A0D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rsid w:val="00A20A0D"/>
    <w:pPr>
      <w:shd w:val="clear" w:color="auto" w:fill="FFFFFF"/>
      <w:spacing w:after="120"/>
    </w:pPr>
    <w:rPr>
      <w:rFonts w:ascii="Tahoma" w:eastAsia="Tahoma" w:hAnsi="Tahoma" w:cs="Tahoma"/>
      <w:sz w:val="17"/>
      <w:szCs w:val="17"/>
    </w:rPr>
  </w:style>
  <w:style w:type="paragraph" w:customStyle="1" w:styleId="11">
    <w:name w:val="Заголовок №1"/>
    <w:basedOn w:val="a"/>
    <w:link w:val="10"/>
    <w:rsid w:val="00A20A0D"/>
    <w:pPr>
      <w:shd w:val="clear" w:color="auto" w:fill="FFFFFF"/>
      <w:spacing w:after="130"/>
      <w:jc w:val="center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a5">
    <w:name w:val="Другое"/>
    <w:basedOn w:val="a"/>
    <w:link w:val="a4"/>
    <w:rsid w:val="00A20A0D"/>
    <w:pPr>
      <w:shd w:val="clear" w:color="auto" w:fill="FFFFFF"/>
    </w:pPr>
    <w:rPr>
      <w:rFonts w:ascii="Tahoma" w:eastAsia="Tahoma" w:hAnsi="Tahoma" w:cs="Tahoma"/>
      <w:sz w:val="17"/>
      <w:szCs w:val="17"/>
    </w:rPr>
  </w:style>
  <w:style w:type="paragraph" w:customStyle="1" w:styleId="a7">
    <w:name w:val="Подпись к таблице"/>
    <w:basedOn w:val="a"/>
    <w:link w:val="a6"/>
    <w:rsid w:val="00A20A0D"/>
    <w:pPr>
      <w:shd w:val="clear" w:color="auto" w:fill="FFFFFF"/>
    </w:pPr>
    <w:rPr>
      <w:rFonts w:ascii="Tahoma" w:eastAsia="Tahoma" w:hAnsi="Tahoma" w:cs="Tahoma"/>
      <w:b/>
      <w:bCs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B116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sd.ru/common/img/uploaded/files/news/cafiles/be8ae26628f54331a464a6a8318df40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293</Words>
  <Characters>1676</Characters>
  <Application>Microsoft Office Word</Application>
  <DocSecurity>0</DocSecurity>
  <Lines>13</Lines>
  <Paragraphs>3</Paragraphs>
  <ScaleCrop>false</ScaleCrop>
  <Company>BankSGB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rsa</cp:lastModifiedBy>
  <cp:revision>5</cp:revision>
  <dcterms:created xsi:type="dcterms:W3CDTF">2026-10-01T10:47:00Z</dcterms:created>
  <dcterms:modified xsi:type="dcterms:W3CDTF">2026-10-02T06:31:00Z</dcterms:modified>
</cp:coreProperties>
</file>