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130232620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BPUT) "Досрочное погашение ценных бумаг или приобретение их эмитентом" ОБП, 002P-04, 4B02-04-36160-R-002P Общество с ограниченной ответственностью "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Сэтл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Групп"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23"/>
        <w:gridCol w:w="4210"/>
      </w:tblGrid>
      <w:tr w:rsidR="00987193" w:rsidRPr="007940F6" w:rsidTr="009935A5">
        <w:trPr>
          <w:tblHeader/>
          <w:tblCellSpacing w:w="7" w:type="dxa"/>
        </w:trPr>
        <w:tc>
          <w:tcPr>
            <w:tcW w:w="4987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9935A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0C3505">
        <w:trPr>
          <w:tblCellSpacing w:w="7" w:type="dxa"/>
        </w:trPr>
        <w:tc>
          <w:tcPr>
            <w:tcW w:w="3069" w:type="pct"/>
            <w:shd w:val="clear" w:color="auto" w:fill="EEEEEE"/>
            <w:vAlign w:val="center"/>
            <w:hideMark/>
          </w:tcPr>
          <w:p w:rsidR="00987193" w:rsidRPr="007940F6" w:rsidRDefault="00987193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912" w:type="pct"/>
            <w:shd w:val="clear" w:color="auto" w:fill="EEEEEE"/>
            <w:vAlign w:val="center"/>
            <w:hideMark/>
          </w:tcPr>
          <w:p w:rsidR="00987193" w:rsidRPr="007940F6" w:rsidRDefault="00987193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1059920</w:t>
            </w:r>
          </w:p>
        </w:tc>
      </w:tr>
      <w:tr w:rsidR="00987193" w:rsidRPr="007940F6" w:rsidTr="000C3505">
        <w:trPr>
          <w:tblCellSpacing w:w="7" w:type="dxa"/>
        </w:trPr>
        <w:tc>
          <w:tcPr>
            <w:tcW w:w="3069" w:type="pct"/>
            <w:shd w:val="clear" w:color="auto" w:fill="EEEEEE"/>
            <w:vAlign w:val="center"/>
            <w:hideMark/>
          </w:tcPr>
          <w:p w:rsidR="00987193" w:rsidRPr="007940F6" w:rsidRDefault="00987193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912" w:type="pct"/>
            <w:shd w:val="clear" w:color="auto" w:fill="EEEEEE"/>
            <w:vAlign w:val="center"/>
            <w:hideMark/>
          </w:tcPr>
          <w:p w:rsidR="00987193" w:rsidRPr="007940F6" w:rsidRDefault="00987193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BPUT</w:t>
            </w:r>
          </w:p>
        </w:tc>
      </w:tr>
      <w:tr w:rsidR="00987193" w:rsidRPr="007940F6" w:rsidTr="000C3505">
        <w:trPr>
          <w:tblCellSpacing w:w="7" w:type="dxa"/>
        </w:trPr>
        <w:tc>
          <w:tcPr>
            <w:tcW w:w="3069" w:type="pct"/>
            <w:shd w:val="clear" w:color="auto" w:fill="EEEEEE"/>
            <w:vAlign w:val="center"/>
            <w:hideMark/>
          </w:tcPr>
          <w:p w:rsidR="00987193" w:rsidRPr="007940F6" w:rsidRDefault="00987193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912" w:type="pct"/>
            <w:shd w:val="clear" w:color="auto" w:fill="EEEEEE"/>
            <w:vAlign w:val="center"/>
            <w:hideMark/>
          </w:tcPr>
          <w:p w:rsidR="00987193" w:rsidRPr="007940F6" w:rsidRDefault="00987193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Досрочное погашение ценных бумаг или приобретение их эмитентом</w:t>
            </w:r>
          </w:p>
        </w:tc>
      </w:tr>
      <w:tr w:rsidR="009935A5" w:rsidRPr="007940F6" w:rsidTr="000C3505">
        <w:trPr>
          <w:tblCellSpacing w:w="7" w:type="dxa"/>
        </w:trPr>
        <w:tc>
          <w:tcPr>
            <w:tcW w:w="3069" w:type="pct"/>
            <w:shd w:val="clear" w:color="auto" w:fill="EEEEEE"/>
            <w:vAlign w:val="center"/>
            <w:hideMark/>
          </w:tcPr>
          <w:p w:rsidR="009935A5" w:rsidRPr="009935A5" w:rsidRDefault="009935A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35A5">
              <w:rPr>
                <w:rFonts w:ascii="Times New Roman" w:hAnsi="Times New Roman" w:cs="Times New Roman"/>
                <w:bCs/>
                <w:sz w:val="20"/>
                <w:szCs w:val="20"/>
              </w:rPr>
              <w:t>Дата и время окончания приема инструкций (требований) по корпоративному действию, установленные инициатором</w:t>
            </w:r>
          </w:p>
        </w:tc>
        <w:tc>
          <w:tcPr>
            <w:tcW w:w="1912" w:type="pct"/>
            <w:shd w:val="clear" w:color="auto" w:fill="EEEEEE"/>
            <w:vAlign w:val="center"/>
            <w:hideMark/>
          </w:tcPr>
          <w:p w:rsidR="009935A5" w:rsidRPr="009935A5" w:rsidRDefault="00993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5A5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</w:tr>
      <w:tr w:rsidR="000C3505" w:rsidRPr="009935A5" w:rsidTr="000C3505">
        <w:trPr>
          <w:tblCellSpacing w:w="7" w:type="dxa"/>
        </w:trPr>
        <w:tc>
          <w:tcPr>
            <w:tcW w:w="3069" w:type="pct"/>
            <w:shd w:val="clear" w:color="auto" w:fill="EEEEEE"/>
            <w:vAlign w:val="center"/>
            <w:hideMark/>
          </w:tcPr>
          <w:p w:rsidR="000C3505" w:rsidRPr="000C3505" w:rsidRDefault="000C3505" w:rsidP="000C35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35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Дата и время окончания приема инструкций (требований) по корпоративному действию, установленные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НКО АО НРД</w:t>
            </w:r>
          </w:p>
        </w:tc>
        <w:tc>
          <w:tcPr>
            <w:tcW w:w="1912" w:type="pct"/>
            <w:shd w:val="clear" w:color="auto" w:fill="EEEEEE"/>
            <w:vAlign w:val="center"/>
            <w:hideMark/>
          </w:tcPr>
          <w:p w:rsidR="000C3505" w:rsidRPr="009935A5" w:rsidRDefault="000C3505" w:rsidP="00FE7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5A5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16:00</w:t>
            </w:r>
          </w:p>
        </w:tc>
      </w:tr>
    </w:tbl>
    <w:p w:rsidR="003D0354" w:rsidRPr="009935A5" w:rsidRDefault="003D0354"/>
    <w:tbl>
      <w:tblPr>
        <w:tblW w:w="10956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8"/>
        <w:gridCol w:w="22"/>
        <w:gridCol w:w="722"/>
        <w:gridCol w:w="88"/>
        <w:gridCol w:w="35"/>
        <w:gridCol w:w="382"/>
        <w:gridCol w:w="48"/>
        <w:gridCol w:w="328"/>
        <w:gridCol w:w="227"/>
        <w:gridCol w:w="154"/>
        <w:gridCol w:w="371"/>
        <w:gridCol w:w="439"/>
        <w:gridCol w:w="115"/>
        <w:gridCol w:w="715"/>
        <w:gridCol w:w="221"/>
        <w:gridCol w:w="98"/>
        <w:gridCol w:w="65"/>
        <w:gridCol w:w="686"/>
        <w:gridCol w:w="199"/>
        <w:gridCol w:w="274"/>
        <w:gridCol w:w="249"/>
        <w:gridCol w:w="862"/>
        <w:gridCol w:w="22"/>
        <w:gridCol w:w="50"/>
        <w:gridCol w:w="379"/>
        <w:gridCol w:w="165"/>
        <w:gridCol w:w="120"/>
        <w:gridCol w:w="663"/>
        <w:gridCol w:w="745"/>
        <w:gridCol w:w="754"/>
        <w:gridCol w:w="109"/>
        <w:gridCol w:w="72"/>
        <w:gridCol w:w="72"/>
        <w:gridCol w:w="72"/>
        <w:gridCol w:w="227"/>
        <w:gridCol w:w="990"/>
        <w:gridCol w:w="178"/>
      </w:tblGrid>
      <w:tr w:rsidR="00987193" w:rsidRPr="007940F6" w:rsidTr="0060114C">
        <w:trPr>
          <w:gridAfter w:val="1"/>
          <w:wAfter w:w="122" w:type="dxa"/>
          <w:tblHeader/>
          <w:tblCellSpacing w:w="11" w:type="dxa"/>
        </w:trPr>
        <w:tc>
          <w:tcPr>
            <w:tcW w:w="10768" w:type="dxa"/>
            <w:gridSpan w:val="36"/>
            <w:shd w:val="clear" w:color="auto" w:fill="BBBBBB"/>
            <w:vAlign w:val="center"/>
            <w:hideMark/>
          </w:tcPr>
          <w:p w:rsidR="00987193" w:rsidRPr="007940F6" w:rsidRDefault="00987193" w:rsidP="009935A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935A5" w:rsidRPr="00806147" w:rsidTr="0060114C">
        <w:tblPrEx>
          <w:tblCellSpacing w:w="7" w:type="dxa"/>
        </w:tblPrEx>
        <w:trPr>
          <w:gridAfter w:val="1"/>
          <w:wAfter w:w="122" w:type="dxa"/>
          <w:tblHeader/>
          <w:tblCellSpacing w:w="7" w:type="dxa"/>
        </w:trPr>
        <w:tc>
          <w:tcPr>
            <w:tcW w:w="1259" w:type="dxa"/>
            <w:gridSpan w:val="6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12" w:type="dxa"/>
            <w:gridSpan w:val="5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53" w:type="dxa"/>
            <w:gridSpan w:val="3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53" w:type="dxa"/>
            <w:gridSpan w:val="5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392" w:type="dxa"/>
            <w:gridSpan w:val="4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87" w:type="dxa"/>
            <w:gridSpan w:val="4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395" w:type="dxa"/>
            <w:gridSpan w:val="2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66" w:type="dxa"/>
            <w:gridSpan w:val="6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5" w:type="dxa"/>
            <w:shd w:val="clear" w:color="auto" w:fill="BBBBBB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9935A5" w:rsidRPr="00806147" w:rsidTr="0060114C">
        <w:tblPrEx>
          <w:tblCellSpacing w:w="7" w:type="dxa"/>
        </w:tblPrEx>
        <w:trPr>
          <w:gridAfter w:val="1"/>
          <w:wAfter w:w="122" w:type="dxa"/>
          <w:tblCellSpacing w:w="7" w:type="dxa"/>
        </w:trPr>
        <w:tc>
          <w:tcPr>
            <w:tcW w:w="1259" w:type="dxa"/>
            <w:gridSpan w:val="6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Сэтл</w:t>
            </w:r>
            <w:proofErr w:type="spellEnd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Групп"</w:t>
            </w:r>
          </w:p>
        </w:tc>
        <w:tc>
          <w:tcPr>
            <w:tcW w:w="1112" w:type="dxa"/>
            <w:gridSpan w:val="5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4B02-04-36160-R-002P</w:t>
            </w:r>
          </w:p>
        </w:tc>
        <w:tc>
          <w:tcPr>
            <w:tcW w:w="1253" w:type="dxa"/>
            <w:gridSpan w:val="3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53" w:type="dxa"/>
            <w:gridSpan w:val="5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392" w:type="dxa"/>
            <w:gridSpan w:val="4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687" w:type="dxa"/>
            <w:gridSpan w:val="4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395" w:type="dxa"/>
            <w:gridSpan w:val="2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66" w:type="dxa"/>
            <w:gridSpan w:val="6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5" w:type="dxa"/>
            <w:shd w:val="clear" w:color="auto" w:fill="EEEEEE"/>
            <w:vAlign w:val="center"/>
            <w:hideMark/>
          </w:tcPr>
          <w:p w:rsidR="009935A5" w:rsidRPr="00806147" w:rsidRDefault="00AB0B97" w:rsidP="009935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71A78" w:rsidTr="0060114C">
        <w:tblPrEx>
          <w:tblCellSpacing w:w="7" w:type="dxa"/>
        </w:tblPrEx>
        <w:trPr>
          <w:gridBefore w:val="1"/>
          <w:tblHeader/>
          <w:tblCellSpacing w:w="7" w:type="dxa"/>
        </w:trPr>
        <w:tc>
          <w:tcPr>
            <w:tcW w:w="10915" w:type="dxa"/>
            <w:gridSpan w:val="36"/>
            <w:shd w:val="clear" w:color="auto" w:fill="BBBBBB"/>
            <w:vAlign w:val="center"/>
            <w:hideMark/>
          </w:tcPr>
          <w:p w:rsidR="00F71A78" w:rsidRDefault="00AE0892" w:rsidP="00AE089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Детали корпоративного действия</w:t>
            </w:r>
            <w:r w:rsidRPr="00AE0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0114C" w:rsidRPr="00AE089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6"/>
          <w:wBefore w:w="2" w:type="dxa"/>
          <w:wAfter w:w="1563" w:type="dxa"/>
          <w:tblHeader/>
        </w:trPr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Вариант КД</w:t>
            </w:r>
          </w:p>
        </w:tc>
        <w:tc>
          <w:tcPr>
            <w:tcW w:w="7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11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Валюта варианта КД</w:t>
            </w:r>
          </w:p>
        </w:tc>
        <w:tc>
          <w:tcPr>
            <w:tcW w:w="11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Цена предложения за 1 </w:t>
            </w:r>
            <w:proofErr w:type="spellStart"/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цб</w:t>
            </w:r>
            <w:proofErr w:type="spellEnd"/>
          </w:p>
        </w:tc>
        <w:tc>
          <w:tcPr>
            <w:tcW w:w="14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приобретения/погашения</w:t>
            </w:r>
          </w:p>
        </w:tc>
        <w:tc>
          <w:tcPr>
            <w:tcW w:w="12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Статус варианта</w:t>
            </w: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участия</w:t>
            </w:r>
          </w:p>
        </w:tc>
        <w:tc>
          <w:tcPr>
            <w:tcW w:w="15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Признак обработки по умолчанию</w:t>
            </w:r>
          </w:p>
        </w:tc>
      </w:tr>
      <w:tr w:rsidR="0060114C" w:rsidRPr="00AE089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6"/>
          <w:wAfter w:w="1563" w:type="dxa"/>
        </w:trPr>
        <w:tc>
          <w:tcPr>
            <w:tcW w:w="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 (CASH) Деньги</w:t>
            </w:r>
          </w:p>
        </w:tc>
        <w:tc>
          <w:tcPr>
            <w:tcW w:w="10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0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  <w:tc>
          <w:tcPr>
            <w:tcW w:w="10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неизвестна</w:t>
            </w:r>
          </w:p>
        </w:tc>
        <w:tc>
          <w:tcPr>
            <w:tcW w:w="1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02.10.2026</w:t>
            </w:r>
          </w:p>
        </w:tc>
        <w:tc>
          <w:tcPr>
            <w:tcW w:w="14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действующий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Требуется подача инструкции</w:t>
            </w:r>
          </w:p>
        </w:tc>
        <w:tc>
          <w:tcPr>
            <w:tcW w:w="15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60114C" w:rsidRPr="002A79E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6"/>
          <w:wAfter w:w="1563" w:type="dxa"/>
        </w:trPr>
        <w:tc>
          <w:tcPr>
            <w:tcW w:w="1285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Детали варианта КД</w:t>
            </w:r>
          </w:p>
        </w:tc>
        <w:tc>
          <w:tcPr>
            <w:tcW w:w="341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приема инструкций</w:t>
            </w:r>
          </w:p>
        </w:tc>
        <w:tc>
          <w:tcPr>
            <w:tcW w:w="458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23.09.2026 по 29.09.2026</w:t>
            </w:r>
          </w:p>
        </w:tc>
      </w:tr>
      <w:tr w:rsidR="0060114C" w:rsidRPr="002A79E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6"/>
          <w:wAfter w:w="1563" w:type="dxa"/>
        </w:trPr>
        <w:tc>
          <w:tcPr>
            <w:tcW w:w="1285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за облигацию в процентах от номинала</w:t>
            </w:r>
          </w:p>
        </w:tc>
        <w:tc>
          <w:tcPr>
            <w:tcW w:w="458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60114C" w:rsidRPr="00AE089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3"/>
          <w:wAfter w:w="1371" w:type="dxa"/>
        </w:trPr>
        <w:tc>
          <w:tcPr>
            <w:tcW w:w="1285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7" w:type="dxa"/>
            <w:gridSpan w:val="15"/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" w:type="dxa"/>
            <w:gridSpan w:val="2"/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0" w:type="dxa"/>
            <w:gridSpan w:val="7"/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" w:type="dxa"/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" w:type="dxa"/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" w:type="dxa"/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114C" w:rsidRPr="002A79E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6"/>
          <w:wAfter w:w="1563" w:type="dxa"/>
        </w:trPr>
        <w:tc>
          <w:tcPr>
            <w:tcW w:w="1285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подачи требований</w:t>
            </w:r>
          </w:p>
        </w:tc>
        <w:tc>
          <w:tcPr>
            <w:tcW w:w="458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требований возможна или через депозитарий с блокированием ценных бумаг, или путем подачи заявок на Бирже</w:t>
            </w:r>
          </w:p>
        </w:tc>
      </w:tr>
      <w:tr w:rsidR="0060114C" w:rsidRPr="002A79E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6"/>
          <w:wAfter w:w="1563" w:type="dxa"/>
        </w:trPr>
        <w:tc>
          <w:tcPr>
            <w:tcW w:w="1285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удовлетворения инструкций</w:t>
            </w:r>
          </w:p>
        </w:tc>
        <w:tc>
          <w:tcPr>
            <w:tcW w:w="458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Удовлетворение инструкций (требований) по корпоративному действию единовременно</w:t>
            </w:r>
          </w:p>
        </w:tc>
      </w:tr>
      <w:tr w:rsidR="0060114C" w:rsidRPr="00AE0892" w:rsidTr="0060114C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7"/>
          <w:wAfter w:w="1672" w:type="dxa"/>
        </w:trPr>
        <w:tc>
          <w:tcPr>
            <w:tcW w:w="8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 (NOAC) Не участвовать</w:t>
            </w:r>
          </w:p>
        </w:tc>
        <w:tc>
          <w:tcPr>
            <w:tcW w:w="11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действующий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участвовать</w:t>
            </w:r>
          </w:p>
        </w:tc>
        <w:tc>
          <w:tcPr>
            <w:tcW w:w="14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892" w:rsidRPr="002A79E2" w:rsidRDefault="00AE0892" w:rsidP="00633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</w:tbl>
    <w:p w:rsidR="00F71A78" w:rsidRDefault="00AB0B9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документацией##http://www.nsd.ru/common/img/uploaded/files/news/cafiles/529c1dff523a48efb2bccf7782969595</w:t>
      </w:r>
    </w:p>
    <w:p w:rsidR="00F71A78" w:rsidRDefault="00AB0B9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AE0892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C3505"/>
    <w:rsid w:val="000D1A3D"/>
    <w:rsid w:val="000D6DF0"/>
    <w:rsid w:val="00327250"/>
    <w:rsid w:val="003D0354"/>
    <w:rsid w:val="0060114C"/>
    <w:rsid w:val="006A6935"/>
    <w:rsid w:val="00987193"/>
    <w:rsid w:val="009935A5"/>
    <w:rsid w:val="00AB0B97"/>
    <w:rsid w:val="00AE0892"/>
    <w:rsid w:val="00F7049B"/>
    <w:rsid w:val="00F71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paragraph" w:styleId="3">
    <w:name w:val="heading 3"/>
    <w:basedOn w:val="a"/>
    <w:link w:val="30"/>
    <w:uiPriority w:val="9"/>
    <w:qFormat/>
    <w:rsid w:val="000C35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  <w:style w:type="paragraph" w:styleId="a5">
    <w:name w:val="No Spacing"/>
    <w:uiPriority w:val="1"/>
    <w:qFormat/>
    <w:rsid w:val="009935A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0C35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6</cp:revision>
  <cp:lastPrinted>2026-09-14T09:23:00Z</cp:lastPrinted>
  <dcterms:created xsi:type="dcterms:W3CDTF">2026-09-14T07:57:00Z</dcterms:created>
  <dcterms:modified xsi:type="dcterms:W3CDTF">2026-09-14T11:39:00Z</dcterms:modified>
</cp:coreProperties>
</file>