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28" w:rsidRPr="00783428" w:rsidRDefault="00783428" w:rsidP="00783428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783428">
        <w:rPr>
          <w:rFonts w:ascii="Times New Roman" w:hAnsi="Times New Roman"/>
          <w:sz w:val="20"/>
          <w:szCs w:val="20"/>
          <w:lang w:eastAsia="ru-RU"/>
        </w:rPr>
        <w:t xml:space="preserve"> Сообщение о собрании 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462"/>
        <w:gridCol w:w="5445"/>
        <w:gridCol w:w="36"/>
      </w:tblGrid>
      <w:tr w:rsidR="00783428" w:rsidRPr="00783428" w:rsidTr="00783428">
        <w:trPr>
          <w:tblCellSpacing w:w="7" w:type="dxa"/>
        </w:trPr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r w:rsidRPr="00D979C3">
              <w:rPr>
                <w:rFonts w:ascii="Times New Roman" w:hAnsi="Times New Roman"/>
                <w:sz w:val="20"/>
                <w:szCs w:val="20"/>
                <w:lang w:eastAsia="ru-RU"/>
              </w:rPr>
              <w:t>129970684</w:t>
            </w:r>
            <w:r w:rsidR="00D979C3" w:rsidRPr="00D979C3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D979C3" w:rsidRPr="00D979C3">
              <w:rPr>
                <w:rFonts w:ascii="Times New Roman" w:hAnsi="Times New Roman"/>
                <w:sz w:val="20"/>
                <w:szCs w:val="20"/>
              </w:rPr>
              <w:t xml:space="preserve"> 130000518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hAnsi="Times New Roman"/>
                <w:sz w:val="20"/>
                <w:szCs w:val="20"/>
                <w:lang w:eastAsia="ru-RU"/>
              </w:rPr>
              <w:t>№ 129484019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83428" w:rsidRPr="00783428" w:rsidRDefault="00783428" w:rsidP="00783428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783428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"НОВАТЭК" ИНН 6316031581 (акция 1-02-00268-E / ISIN RU000A0DKVS5)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567"/>
        <w:gridCol w:w="678"/>
        <w:gridCol w:w="678"/>
        <w:gridCol w:w="1989"/>
        <w:gridCol w:w="600"/>
        <w:gridCol w:w="600"/>
        <w:gridCol w:w="1883"/>
        <w:gridCol w:w="719"/>
        <w:gridCol w:w="719"/>
        <w:gridCol w:w="741"/>
        <w:gridCol w:w="741"/>
        <w:gridCol w:w="28"/>
      </w:tblGrid>
      <w:tr w:rsidR="00783428" w:rsidRPr="00783428" w:rsidTr="00783428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1210959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783428" w:rsidRPr="00783428" w:rsidTr="00783428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783428" w:rsidRPr="00783428" w:rsidTr="00783428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1210959X7442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"НОВАТЭК"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1-02-00268-E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июля 2006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NVTK/02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RU000A0DKVS5</w:t>
            </w:r>
          </w:p>
        </w:tc>
        <w:tc>
          <w:tcPr>
            <w:tcW w:w="0" w:type="auto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783428" w:rsidRPr="00783428" w:rsidTr="00783428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1210962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3428" w:rsidRPr="00783428" w:rsidTr="00783428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19:59 МСК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783428" w:rsidRPr="00783428" w:rsidTr="00783428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83428" w:rsidRPr="00783428" w:rsidRDefault="00783428" w:rsidP="007834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3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https://lk.rrost.ru/</w:t>
            </w:r>
          </w:p>
        </w:tc>
      </w:tr>
    </w:tbl>
    <w:p w:rsidR="00783428" w:rsidRPr="00783428" w:rsidRDefault="00783428" w:rsidP="007834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7834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783428" w:rsidRPr="00783428" w:rsidRDefault="00783428" w:rsidP="0078342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3428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дивидендов по результатам первого полугодия 2026 года. </w:t>
      </w:r>
    </w:p>
    <w:p w:rsidR="00783428" w:rsidRPr="00783428" w:rsidRDefault="00783428" w:rsidP="0078342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3428">
        <w:rPr>
          <w:rFonts w:ascii="Times New Roman" w:eastAsia="Times New Roman" w:hAnsi="Times New Roman"/>
          <w:sz w:val="20"/>
          <w:szCs w:val="20"/>
          <w:lang w:eastAsia="ru-RU"/>
        </w:rPr>
        <w:t>4.2 Информация о созыве общего собрания акционеров эмитента</w:t>
      </w:r>
    </w:p>
    <w:p w:rsidR="00783428" w:rsidRDefault="00783428" w:rsidP="0078342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3428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783428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783428" w:rsidRPr="00D979C3" w:rsidRDefault="00783428" w:rsidP="00783428"/>
    <w:p w:rsidR="00783428" w:rsidRDefault="00783428" w:rsidP="0078342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783428" w:rsidRPr="00987193" w:rsidRDefault="00783428" w:rsidP="00783428"/>
    <w:p w:rsidR="00783428" w:rsidRPr="00783428" w:rsidRDefault="00783428" w:rsidP="0078342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783428" w:rsidRPr="00783428" w:rsidSect="00783428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83428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B2034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3428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2E04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979C3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834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834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42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83428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7834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342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834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83428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78342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4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4d808d8b7d834bf6a9e5b7aafe64da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3</cp:revision>
  <dcterms:created xsi:type="dcterms:W3CDTF">2026-09-08T12:19:00Z</dcterms:created>
  <dcterms:modified xsi:type="dcterms:W3CDTF">2026-09-08T13:00:00Z</dcterms:modified>
</cp:coreProperties>
</file>